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Theme="minorHAnsi" w:hAnsiTheme="minorHAnsi" w:eastAsiaTheme="minorEastAsia" w:cstheme="minorBidi"/>
          <w:bCs w:val="0"/>
          <w:sz w:val="21"/>
          <w:szCs w:val="24"/>
        </w:rPr>
      </w:pPr>
      <w:bookmarkStart w:id="0" w:name="_Hlk196659834"/>
    </w:p>
    <w:p>
      <w:pPr>
        <w:keepNext/>
        <w:keepLines/>
        <w:adjustRightInd w:val="0"/>
        <w:spacing w:line="820" w:lineRule="exact"/>
        <w:jc w:val="center"/>
        <w:rPr>
          <w:rFonts w:ascii="Times New Roman" w:hAnsi="Times New Roman" w:eastAsia="方正小标宋_GBK" w:cs="Times New Roman"/>
          <w:color w:val="auto"/>
          <w:spacing w:val="-11"/>
          <w:kern w:val="44"/>
          <w:sz w:val="72"/>
          <w:szCs w:val="72"/>
          <w:lang w:val="zh-CN"/>
        </w:rPr>
      </w:pPr>
      <w:r>
        <w:rPr>
          <w:rFonts w:hint="default" w:ascii="Times New Roman" w:hAnsi="Times New Roman" w:eastAsia="方正小标宋_GBK" w:cs="Times New Roman"/>
          <w:color w:val="auto"/>
          <w:spacing w:val="-11"/>
          <w:kern w:val="44"/>
          <w:sz w:val="72"/>
          <w:szCs w:val="72"/>
          <w:lang w:val="zh-CN"/>
        </w:rPr>
        <w:t>阿坝县国民经济和社会发展</w:t>
      </w:r>
    </w:p>
    <w:p>
      <w:pPr>
        <w:keepNext/>
        <w:keepLines/>
        <w:adjustRightInd w:val="0"/>
        <w:spacing w:line="820" w:lineRule="exact"/>
        <w:jc w:val="center"/>
        <w:rPr>
          <w:rFonts w:ascii="Times New Roman" w:hAnsi="Times New Roman" w:eastAsia="方正小标宋_GBK" w:cs="Times New Roman"/>
          <w:color w:val="auto"/>
          <w:spacing w:val="-11"/>
          <w:kern w:val="44"/>
          <w:sz w:val="72"/>
          <w:szCs w:val="72"/>
          <w:lang w:val="zh-CN"/>
        </w:rPr>
      </w:pPr>
      <w:r>
        <w:rPr>
          <w:rFonts w:hint="default" w:ascii="Times New Roman" w:hAnsi="Times New Roman" w:eastAsia="方正小标宋_GBK" w:cs="Times New Roman"/>
          <w:color w:val="auto"/>
          <w:spacing w:val="-11"/>
          <w:kern w:val="44"/>
          <w:sz w:val="72"/>
          <w:szCs w:val="72"/>
          <w:lang w:val="zh-CN"/>
        </w:rPr>
        <w:t>第十五个五年规划纲要</w:t>
      </w:r>
    </w:p>
    <w:p>
      <w:pPr>
        <w:spacing w:after="156" w:afterLines="50" w:line="576" w:lineRule="exact"/>
        <w:jc w:val="center"/>
        <w:rPr>
          <w:rFonts w:ascii="Times New Roman" w:hAnsi="Times New Roman" w:eastAsia="方正仿宋_GBK" w:cs="Times New Roman"/>
          <w:color w:val="auto"/>
          <w:sz w:val="30"/>
          <w:szCs w:val="30"/>
        </w:rPr>
      </w:pPr>
    </w:p>
    <w:p>
      <w:pPr>
        <w:jc w:val="center"/>
        <w:rPr>
          <w:rFonts w:hint="eastAsia" w:ascii="方正楷体_GB2312" w:hAnsi="方正楷体_GB2312" w:eastAsia="方正楷体_GB2312" w:cs="方正楷体_GB2312"/>
          <w:b/>
          <w:bCs/>
          <w:color w:val="auto"/>
          <w:sz w:val="44"/>
          <w:szCs w:val="44"/>
        </w:rPr>
      </w:pPr>
    </w:p>
    <w:p>
      <w:pPr>
        <w:spacing w:after="156" w:afterLines="50" w:line="576" w:lineRule="exact"/>
        <w:jc w:val="center"/>
        <w:rPr>
          <w:rFonts w:ascii="Times New Roman" w:hAnsi="Times New Roman" w:eastAsia="方正仿宋_GBK" w:cs="Times New Roman"/>
          <w:bCs/>
          <w:color w:val="auto"/>
          <w:sz w:val="30"/>
          <w:szCs w:val="30"/>
        </w:rPr>
      </w:pPr>
    </w:p>
    <w:p>
      <w:pPr>
        <w:adjustRightInd w:val="0"/>
        <w:snapToGrid w:val="0"/>
        <w:spacing w:line="576" w:lineRule="exact"/>
        <w:jc w:val="center"/>
        <w:rPr>
          <w:rFonts w:ascii="Times New Roman" w:hAnsi="Times New Roman" w:eastAsia="方正小标宋_GBK" w:cs="Times New Roman"/>
          <w:bCs/>
          <w:color w:val="auto"/>
          <w:sz w:val="30"/>
          <w:szCs w:val="30"/>
        </w:rPr>
      </w:pPr>
    </w:p>
    <w:p>
      <w:pPr>
        <w:adjustRightInd w:val="0"/>
        <w:snapToGrid w:val="0"/>
        <w:spacing w:line="576" w:lineRule="exact"/>
        <w:jc w:val="center"/>
        <w:rPr>
          <w:rFonts w:ascii="Times New Roman" w:hAnsi="Times New Roman" w:eastAsia="华文中宋" w:cs="Times New Roman"/>
          <w:bCs/>
          <w:color w:val="auto"/>
          <w:sz w:val="30"/>
          <w:szCs w:val="30"/>
        </w:rPr>
      </w:pPr>
    </w:p>
    <w:p>
      <w:pPr>
        <w:adjustRightInd w:val="0"/>
        <w:snapToGrid w:val="0"/>
        <w:spacing w:line="576" w:lineRule="exact"/>
        <w:jc w:val="center"/>
        <w:rPr>
          <w:rFonts w:ascii="Times New Roman" w:hAnsi="Times New Roman" w:eastAsia="华文中宋" w:cs="Times New Roman"/>
          <w:bCs/>
          <w:color w:val="auto"/>
          <w:sz w:val="30"/>
          <w:szCs w:val="30"/>
        </w:rPr>
      </w:pPr>
    </w:p>
    <w:p>
      <w:pPr>
        <w:adjustRightInd w:val="0"/>
        <w:snapToGrid w:val="0"/>
        <w:spacing w:line="576" w:lineRule="exact"/>
        <w:jc w:val="center"/>
        <w:rPr>
          <w:rFonts w:ascii="Times New Roman" w:hAnsi="Times New Roman" w:eastAsia="华文中宋" w:cs="Times New Roman"/>
          <w:bCs/>
          <w:color w:val="auto"/>
          <w:sz w:val="30"/>
          <w:szCs w:val="30"/>
        </w:rPr>
      </w:pPr>
    </w:p>
    <w:p>
      <w:pPr>
        <w:adjustRightInd w:val="0"/>
        <w:snapToGrid w:val="0"/>
        <w:spacing w:line="576" w:lineRule="exact"/>
        <w:jc w:val="center"/>
        <w:rPr>
          <w:rFonts w:ascii="Times New Roman" w:hAnsi="Times New Roman" w:eastAsia="华文中宋" w:cs="Times New Roman"/>
          <w:bCs/>
          <w:color w:val="auto"/>
          <w:sz w:val="30"/>
          <w:szCs w:val="30"/>
        </w:rPr>
      </w:pPr>
    </w:p>
    <w:p>
      <w:pPr>
        <w:adjustRightInd w:val="0"/>
        <w:snapToGrid w:val="0"/>
        <w:spacing w:line="576" w:lineRule="exact"/>
        <w:jc w:val="center"/>
        <w:rPr>
          <w:rFonts w:ascii="Times New Roman" w:hAnsi="Times New Roman" w:eastAsia="华文中宋" w:cs="Times New Roman"/>
          <w:bCs/>
          <w:color w:val="auto"/>
          <w:sz w:val="30"/>
          <w:szCs w:val="30"/>
        </w:rPr>
      </w:pPr>
    </w:p>
    <w:p>
      <w:pPr>
        <w:adjustRightInd w:val="0"/>
        <w:snapToGrid w:val="0"/>
        <w:spacing w:line="576" w:lineRule="exact"/>
        <w:jc w:val="center"/>
        <w:rPr>
          <w:rFonts w:ascii="Times New Roman" w:hAnsi="Times New Roman" w:eastAsia="华文中宋" w:cs="Times New Roman"/>
          <w:bCs/>
          <w:color w:val="auto"/>
          <w:sz w:val="30"/>
          <w:szCs w:val="30"/>
        </w:rPr>
      </w:pPr>
      <w:bookmarkStart w:id="614" w:name="_GoBack"/>
      <w:bookmarkEnd w:id="614"/>
    </w:p>
    <w:p>
      <w:pPr>
        <w:pStyle w:val="56"/>
        <w:adjustRightInd w:val="0"/>
        <w:spacing w:line="576" w:lineRule="exact"/>
        <w:rPr>
          <w:rFonts w:ascii="Times New Roman" w:hAnsi="Times New Roman" w:cs="Times New Roman"/>
          <w:color w:val="auto"/>
          <w:sz w:val="30"/>
          <w:szCs w:val="30"/>
        </w:rPr>
      </w:pPr>
    </w:p>
    <w:p>
      <w:pPr>
        <w:pStyle w:val="56"/>
        <w:adjustRightInd w:val="0"/>
        <w:spacing w:line="576" w:lineRule="exact"/>
        <w:rPr>
          <w:rFonts w:ascii="Times New Roman" w:hAnsi="Times New Roman" w:cs="Times New Roman"/>
          <w:color w:val="000000" w:themeColor="text1"/>
          <w:sz w:val="30"/>
          <w:szCs w:val="30"/>
          <w14:textFill>
            <w14:solidFill>
              <w14:schemeClr w14:val="tx1"/>
            </w14:solidFill>
          </w14:textFill>
        </w:rPr>
      </w:pPr>
    </w:p>
    <w:p>
      <w:pPr>
        <w:pStyle w:val="56"/>
        <w:adjustRightInd w:val="0"/>
        <w:spacing w:line="576" w:lineRule="exact"/>
        <w:rPr>
          <w:rFonts w:ascii="Times New Roman" w:hAnsi="Times New Roman" w:cs="Times New Roman"/>
          <w:color w:val="auto"/>
          <w:sz w:val="30"/>
          <w:szCs w:val="30"/>
        </w:rPr>
      </w:pPr>
    </w:p>
    <w:p>
      <w:pPr>
        <w:pStyle w:val="56"/>
        <w:adjustRightInd w:val="0"/>
        <w:spacing w:line="576" w:lineRule="exact"/>
        <w:rPr>
          <w:rFonts w:ascii="Times New Roman" w:hAnsi="Times New Roman" w:cs="Times New Roman"/>
          <w:color w:val="auto"/>
          <w:sz w:val="30"/>
          <w:szCs w:val="30"/>
        </w:rPr>
      </w:pPr>
    </w:p>
    <w:p>
      <w:pPr>
        <w:adjustRightInd w:val="0"/>
        <w:snapToGrid w:val="0"/>
        <w:spacing w:line="576" w:lineRule="exact"/>
        <w:jc w:val="center"/>
        <w:rPr>
          <w:rFonts w:hint="eastAsia" w:ascii="Times New Roman" w:hAnsi="Times New Roman" w:eastAsia="方正楷体_GBK" w:cs="Times New Roman"/>
          <w:b/>
          <w:bCs/>
          <w:color w:val="auto"/>
          <w:sz w:val="32"/>
          <w:szCs w:val="32"/>
          <w:lang w:val="en-US" w:eastAsia="zh-CN"/>
        </w:rPr>
      </w:pPr>
      <w:r>
        <w:rPr>
          <w:rFonts w:hint="default" w:ascii="Times New Roman" w:hAnsi="Times New Roman" w:eastAsia="方正楷体_GBK" w:cs="Times New Roman"/>
          <w:b/>
          <w:bCs/>
          <w:color w:val="auto"/>
          <w:sz w:val="32"/>
          <w:szCs w:val="32"/>
        </w:rPr>
        <w:t>阿坝县</w:t>
      </w:r>
      <w:r>
        <w:rPr>
          <w:rFonts w:hint="eastAsia" w:ascii="Times New Roman" w:hAnsi="Times New Roman" w:eastAsia="方正楷体_GBK" w:cs="Times New Roman"/>
          <w:b/>
          <w:bCs/>
          <w:color w:val="auto"/>
          <w:sz w:val="32"/>
          <w:szCs w:val="32"/>
          <w:lang w:val="en-US" w:eastAsia="zh-CN"/>
        </w:rPr>
        <w:t>人民政府</w:t>
      </w:r>
    </w:p>
    <w:p>
      <w:pPr>
        <w:adjustRightInd w:val="0"/>
        <w:snapToGrid w:val="0"/>
        <w:spacing w:line="576" w:lineRule="exact"/>
        <w:jc w:val="center"/>
        <w:rPr>
          <w:rFonts w:ascii="Times New Roman" w:hAnsi="Times New Roman" w:eastAsia="方正楷体_GBK" w:cs="Times New Roman"/>
          <w:b/>
          <w:bCs/>
          <w:color w:val="auto"/>
          <w:sz w:val="32"/>
          <w:szCs w:val="32"/>
        </w:rPr>
      </w:pPr>
      <w:r>
        <w:rPr>
          <w:rFonts w:ascii="Times New Roman" w:hAnsi="Times New Roman" w:eastAsia="方正楷体_GBK" w:cs="Times New Roman"/>
          <w:b/>
          <w:bCs/>
          <w:color w:val="auto"/>
          <w:sz w:val="32"/>
          <w:szCs w:val="32"/>
        </w:rPr>
        <w:t>202</w:t>
      </w:r>
      <w:r>
        <w:rPr>
          <w:rFonts w:hint="eastAsia" w:ascii="Times New Roman" w:hAnsi="Times New Roman" w:eastAsia="方正楷体_GBK" w:cs="Times New Roman"/>
          <w:b/>
          <w:bCs/>
          <w:color w:val="000000" w:themeColor="text1"/>
          <w:sz w:val="32"/>
          <w:szCs w:val="32"/>
          <w:lang w:val="en-US" w:eastAsia="zh-CN"/>
          <w14:textFill>
            <w14:solidFill>
              <w14:schemeClr w14:val="tx1"/>
            </w14:solidFill>
          </w14:textFill>
        </w:rPr>
        <w:t>6</w:t>
      </w:r>
      <w:r>
        <w:rPr>
          <w:rFonts w:hint="default" w:ascii="Times New Roman" w:hAnsi="Times New Roman" w:eastAsia="方正楷体_GBK" w:cs="Times New Roman"/>
          <w:b/>
          <w:bCs/>
          <w:color w:val="auto"/>
          <w:sz w:val="32"/>
          <w:szCs w:val="32"/>
        </w:rPr>
        <w:t>年</w:t>
      </w:r>
      <w:r>
        <w:rPr>
          <w:rFonts w:hint="default" w:ascii="Times New Roman" w:hAnsi="Times New Roman" w:eastAsia="方正楷体_GBK" w:cs="Times New Roman"/>
          <w:b/>
          <w:bCs/>
          <w:color w:val="auto"/>
          <w:sz w:val="32"/>
          <w:szCs w:val="32"/>
          <w:lang w:val="en-US" w:eastAsia="zh-CN"/>
        </w:rPr>
        <w:t>7</w:t>
      </w:r>
      <w:r>
        <w:rPr>
          <w:rFonts w:hint="default" w:ascii="Times New Roman" w:hAnsi="Times New Roman" w:eastAsia="方正楷体_GBK" w:cs="Times New Roman"/>
          <w:b/>
          <w:bCs/>
          <w:color w:val="auto"/>
          <w:sz w:val="32"/>
          <w:szCs w:val="32"/>
        </w:rPr>
        <w:t>月</w:t>
      </w:r>
    </w:p>
    <w:p>
      <w:pPr>
        <w:adjustRightInd w:val="0"/>
        <w:snapToGrid w:val="0"/>
        <w:spacing w:line="576" w:lineRule="exact"/>
        <w:jc w:val="center"/>
        <w:rPr>
          <w:rFonts w:ascii="Times New Roman" w:hAnsi="Times New Roman" w:eastAsia="华文中宋" w:cs="Times New Roman"/>
          <w:bCs/>
          <w:color w:val="auto"/>
          <w:sz w:val="30"/>
          <w:szCs w:val="30"/>
        </w:rPr>
        <w:sectPr>
          <w:pgSz w:w="11906" w:h="16838"/>
          <w:pgMar w:top="1440" w:right="1474" w:bottom="1440" w:left="1474" w:header="851" w:footer="992" w:gutter="0"/>
          <w:pgNumType w:start="1"/>
          <w:cols w:space="425" w:num="1"/>
          <w:docGrid w:type="lines" w:linePitch="312" w:charSpace="0"/>
        </w:sectPr>
      </w:pPr>
    </w:p>
    <w:p>
      <w:pPr>
        <w:adjustRightInd w:val="0"/>
        <w:snapToGrid w:val="0"/>
        <w:spacing w:line="576" w:lineRule="exact"/>
        <w:jc w:val="center"/>
        <w:rPr>
          <w:rFonts w:ascii="Times New Roman" w:hAnsi="Times New Roman" w:eastAsia="方正小标宋_GBK" w:cs="Times New Roman"/>
          <w:color w:val="auto"/>
          <w:sz w:val="30"/>
          <w:szCs w:val="30"/>
        </w:rPr>
      </w:pPr>
      <w:r>
        <w:rPr>
          <w:rFonts w:hint="default" w:ascii="Times New Roman" w:hAnsi="Times New Roman" w:eastAsia="方正小标宋_GBK" w:cs="Times New Roman"/>
          <w:color w:val="auto"/>
          <w:sz w:val="30"/>
          <w:szCs w:val="30"/>
        </w:rPr>
        <w:t>目</w:t>
      </w:r>
      <w:r>
        <w:rPr>
          <w:rFonts w:ascii="Times New Roman" w:hAnsi="Times New Roman" w:eastAsia="方正小标宋_GBK" w:cs="Times New Roman"/>
          <w:color w:val="auto"/>
          <w:sz w:val="30"/>
          <w:szCs w:val="30"/>
        </w:rPr>
        <w:t xml:space="preserve">  </w:t>
      </w:r>
      <w:r>
        <w:rPr>
          <w:rFonts w:hint="eastAsia" w:ascii="Times New Roman" w:hAnsi="Times New Roman" w:eastAsia="方正小标宋_GBK" w:cs="Times New Roman"/>
          <w:color w:val="auto"/>
          <w:sz w:val="30"/>
          <w:szCs w:val="30"/>
          <w:lang w:val="en-US" w:eastAsia="zh-CN"/>
        </w:rPr>
        <w:t xml:space="preserve">  </w:t>
      </w:r>
      <w:r>
        <w:rPr>
          <w:rFonts w:hint="default" w:ascii="Times New Roman" w:hAnsi="Times New Roman" w:eastAsia="方正小标宋_GBK" w:cs="Times New Roman"/>
          <w:color w:val="auto"/>
          <w:sz w:val="30"/>
          <w:szCs w:val="30"/>
        </w:rPr>
        <w:t>录</w:t>
      </w:r>
    </w:p>
    <w:sdt>
      <w:sdtPr>
        <w:rPr>
          <w:rFonts w:ascii="Times New Roman" w:hAnsi="Times New Roman" w:eastAsia="宋体" w:cs="Times New Roman"/>
          <w:color w:val="auto"/>
          <w:sz w:val="30"/>
          <w:szCs w:val="30"/>
        </w:rPr>
        <w:id w:val="9052511"/>
        <w15:color w:val="DBDBDB"/>
        <w:docPartObj>
          <w:docPartGallery w:val="Table of Contents"/>
          <w:docPartUnique/>
        </w:docPartObj>
      </w:sdtPr>
      <w:sdtEndPr>
        <w:rPr>
          <w:rFonts w:ascii="Times New Roman" w:hAnsi="Times New Roman" w:eastAsia="宋体" w:cs="Times New Roman"/>
          <w:color w:val="auto"/>
          <w:sz w:val="30"/>
          <w:szCs w:val="30"/>
        </w:rPr>
      </w:sdtEndPr>
      <w:sdtContent>
        <w:p>
          <w:pPr>
            <w:pStyle w:val="75"/>
            <w:tabs>
              <w:tab w:val="right" w:leader="dot" w:pos="8948"/>
            </w:tabs>
            <w:adjustRightInd w:val="0"/>
            <w:snapToGrid w:val="0"/>
            <w:spacing w:line="576" w:lineRule="exact"/>
            <w:rPr>
              <w:rFonts w:ascii="Times New Roman" w:hAnsi="Times New Roman" w:cs="Times New Roman" w:eastAsiaTheme="minorEastAsia"/>
              <w:color w:val="000000" w:themeColor="text1"/>
              <w:kern w:val="2"/>
              <w:sz w:val="30"/>
              <w:szCs w:val="30"/>
              <w:lang w:val="en-US" w:eastAsia="zh-CN" w:bidi="ar-SA"/>
              <w14:textFill>
                <w14:solidFill>
                  <w14:schemeClr w14:val="tx1"/>
                </w14:solidFill>
              </w14:textFill>
            </w:rPr>
          </w:pPr>
          <w:r>
            <w:rPr>
              <w:rFonts w:ascii="Times New Roman" w:hAnsi="Times New Roman" w:cs="Times New Roman"/>
              <w:color w:val="auto"/>
              <w:sz w:val="30"/>
              <w:szCs w:val="30"/>
            </w:rPr>
            <w:fldChar w:fldCharType="begin"/>
          </w:r>
          <w:r>
            <w:rPr>
              <w:rFonts w:ascii="Times New Roman" w:hAnsi="Times New Roman" w:cs="Times New Roman"/>
              <w:color w:val="auto"/>
              <w:sz w:val="30"/>
              <w:szCs w:val="30"/>
            </w:rPr>
            <w:instrText xml:space="preserve"> TOC \o "1-3" \h \z \u </w:instrText>
          </w:r>
          <w:r>
            <w:rPr>
              <w:rFonts w:ascii="Times New Roman" w:hAnsi="Times New Roman" w:cs="Times New Roman"/>
              <w:color w:val="auto"/>
              <w:sz w:val="30"/>
              <w:szCs w:val="30"/>
            </w:rPr>
            <w:fldChar w:fldCharType="separate"/>
          </w:r>
        </w:p>
        <w:p>
          <w:pPr>
            <w:pStyle w:val="60"/>
            <w:tabs>
              <w:tab w:val="right" w:leader="dot" w:pos="8958"/>
            </w:tabs>
            <w:spacing w:line="400" w:lineRule="exact"/>
            <w:ind w:firstLine="420" w:firstLine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_Toc17932 </w:instrText>
          </w:r>
          <w:r>
            <w:rPr>
              <w:rFonts w:ascii="Times New Roman" w:hAnsi="Times New Roman" w:cs="Times New Roman"/>
              <w:color w:val="auto"/>
              <w:szCs w:val="30"/>
            </w:rPr>
            <w:fldChar w:fldCharType="separate"/>
          </w:r>
          <w:r>
            <w:rPr>
              <w:rFonts w:hint="default" w:ascii="Times New Roman" w:hAnsi="Times New Roman" w:eastAsia="方正黑体_GBK" w:cs="Times New Roman"/>
              <w:color w:val="auto"/>
              <w:szCs w:val="32"/>
            </w:rPr>
            <w:t>序</w:t>
          </w:r>
          <w:r>
            <w:rPr>
              <w:rFonts w:hint="eastAsia" w:ascii="Times New Roman" w:hAnsi="Times New Roman" w:eastAsia="方正黑体_GBK" w:cs="Times New Roman"/>
              <w:color w:val="auto"/>
              <w:szCs w:val="32"/>
              <w:lang w:val="en-US" w:eastAsia="zh-CN"/>
            </w:rPr>
            <w:t xml:space="preserve">  </w:t>
          </w:r>
          <w:r>
            <w:rPr>
              <w:rFonts w:hint="default" w:ascii="Times New Roman" w:hAnsi="Times New Roman" w:eastAsia="方正黑体_GBK" w:cs="Times New Roman"/>
              <w:color w:val="auto"/>
              <w:szCs w:val="32"/>
            </w:rPr>
            <w:t>言</w:t>
          </w:r>
          <w:r>
            <w:rPr>
              <w:color w:val="auto"/>
            </w:rPr>
            <w:tab/>
          </w:r>
          <w:r>
            <w:rPr>
              <w:color w:val="auto"/>
            </w:rPr>
            <w:fldChar w:fldCharType="begin"/>
          </w:r>
          <w:r>
            <w:rPr>
              <w:color w:val="auto"/>
            </w:rPr>
            <w:instrText xml:space="preserve"> PAGEREF _Toc17932 \h </w:instrText>
          </w:r>
          <w:r>
            <w:rPr>
              <w:color w:val="auto"/>
            </w:rPr>
            <w:fldChar w:fldCharType="separate"/>
          </w:r>
          <w:r>
            <w:rPr>
              <w:color w:val="auto"/>
            </w:rPr>
            <w:t>6</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60"/>
            <w:tabs>
              <w:tab w:val="right" w:leader="dot" w:pos="8958"/>
            </w:tabs>
            <w:spacing w:line="400" w:lineRule="exact"/>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_Toc27189 </w:instrText>
          </w:r>
          <w:r>
            <w:rPr>
              <w:rFonts w:ascii="Times New Roman" w:hAnsi="Times New Roman" w:cs="Times New Roman"/>
              <w:color w:val="auto"/>
              <w:szCs w:val="30"/>
            </w:rPr>
            <w:fldChar w:fldCharType="separate"/>
          </w:r>
          <w:r>
            <w:rPr>
              <w:rFonts w:hint="default" w:ascii="Times New Roman" w:hAnsi="Times New Roman" w:eastAsia="方正小标宋_GBK" w:cs="Times New Roman"/>
              <w:bCs w:val="0"/>
              <w:color w:val="auto"/>
              <w:kern w:val="0"/>
              <w:szCs w:val="32"/>
              <w:lang w:val="zh-CN"/>
            </w:rPr>
            <w:t xml:space="preserve">第一篇 </w:t>
          </w:r>
          <w:r>
            <w:rPr>
              <w:rFonts w:ascii="Times New Roman" w:hAnsi="Times New Roman" w:eastAsia="方正小标宋_GBK" w:cs="Times New Roman"/>
              <w:bCs w:val="0"/>
              <w:color w:val="auto"/>
              <w:kern w:val="0"/>
              <w:szCs w:val="32"/>
              <w:lang w:val="zh-CN"/>
            </w:rPr>
            <w:t xml:space="preserve"> </w:t>
          </w:r>
          <w:r>
            <w:rPr>
              <w:rFonts w:hint="default" w:ascii="Times New Roman" w:hAnsi="Times New Roman" w:eastAsia="方正小标宋_GBK" w:cs="Times New Roman"/>
              <w:bCs w:val="0"/>
              <w:color w:val="auto"/>
              <w:kern w:val="0"/>
              <w:szCs w:val="32"/>
              <w:lang w:val="zh-CN"/>
            </w:rPr>
            <w:t>奋进新征程，谱写全面建设社会主义现代化阿坝新篇章</w:t>
          </w:r>
          <w:r>
            <w:rPr>
              <w:color w:val="auto"/>
            </w:rPr>
            <w:tab/>
          </w:r>
          <w:r>
            <w:rPr>
              <w:color w:val="auto"/>
            </w:rPr>
            <w:fldChar w:fldCharType="begin"/>
          </w:r>
          <w:r>
            <w:rPr>
              <w:color w:val="auto"/>
            </w:rPr>
            <w:instrText xml:space="preserve"> PAGEREF _Toc27189 \h </w:instrText>
          </w:r>
          <w:r>
            <w:rPr>
              <w:color w:val="auto"/>
            </w:rPr>
            <w:fldChar w:fldCharType="separate"/>
          </w:r>
          <w:r>
            <w:rPr>
              <w:color w:val="auto"/>
            </w:rPr>
            <w:t>7</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75"/>
            <w:tabs>
              <w:tab w:val="right" w:leader="dot" w:pos="8958"/>
            </w:tabs>
            <w:spacing w:line="400" w:lineRule="exact"/>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_Toc22237 </w:instrText>
          </w:r>
          <w:r>
            <w:rPr>
              <w:rFonts w:ascii="Times New Roman" w:hAnsi="Times New Roman" w:cs="Times New Roman"/>
              <w:color w:val="auto"/>
              <w:szCs w:val="30"/>
            </w:rPr>
            <w:fldChar w:fldCharType="separate"/>
          </w:r>
          <w:r>
            <w:rPr>
              <w:rFonts w:hint="default" w:ascii="方正黑体_GBK" w:hAnsi="方正黑体_GBK" w:eastAsia="方正黑体_GBK" w:cs="方正黑体_GBK"/>
              <w:bCs w:val="0"/>
              <w:snapToGrid/>
              <w:color w:val="auto"/>
              <w:szCs w:val="32"/>
            </w:rPr>
            <w:t xml:space="preserve">第一章  </w:t>
          </w:r>
          <w:r>
            <w:rPr>
              <w:rFonts w:hint="default" w:ascii="方正黑体_GBK" w:hAnsi="方正黑体_GBK" w:eastAsia="方正黑体_GBK" w:cs="方正黑体_GBK"/>
              <w:bCs w:val="0"/>
              <w:color w:val="auto"/>
              <w:szCs w:val="32"/>
            </w:rPr>
            <w:t>规划背景</w:t>
          </w:r>
          <w:r>
            <w:rPr>
              <w:color w:val="auto"/>
            </w:rPr>
            <w:tab/>
          </w:r>
          <w:r>
            <w:rPr>
              <w:color w:val="auto"/>
            </w:rPr>
            <w:fldChar w:fldCharType="begin"/>
          </w:r>
          <w:r>
            <w:rPr>
              <w:color w:val="auto"/>
            </w:rPr>
            <w:instrText xml:space="preserve"> PAGEREF _Toc22237 \h </w:instrText>
          </w:r>
          <w:r>
            <w:rPr>
              <w:color w:val="auto"/>
            </w:rPr>
            <w:fldChar w:fldCharType="separate"/>
          </w:r>
          <w:r>
            <w:rPr>
              <w:color w:val="auto"/>
            </w:rPr>
            <w:t>7</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0" w:leftChars="0" w:firstLine="420" w:firstLine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_Toc16816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14:ligatures w14:val="none"/>
            </w:rPr>
            <w:t>第一节  经济社会发展取得显著成效</w:t>
          </w:r>
          <w:r>
            <w:rPr>
              <w:color w:val="auto"/>
            </w:rPr>
            <w:tab/>
          </w:r>
          <w:r>
            <w:rPr>
              <w:color w:val="auto"/>
            </w:rPr>
            <w:fldChar w:fldCharType="begin"/>
          </w:r>
          <w:r>
            <w:rPr>
              <w:color w:val="auto"/>
            </w:rPr>
            <w:instrText xml:space="preserve"> PAGEREF _Toc16816 \h </w:instrText>
          </w:r>
          <w:r>
            <w:rPr>
              <w:color w:val="auto"/>
            </w:rPr>
            <w:fldChar w:fldCharType="separate"/>
          </w:r>
          <w:r>
            <w:rPr>
              <w:color w:val="auto"/>
            </w:rPr>
            <w:t>7</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75"/>
            <w:tabs>
              <w:tab w:val="right" w:leader="dot" w:pos="8958"/>
            </w:tabs>
            <w:spacing w:line="400" w:lineRule="exact"/>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_Toc31297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snapToGrid/>
              <w:color w:val="auto"/>
              <w:szCs w:val="32"/>
              <w:lang w:val="zh-CN"/>
            </w:rPr>
            <w:t xml:space="preserve">第二节 </w:t>
          </w:r>
          <w:r>
            <w:rPr>
              <w:rFonts w:hint="default" w:ascii="Times New Roman" w:hAnsi="Times New Roman" w:eastAsia="方正楷体_GBK" w:cs="Times New Roman"/>
              <w:bCs/>
              <w:color w:val="auto"/>
              <w:kern w:val="2"/>
              <w:szCs w:val="32"/>
              <w:lang w:val="zh-CN"/>
              <w14:ligatures w14:val="none"/>
            </w:rPr>
            <w:t xml:space="preserve"> </w:t>
          </w:r>
          <w:r>
            <w:rPr>
              <w:rFonts w:hint="default" w:ascii="Times New Roman" w:hAnsi="Times New Roman" w:eastAsia="方正楷体_GBK" w:cs="Times New Roman"/>
              <w:bCs/>
              <w:snapToGrid/>
              <w:color w:val="auto"/>
              <w:szCs w:val="32"/>
              <w:lang w:val="zh-CN"/>
            </w:rPr>
            <w:t>科学把握阿坝发展历史新方位</w:t>
          </w:r>
          <w:r>
            <w:rPr>
              <w:color w:val="auto"/>
            </w:rPr>
            <w:tab/>
          </w:r>
          <w:r>
            <w:rPr>
              <w:color w:val="auto"/>
            </w:rPr>
            <w:fldChar w:fldCharType="begin"/>
          </w:r>
          <w:r>
            <w:rPr>
              <w:color w:val="auto"/>
            </w:rPr>
            <w:instrText xml:space="preserve"> PAGEREF _Toc31297 \h </w:instrText>
          </w:r>
          <w:r>
            <w:rPr>
              <w:color w:val="auto"/>
            </w:rPr>
            <w:fldChar w:fldCharType="separate"/>
          </w:r>
          <w:r>
            <w:rPr>
              <w:color w:val="auto"/>
            </w:rPr>
            <w:t>12</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60"/>
            <w:tabs>
              <w:tab w:val="right" w:leader="dot" w:pos="8958"/>
            </w:tabs>
            <w:spacing w:line="400" w:lineRule="exact"/>
            <w:ind w:firstLine="420" w:firstLine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_Toc796 </w:instrText>
          </w:r>
          <w:r>
            <w:rPr>
              <w:rFonts w:ascii="Times New Roman" w:hAnsi="Times New Roman" w:cs="Times New Roman"/>
              <w:color w:val="auto"/>
              <w:szCs w:val="30"/>
            </w:rPr>
            <w:fldChar w:fldCharType="separate"/>
          </w:r>
          <w:r>
            <w:rPr>
              <w:rFonts w:hint="default" w:ascii="方正黑体_GBK" w:hAnsi="方正黑体_GBK" w:eastAsia="方正黑体_GBK" w:cs="方正黑体_GBK"/>
              <w:bCs w:val="0"/>
              <w:color w:val="auto"/>
              <w:szCs w:val="32"/>
            </w:rPr>
            <w:t xml:space="preserve">第二章 </w:t>
          </w:r>
          <w:r>
            <w:rPr>
              <w:rFonts w:hint="default" w:ascii="方正黑体_GBK" w:hAnsi="方正黑体_GBK" w:eastAsia="方正黑体_GBK" w:cs="方正黑体_GBK"/>
              <w:bCs w:val="0"/>
              <w:snapToGrid/>
              <w:color w:val="auto"/>
              <w:szCs w:val="32"/>
            </w:rPr>
            <w:t xml:space="preserve"> </w:t>
          </w:r>
          <w:r>
            <w:rPr>
              <w:rFonts w:hint="default" w:ascii="方正黑体_GBK" w:hAnsi="方正黑体_GBK" w:eastAsia="方正黑体_GBK" w:cs="方正黑体_GBK"/>
              <w:bCs w:val="0"/>
              <w:color w:val="auto"/>
              <w:szCs w:val="32"/>
            </w:rPr>
            <w:t>总体要求</w:t>
          </w:r>
          <w:r>
            <w:rPr>
              <w:color w:val="auto"/>
            </w:rPr>
            <w:tab/>
          </w:r>
          <w:r>
            <w:rPr>
              <w:color w:val="auto"/>
            </w:rPr>
            <w:fldChar w:fldCharType="begin"/>
          </w:r>
          <w:r>
            <w:rPr>
              <w:color w:val="auto"/>
            </w:rPr>
            <w:instrText xml:space="preserve"> PAGEREF _Toc796 \h </w:instrText>
          </w:r>
          <w:r>
            <w:rPr>
              <w:color w:val="auto"/>
            </w:rPr>
            <w:fldChar w:fldCharType="separate"/>
          </w:r>
          <w:r>
            <w:rPr>
              <w:color w:val="auto"/>
            </w:rPr>
            <w:t>17</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75"/>
            <w:tabs>
              <w:tab w:val="right" w:leader="dot" w:pos="8958"/>
            </w:tabs>
            <w:spacing w:line="400" w:lineRule="exact"/>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_Toc14294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snapToGrid/>
              <w:color w:val="auto"/>
              <w:szCs w:val="32"/>
              <w:lang w:val="zh-CN"/>
            </w:rPr>
            <w:t>第一节  指导思想</w:t>
          </w:r>
          <w:r>
            <w:rPr>
              <w:color w:val="auto"/>
            </w:rPr>
            <w:tab/>
          </w:r>
          <w:r>
            <w:rPr>
              <w:color w:val="auto"/>
            </w:rPr>
            <w:fldChar w:fldCharType="begin"/>
          </w:r>
          <w:r>
            <w:rPr>
              <w:color w:val="auto"/>
            </w:rPr>
            <w:instrText xml:space="preserve"> PAGEREF _Toc14294 \h </w:instrText>
          </w:r>
          <w:r>
            <w:rPr>
              <w:color w:val="auto"/>
            </w:rPr>
            <w:fldChar w:fldCharType="separate"/>
          </w:r>
          <w:r>
            <w:rPr>
              <w:color w:val="auto"/>
            </w:rPr>
            <w:t>17</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75"/>
            <w:tabs>
              <w:tab w:val="right" w:leader="dot" w:pos="8958"/>
            </w:tabs>
            <w:spacing w:line="400" w:lineRule="exact"/>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_Toc14076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snapToGrid/>
              <w:color w:val="auto"/>
              <w:szCs w:val="32"/>
              <w:lang w:val="zh-CN"/>
            </w:rPr>
            <w:t>第二节  基本原则</w:t>
          </w:r>
          <w:r>
            <w:rPr>
              <w:color w:val="auto"/>
            </w:rPr>
            <w:tab/>
          </w:r>
          <w:r>
            <w:rPr>
              <w:color w:val="auto"/>
            </w:rPr>
            <w:fldChar w:fldCharType="begin"/>
          </w:r>
          <w:r>
            <w:rPr>
              <w:color w:val="auto"/>
            </w:rPr>
            <w:instrText xml:space="preserve"> PAGEREF _Toc14076 \h </w:instrText>
          </w:r>
          <w:r>
            <w:rPr>
              <w:color w:val="auto"/>
            </w:rPr>
            <w:fldChar w:fldCharType="separate"/>
          </w:r>
          <w:r>
            <w:rPr>
              <w:color w:val="auto"/>
            </w:rPr>
            <w:t>18</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0" w:leftChars="0" w:firstLine="420" w:firstLine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_Toc32763 </w:instrText>
          </w:r>
          <w:r>
            <w:rPr>
              <w:rFonts w:ascii="Times New Roman" w:hAnsi="Times New Roman" w:cs="Times New Roman"/>
              <w:color w:val="auto"/>
              <w:szCs w:val="30"/>
            </w:rPr>
            <w:fldChar w:fldCharType="separate"/>
          </w:r>
          <w:r>
            <w:rPr>
              <w:rFonts w:hint="default" w:ascii="方正黑体_GBK" w:hAnsi="方正黑体_GBK" w:eastAsia="方正黑体_GBK" w:cs="方正黑体_GBK"/>
              <w:color w:val="auto"/>
              <w:szCs w:val="32"/>
            </w:rPr>
            <w:t>第三章</w:t>
          </w:r>
          <w:r>
            <w:rPr>
              <w:rFonts w:hint="default" w:ascii="方正黑体_GBK" w:hAnsi="方正黑体_GBK" w:eastAsia="方正黑体_GBK" w:cs="方正黑体_GBK"/>
              <w:color w:val="auto"/>
              <w:szCs w:val="32"/>
              <w:lang w:val="en-US"/>
            </w:rPr>
            <w:t xml:space="preserve">  </w:t>
          </w:r>
          <w:r>
            <w:rPr>
              <w:rFonts w:hint="default" w:ascii="方正黑体_GBK" w:hAnsi="方正黑体_GBK" w:eastAsia="方正黑体_GBK" w:cs="方正黑体_GBK"/>
              <w:color w:val="auto"/>
              <w:szCs w:val="32"/>
            </w:rPr>
            <w:t>发展目标</w:t>
          </w:r>
          <w:r>
            <w:rPr>
              <w:color w:val="auto"/>
            </w:rPr>
            <w:tab/>
          </w:r>
          <w:r>
            <w:rPr>
              <w:color w:val="auto"/>
            </w:rPr>
            <w:fldChar w:fldCharType="begin"/>
          </w:r>
          <w:r>
            <w:rPr>
              <w:color w:val="auto"/>
            </w:rPr>
            <w:instrText xml:space="preserve"> PAGEREF _Toc32763 \h </w:instrText>
          </w:r>
          <w:r>
            <w:rPr>
              <w:color w:val="auto"/>
            </w:rPr>
            <w:fldChar w:fldCharType="separate"/>
          </w:r>
          <w:r>
            <w:rPr>
              <w:color w:val="auto"/>
            </w:rPr>
            <w:t>19</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75"/>
            <w:tabs>
              <w:tab w:val="right" w:leader="dot" w:pos="8958"/>
            </w:tabs>
            <w:spacing w:line="400" w:lineRule="exact"/>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_Toc13914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snapToGrid/>
              <w:color w:val="auto"/>
              <w:szCs w:val="32"/>
              <w:lang w:val="zh-CN"/>
            </w:rPr>
            <w:t>第</w:t>
          </w:r>
          <w:r>
            <w:rPr>
              <w:rFonts w:hint="default" w:ascii="Times New Roman" w:hAnsi="Times New Roman" w:eastAsia="方正楷体_GBK" w:cs="Times New Roman"/>
              <w:bCs/>
              <w:color w:val="auto"/>
              <w:szCs w:val="32"/>
              <w:lang w:val="zh-CN"/>
            </w:rPr>
            <w:t>一</w:t>
          </w:r>
          <w:r>
            <w:rPr>
              <w:rFonts w:hint="default" w:ascii="Times New Roman" w:hAnsi="Times New Roman" w:eastAsia="方正楷体_GBK" w:cs="Times New Roman"/>
              <w:bCs/>
              <w:snapToGrid/>
              <w:color w:val="auto"/>
              <w:szCs w:val="32"/>
              <w:lang w:val="zh-CN"/>
            </w:rPr>
            <w:t>节  战略定位</w:t>
          </w:r>
          <w:r>
            <w:rPr>
              <w:color w:val="auto"/>
            </w:rPr>
            <w:tab/>
          </w:r>
          <w:r>
            <w:rPr>
              <w:color w:val="auto"/>
            </w:rPr>
            <w:fldChar w:fldCharType="begin"/>
          </w:r>
          <w:r>
            <w:rPr>
              <w:color w:val="auto"/>
            </w:rPr>
            <w:instrText xml:space="preserve"> PAGEREF _Toc13914 \h </w:instrText>
          </w:r>
          <w:r>
            <w:rPr>
              <w:color w:val="auto"/>
            </w:rPr>
            <w:fldChar w:fldCharType="separate"/>
          </w:r>
          <w:r>
            <w:rPr>
              <w:color w:val="auto"/>
            </w:rPr>
            <w:t>19</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0" w:leftChars="0" w:firstLine="420" w:firstLine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_Toc28953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szCs w:val="32"/>
              <w:lang w:val="zh-CN"/>
              <w14:ligatures w14:val="none"/>
            </w:rPr>
            <w:t>第二节  空间布局</w:t>
          </w:r>
          <w:r>
            <w:rPr>
              <w:color w:val="auto"/>
            </w:rPr>
            <w:tab/>
          </w:r>
          <w:r>
            <w:rPr>
              <w:color w:val="auto"/>
            </w:rPr>
            <w:fldChar w:fldCharType="begin"/>
          </w:r>
          <w:r>
            <w:rPr>
              <w:color w:val="auto"/>
            </w:rPr>
            <w:instrText xml:space="preserve"> PAGEREF _Toc28953 \h </w:instrText>
          </w:r>
          <w:r>
            <w:rPr>
              <w:color w:val="auto"/>
            </w:rPr>
            <w:fldChar w:fldCharType="separate"/>
          </w:r>
          <w:r>
            <w:rPr>
              <w:color w:val="auto"/>
            </w:rPr>
            <w:t>22</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75"/>
            <w:tabs>
              <w:tab w:val="right" w:leader="dot" w:pos="8958"/>
            </w:tabs>
            <w:spacing w:line="400" w:lineRule="exact"/>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_Toc12662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snapToGrid/>
              <w:color w:val="auto"/>
              <w:szCs w:val="32"/>
              <w:lang w:val="zh-CN"/>
            </w:rPr>
            <w:t>第</w:t>
          </w:r>
          <w:r>
            <w:rPr>
              <w:rFonts w:hint="default" w:ascii="Times New Roman" w:hAnsi="Times New Roman" w:eastAsia="方正楷体_GBK" w:cs="Times New Roman"/>
              <w:bCs/>
              <w:color w:val="auto"/>
              <w:szCs w:val="32"/>
              <w:lang w:val="zh-CN"/>
            </w:rPr>
            <w:t>三</w:t>
          </w:r>
          <w:r>
            <w:rPr>
              <w:rFonts w:hint="default" w:ascii="Times New Roman" w:hAnsi="Times New Roman" w:eastAsia="方正楷体_GBK" w:cs="Times New Roman"/>
              <w:bCs/>
              <w:snapToGrid/>
              <w:color w:val="auto"/>
              <w:szCs w:val="32"/>
              <w:lang w:val="zh-CN"/>
            </w:rPr>
            <w:t>节  主要目标</w:t>
          </w:r>
          <w:r>
            <w:rPr>
              <w:color w:val="auto"/>
            </w:rPr>
            <w:tab/>
          </w:r>
          <w:r>
            <w:rPr>
              <w:color w:val="auto"/>
            </w:rPr>
            <w:fldChar w:fldCharType="begin"/>
          </w:r>
          <w:r>
            <w:rPr>
              <w:color w:val="auto"/>
            </w:rPr>
            <w:instrText xml:space="preserve"> PAGEREF _Toc12662 \h </w:instrText>
          </w:r>
          <w:r>
            <w:rPr>
              <w:color w:val="auto"/>
            </w:rPr>
            <w:fldChar w:fldCharType="separate"/>
          </w:r>
          <w:r>
            <w:rPr>
              <w:color w:val="auto"/>
            </w:rPr>
            <w:t>25</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60"/>
            <w:tabs>
              <w:tab w:val="right" w:leader="dot" w:pos="8958"/>
            </w:tabs>
            <w:spacing w:line="400" w:lineRule="exact"/>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_Toc16385 </w:instrText>
          </w:r>
          <w:r>
            <w:rPr>
              <w:rFonts w:ascii="Times New Roman" w:hAnsi="Times New Roman" w:cs="Times New Roman"/>
              <w:color w:val="auto"/>
              <w:szCs w:val="30"/>
            </w:rPr>
            <w:fldChar w:fldCharType="separate"/>
          </w:r>
          <w:r>
            <w:rPr>
              <w:rFonts w:hint="default" w:ascii="Times New Roman" w:hAnsi="Times New Roman" w:eastAsia="方正小标宋_GBK" w:cs="Times New Roman"/>
              <w:color w:val="auto"/>
              <w:spacing w:val="0"/>
              <w:kern w:val="0"/>
              <w:szCs w:val="32"/>
              <w:lang w:val="zh-CN"/>
            </w:rPr>
            <w:t>第二篇  构筑现代化产业体系，打造高质量发展新引擎</w:t>
          </w:r>
          <w:r>
            <w:rPr>
              <w:color w:val="auto"/>
            </w:rPr>
            <w:tab/>
          </w:r>
          <w:r>
            <w:rPr>
              <w:color w:val="auto"/>
            </w:rPr>
            <w:fldChar w:fldCharType="begin"/>
          </w:r>
          <w:r>
            <w:rPr>
              <w:color w:val="auto"/>
            </w:rPr>
            <w:instrText xml:space="preserve"> PAGEREF _Toc16385 \h </w:instrText>
          </w:r>
          <w:r>
            <w:rPr>
              <w:color w:val="auto"/>
            </w:rPr>
            <w:fldChar w:fldCharType="separate"/>
          </w:r>
          <w:r>
            <w:rPr>
              <w:color w:val="auto"/>
            </w:rPr>
            <w:t>29</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75"/>
            <w:tabs>
              <w:tab w:val="right" w:leader="dot" w:pos="8958"/>
            </w:tabs>
            <w:spacing w:line="400" w:lineRule="exact"/>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_Toc294 </w:instrText>
          </w:r>
          <w:r>
            <w:rPr>
              <w:rFonts w:ascii="Times New Roman" w:hAnsi="Times New Roman" w:cs="Times New Roman"/>
              <w:color w:val="auto"/>
              <w:szCs w:val="30"/>
            </w:rPr>
            <w:fldChar w:fldCharType="separate"/>
          </w:r>
          <w:r>
            <w:rPr>
              <w:rFonts w:hint="eastAsia" w:ascii="方正黑体_GBK" w:hAnsi="方正黑体_GBK" w:eastAsia="方正黑体_GBK" w:cs="方正黑体_GBK"/>
              <w:bCs w:val="0"/>
              <w:snapToGrid/>
              <w:color w:val="auto"/>
              <w:szCs w:val="32"/>
              <w:lang w:val="zh-CN"/>
            </w:rPr>
            <w:t>第</w:t>
          </w:r>
          <w:r>
            <w:rPr>
              <w:rFonts w:hint="eastAsia" w:ascii="方正黑体_GBK" w:hAnsi="方正黑体_GBK" w:eastAsia="方正黑体_GBK" w:cs="方正黑体_GBK"/>
              <w:bCs w:val="0"/>
              <w:color w:val="auto"/>
              <w:szCs w:val="32"/>
              <w:lang w:val="zh-CN"/>
            </w:rPr>
            <w:t>四</w:t>
          </w:r>
          <w:r>
            <w:rPr>
              <w:rFonts w:hint="eastAsia" w:ascii="方正黑体_GBK" w:hAnsi="方正黑体_GBK" w:eastAsia="方正黑体_GBK" w:cs="方正黑体_GBK"/>
              <w:bCs w:val="0"/>
              <w:snapToGrid/>
              <w:color w:val="auto"/>
              <w:szCs w:val="32"/>
              <w:lang w:val="zh-CN"/>
            </w:rPr>
            <w:t>章  做优生态农牧产业</w:t>
          </w:r>
          <w:r>
            <w:rPr>
              <w:color w:val="auto"/>
            </w:rPr>
            <w:tab/>
          </w:r>
          <w:r>
            <w:rPr>
              <w:color w:val="auto"/>
            </w:rPr>
            <w:fldChar w:fldCharType="begin"/>
          </w:r>
          <w:r>
            <w:rPr>
              <w:color w:val="auto"/>
            </w:rPr>
            <w:instrText xml:space="preserve"> PAGEREF _Toc294 \h </w:instrText>
          </w:r>
          <w:r>
            <w:rPr>
              <w:color w:val="auto"/>
            </w:rPr>
            <w:fldChar w:fldCharType="separate"/>
          </w:r>
          <w:r>
            <w:rPr>
              <w:color w:val="auto"/>
            </w:rPr>
            <w:t>29</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0" w:leftChars="0" w:firstLine="420" w:firstLine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_Toc9300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szCs w:val="32"/>
              <w:lang w:val="zh-CN"/>
            </w:rPr>
            <w:t xml:space="preserve">第一节  </w:t>
          </w:r>
          <w:r>
            <w:rPr>
              <w:rFonts w:hint="default" w:ascii="Times New Roman" w:hAnsi="Times New Roman" w:eastAsia="方正楷体_GBK" w:cs="Times New Roman"/>
              <w:bCs/>
              <w:color w:val="auto"/>
              <w:spacing w:val="0"/>
              <w:szCs w:val="32"/>
              <w:shd w:val="clear" w:color="auto" w:fill="FFFFFF"/>
              <w:lang w:val="zh-CN"/>
            </w:rPr>
            <w:t>提质增效高原青稞产业</w:t>
          </w:r>
          <w:r>
            <w:rPr>
              <w:color w:val="auto"/>
            </w:rPr>
            <w:tab/>
          </w:r>
          <w:r>
            <w:rPr>
              <w:color w:val="auto"/>
            </w:rPr>
            <w:fldChar w:fldCharType="begin"/>
          </w:r>
          <w:r>
            <w:rPr>
              <w:color w:val="auto"/>
            </w:rPr>
            <w:instrText xml:space="preserve"> PAGEREF _Toc9300 \h </w:instrText>
          </w:r>
          <w:r>
            <w:rPr>
              <w:color w:val="auto"/>
            </w:rPr>
            <w:fldChar w:fldCharType="separate"/>
          </w:r>
          <w:r>
            <w:rPr>
              <w:color w:val="auto"/>
            </w:rPr>
            <w:t>29</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0" w:leftChars="0" w:firstLine="420" w:firstLine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_Toc28945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szCs w:val="32"/>
              <w:lang w:val="zh-CN"/>
            </w:rPr>
            <w:t xml:space="preserve">第二节  </w:t>
          </w:r>
          <w:r>
            <w:rPr>
              <w:rFonts w:hint="default" w:ascii="Times New Roman" w:hAnsi="Times New Roman" w:eastAsia="方正楷体_GBK" w:cs="Times New Roman"/>
              <w:bCs/>
              <w:color w:val="auto"/>
              <w:spacing w:val="0"/>
              <w:szCs w:val="32"/>
              <w:shd w:val="clear"/>
              <w:lang w:val="zh-CN" w:bidi="ar"/>
            </w:rPr>
            <w:t>建强做优果蔬产业</w:t>
          </w:r>
          <w:r>
            <w:rPr>
              <w:color w:val="auto"/>
            </w:rPr>
            <w:tab/>
          </w:r>
          <w:r>
            <w:rPr>
              <w:color w:val="auto"/>
            </w:rPr>
            <w:fldChar w:fldCharType="begin"/>
          </w:r>
          <w:r>
            <w:rPr>
              <w:color w:val="auto"/>
            </w:rPr>
            <w:instrText xml:space="preserve"> PAGEREF _Toc28945 \h </w:instrText>
          </w:r>
          <w:r>
            <w:rPr>
              <w:color w:val="auto"/>
            </w:rPr>
            <w:fldChar w:fldCharType="separate"/>
          </w:r>
          <w:r>
            <w:rPr>
              <w:color w:val="auto"/>
            </w:rPr>
            <w:t>30</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0" w:leftChars="0" w:firstLine="420" w:firstLine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_Toc21469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szCs w:val="32"/>
              <w:lang w:val="zh-CN"/>
            </w:rPr>
            <w:t xml:space="preserve">第三节  </w:t>
          </w:r>
          <w:r>
            <w:rPr>
              <w:rFonts w:hint="default" w:ascii="Times New Roman" w:hAnsi="Times New Roman" w:eastAsia="方正楷体_GBK" w:cs="Times New Roman"/>
              <w:bCs/>
              <w:color w:val="auto"/>
              <w:spacing w:val="0"/>
              <w:szCs w:val="32"/>
              <w:shd w:val="clear" w:color="auto" w:fill="FFFFFF"/>
              <w:lang w:val="zh-CN"/>
            </w:rPr>
            <w:t>培育壮大优质牧草产业</w:t>
          </w:r>
          <w:r>
            <w:rPr>
              <w:color w:val="auto"/>
            </w:rPr>
            <w:tab/>
          </w:r>
          <w:r>
            <w:rPr>
              <w:color w:val="auto"/>
            </w:rPr>
            <w:fldChar w:fldCharType="begin"/>
          </w:r>
          <w:r>
            <w:rPr>
              <w:color w:val="auto"/>
            </w:rPr>
            <w:instrText xml:space="preserve"> PAGEREF _Toc21469 \h </w:instrText>
          </w:r>
          <w:r>
            <w:rPr>
              <w:color w:val="auto"/>
            </w:rPr>
            <w:fldChar w:fldCharType="separate"/>
          </w:r>
          <w:r>
            <w:rPr>
              <w:color w:val="auto"/>
            </w:rPr>
            <w:t>30</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0" w:leftChars="0" w:firstLine="420" w:firstLine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_Toc706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szCs w:val="32"/>
              <w:lang w:val="zh-CN"/>
            </w:rPr>
            <w:t xml:space="preserve">第四节  </w:t>
          </w:r>
          <w:r>
            <w:rPr>
              <w:rFonts w:hint="default" w:ascii="Times New Roman" w:hAnsi="Times New Roman" w:eastAsia="方正楷体_GBK" w:cs="Times New Roman"/>
              <w:bCs/>
              <w:color w:val="auto"/>
              <w:spacing w:val="0"/>
              <w:szCs w:val="32"/>
              <w:shd w:val="clear" w:color="auto" w:fill="FFFFFF"/>
              <w:lang w:val="zh-CN"/>
            </w:rPr>
            <w:t>稳定发展道地药材产业</w:t>
          </w:r>
          <w:r>
            <w:rPr>
              <w:color w:val="auto"/>
            </w:rPr>
            <w:tab/>
          </w:r>
          <w:r>
            <w:rPr>
              <w:color w:val="auto"/>
            </w:rPr>
            <w:fldChar w:fldCharType="begin"/>
          </w:r>
          <w:r>
            <w:rPr>
              <w:color w:val="auto"/>
            </w:rPr>
            <w:instrText xml:space="preserve"> PAGEREF _Toc706 \h </w:instrText>
          </w:r>
          <w:r>
            <w:rPr>
              <w:color w:val="auto"/>
            </w:rPr>
            <w:fldChar w:fldCharType="separate"/>
          </w:r>
          <w:r>
            <w:rPr>
              <w:color w:val="auto"/>
            </w:rPr>
            <w:t>31</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0" w:leftChars="0" w:firstLine="420" w:firstLine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_Toc2154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szCs w:val="32"/>
              <w:lang w:val="en-US"/>
            </w:rPr>
            <w:t xml:space="preserve">第五节  </w:t>
          </w:r>
          <w:r>
            <w:rPr>
              <w:rFonts w:hint="default" w:ascii="Times New Roman" w:hAnsi="Times New Roman" w:eastAsia="方正楷体_GBK" w:cs="Times New Roman"/>
              <w:bCs/>
              <w:color w:val="auto"/>
              <w:spacing w:val="0"/>
              <w:szCs w:val="32"/>
              <w:shd w:val="clear" w:color="auto" w:fill="FFFFFF"/>
              <w:lang w:val="en-US"/>
            </w:rPr>
            <w:t>高效发展特色养殖业</w:t>
          </w:r>
          <w:r>
            <w:rPr>
              <w:color w:val="auto"/>
            </w:rPr>
            <w:tab/>
          </w:r>
          <w:r>
            <w:rPr>
              <w:color w:val="auto"/>
            </w:rPr>
            <w:fldChar w:fldCharType="begin"/>
          </w:r>
          <w:r>
            <w:rPr>
              <w:color w:val="auto"/>
            </w:rPr>
            <w:instrText xml:space="preserve"> PAGEREF _Toc2154 \h </w:instrText>
          </w:r>
          <w:r>
            <w:rPr>
              <w:color w:val="auto"/>
            </w:rPr>
            <w:fldChar w:fldCharType="separate"/>
          </w:r>
          <w:r>
            <w:rPr>
              <w:color w:val="auto"/>
            </w:rPr>
            <w:t>31</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0" w:leftChars="0" w:firstLine="420" w:firstLine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_Toc14301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szCs w:val="32"/>
              <w:lang w:val="zh-CN"/>
            </w:rPr>
            <w:t xml:space="preserve">第六节  </w:t>
          </w:r>
          <w:r>
            <w:rPr>
              <w:rFonts w:hint="default" w:ascii="Times New Roman" w:hAnsi="Times New Roman" w:eastAsia="方正楷体_GBK" w:cs="Times New Roman"/>
              <w:bCs/>
              <w:color w:val="auto"/>
              <w:spacing w:val="0"/>
              <w:szCs w:val="32"/>
              <w:shd w:val="clear" w:color="auto" w:fill="FFFFFF"/>
              <w:lang w:val="zh-CN"/>
            </w:rPr>
            <w:t>实施农产品“三品一标”四大行动</w:t>
          </w:r>
          <w:r>
            <w:rPr>
              <w:color w:val="auto"/>
            </w:rPr>
            <w:tab/>
          </w:r>
          <w:r>
            <w:rPr>
              <w:color w:val="auto"/>
            </w:rPr>
            <w:fldChar w:fldCharType="begin"/>
          </w:r>
          <w:r>
            <w:rPr>
              <w:color w:val="auto"/>
            </w:rPr>
            <w:instrText xml:space="preserve"> PAGEREF _Toc14301 \h </w:instrText>
          </w:r>
          <w:r>
            <w:rPr>
              <w:color w:val="auto"/>
            </w:rPr>
            <w:fldChar w:fldCharType="separate"/>
          </w:r>
          <w:r>
            <w:rPr>
              <w:color w:val="auto"/>
            </w:rPr>
            <w:t>31</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75"/>
            <w:tabs>
              <w:tab w:val="right" w:leader="dot" w:pos="8958"/>
            </w:tabs>
            <w:spacing w:line="400" w:lineRule="exact"/>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_Toc16884 </w:instrText>
          </w:r>
          <w:r>
            <w:rPr>
              <w:rFonts w:ascii="Times New Roman" w:hAnsi="Times New Roman" w:cs="Times New Roman"/>
              <w:color w:val="auto"/>
              <w:szCs w:val="30"/>
            </w:rPr>
            <w:fldChar w:fldCharType="separate"/>
          </w:r>
          <w:r>
            <w:rPr>
              <w:rFonts w:hint="default" w:ascii="Times New Roman" w:hAnsi="Times New Roman" w:eastAsia="方正黑体_GBK" w:cs="Times New Roman"/>
              <w:snapToGrid/>
              <w:color w:val="auto"/>
              <w:szCs w:val="32"/>
              <w:lang w:val="en-US"/>
            </w:rPr>
            <w:t>第</w:t>
          </w:r>
          <w:r>
            <w:rPr>
              <w:rFonts w:hint="default" w:ascii="Times New Roman" w:hAnsi="Times New Roman" w:eastAsia="方正黑体_GBK" w:cs="Times New Roman"/>
              <w:color w:val="auto"/>
              <w:szCs w:val="32"/>
              <w:lang w:val="en-US"/>
            </w:rPr>
            <w:t>五章</w:t>
          </w:r>
          <w:r>
            <w:rPr>
              <w:rFonts w:hint="default" w:ascii="Times New Roman" w:hAnsi="Times New Roman" w:eastAsia="方正黑体_GBK" w:cs="Times New Roman"/>
              <w:snapToGrid/>
              <w:color w:val="auto"/>
              <w:szCs w:val="32"/>
              <w:lang w:val="en-US"/>
            </w:rPr>
            <w:t xml:space="preserve">  做大生态绿色工业</w:t>
          </w:r>
          <w:r>
            <w:rPr>
              <w:color w:val="auto"/>
            </w:rPr>
            <w:tab/>
          </w:r>
          <w:r>
            <w:rPr>
              <w:color w:val="auto"/>
            </w:rPr>
            <w:fldChar w:fldCharType="begin"/>
          </w:r>
          <w:r>
            <w:rPr>
              <w:color w:val="auto"/>
            </w:rPr>
            <w:instrText xml:space="preserve"> PAGEREF _Toc16884 \h </w:instrText>
          </w:r>
          <w:r>
            <w:rPr>
              <w:color w:val="auto"/>
            </w:rPr>
            <w:fldChar w:fldCharType="separate"/>
          </w:r>
          <w:r>
            <w:rPr>
              <w:color w:val="auto"/>
            </w:rPr>
            <w:t>34</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420" w:leftChars="200" w:firstLine="0" w:firstLineChars="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_Toc5517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szCs w:val="32"/>
              <w:lang w:val="en-US"/>
            </w:rPr>
            <w:t>第一节  积极做大清洁能源产业</w:t>
          </w:r>
          <w:r>
            <w:rPr>
              <w:color w:val="auto"/>
            </w:rPr>
            <w:tab/>
          </w:r>
          <w:r>
            <w:rPr>
              <w:color w:val="auto"/>
            </w:rPr>
            <w:fldChar w:fldCharType="begin"/>
          </w:r>
          <w:r>
            <w:rPr>
              <w:color w:val="auto"/>
            </w:rPr>
            <w:instrText xml:space="preserve"> PAGEREF _Toc5517 \h </w:instrText>
          </w:r>
          <w:r>
            <w:rPr>
              <w:color w:val="auto"/>
            </w:rPr>
            <w:fldChar w:fldCharType="separate"/>
          </w:r>
          <w:r>
            <w:rPr>
              <w:color w:val="auto"/>
            </w:rPr>
            <w:t>34</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420" w:leftChars="200" w:firstLine="0" w:firstLineChars="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_Toc2131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szCs w:val="32"/>
              <w:lang w:val="en-US"/>
            </w:rPr>
            <w:t>第二节  做优做强农特产品加工业</w:t>
          </w:r>
          <w:r>
            <w:rPr>
              <w:color w:val="auto"/>
            </w:rPr>
            <w:tab/>
          </w:r>
          <w:r>
            <w:rPr>
              <w:color w:val="auto"/>
            </w:rPr>
            <w:fldChar w:fldCharType="begin"/>
          </w:r>
          <w:r>
            <w:rPr>
              <w:color w:val="auto"/>
            </w:rPr>
            <w:instrText xml:space="preserve"> PAGEREF _Toc2131 \h </w:instrText>
          </w:r>
          <w:r>
            <w:rPr>
              <w:color w:val="auto"/>
            </w:rPr>
            <w:fldChar w:fldCharType="separate"/>
          </w:r>
          <w:r>
            <w:rPr>
              <w:color w:val="auto"/>
            </w:rPr>
            <w:t>35</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420" w:leftChars="200" w:firstLine="0" w:firstLineChars="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_Toc28208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szCs w:val="32"/>
              <w:lang w:val="en-US"/>
            </w:rPr>
            <w:t>第三节  链式提升民特文化产品加工业</w:t>
          </w:r>
          <w:r>
            <w:rPr>
              <w:color w:val="auto"/>
            </w:rPr>
            <w:tab/>
          </w:r>
          <w:r>
            <w:rPr>
              <w:color w:val="auto"/>
            </w:rPr>
            <w:fldChar w:fldCharType="begin"/>
          </w:r>
          <w:r>
            <w:rPr>
              <w:color w:val="auto"/>
            </w:rPr>
            <w:instrText xml:space="preserve"> PAGEREF _Toc28208 \h </w:instrText>
          </w:r>
          <w:r>
            <w:rPr>
              <w:color w:val="auto"/>
            </w:rPr>
            <w:fldChar w:fldCharType="separate"/>
          </w:r>
          <w:r>
            <w:rPr>
              <w:color w:val="auto"/>
            </w:rPr>
            <w:t>35</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420" w:leftChars="200" w:firstLine="0" w:firstLineChars="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_Toc8189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szCs w:val="32"/>
              <w:lang w:val="en-US"/>
            </w:rPr>
            <w:t>第四节  积极发展中藏药材加工业</w:t>
          </w:r>
          <w:r>
            <w:rPr>
              <w:color w:val="auto"/>
            </w:rPr>
            <w:tab/>
          </w:r>
          <w:r>
            <w:rPr>
              <w:color w:val="auto"/>
            </w:rPr>
            <w:fldChar w:fldCharType="begin"/>
          </w:r>
          <w:r>
            <w:rPr>
              <w:color w:val="auto"/>
            </w:rPr>
            <w:instrText xml:space="preserve"> PAGEREF _Toc8189 \h </w:instrText>
          </w:r>
          <w:r>
            <w:rPr>
              <w:color w:val="auto"/>
            </w:rPr>
            <w:fldChar w:fldCharType="separate"/>
          </w:r>
          <w:r>
            <w:rPr>
              <w:color w:val="auto"/>
            </w:rPr>
            <w:t>36</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420" w:leftChars="200" w:firstLine="0" w:firstLineChars="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_Toc18075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szCs w:val="32"/>
              <w:lang w:val="en-US"/>
            </w:rPr>
            <w:t>第五节  探索未来产业布局</w:t>
          </w:r>
          <w:r>
            <w:rPr>
              <w:color w:val="auto"/>
            </w:rPr>
            <w:tab/>
          </w:r>
          <w:r>
            <w:rPr>
              <w:color w:val="auto"/>
            </w:rPr>
            <w:fldChar w:fldCharType="begin"/>
          </w:r>
          <w:r>
            <w:rPr>
              <w:color w:val="auto"/>
            </w:rPr>
            <w:instrText xml:space="preserve"> PAGEREF _Toc18075 \h </w:instrText>
          </w:r>
          <w:r>
            <w:rPr>
              <w:color w:val="auto"/>
            </w:rPr>
            <w:fldChar w:fldCharType="separate"/>
          </w:r>
          <w:r>
            <w:rPr>
              <w:color w:val="auto"/>
            </w:rPr>
            <w:t>37</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420" w:leftChars="200" w:firstLine="0" w:firstLineChars="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_Toc11297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snapToGrid/>
              <w:color w:val="auto"/>
              <w:szCs w:val="32"/>
              <w:lang w:val="zh-CN"/>
            </w:rPr>
            <w:t>第</w:t>
          </w:r>
          <w:r>
            <w:rPr>
              <w:rFonts w:hint="default" w:ascii="Times New Roman" w:hAnsi="Times New Roman" w:eastAsia="方正楷体_GBK" w:cs="Times New Roman"/>
              <w:bCs/>
              <w:color w:val="auto"/>
              <w:szCs w:val="32"/>
              <w:lang w:val="zh-CN"/>
            </w:rPr>
            <w:t>六</w:t>
          </w:r>
          <w:r>
            <w:rPr>
              <w:rFonts w:hint="default" w:ascii="Times New Roman" w:hAnsi="Times New Roman" w:eastAsia="方正楷体_GBK" w:cs="Times New Roman"/>
              <w:bCs/>
              <w:snapToGrid/>
              <w:color w:val="auto"/>
              <w:szCs w:val="32"/>
              <w:lang w:val="zh-CN"/>
            </w:rPr>
            <w:t>节  培育发展园区经济</w:t>
          </w:r>
          <w:r>
            <w:rPr>
              <w:color w:val="auto"/>
            </w:rPr>
            <w:tab/>
          </w:r>
          <w:r>
            <w:rPr>
              <w:color w:val="auto"/>
            </w:rPr>
            <w:fldChar w:fldCharType="begin"/>
          </w:r>
          <w:r>
            <w:rPr>
              <w:color w:val="auto"/>
            </w:rPr>
            <w:instrText xml:space="preserve"> PAGEREF _Toc11297 \h </w:instrText>
          </w:r>
          <w:r>
            <w:rPr>
              <w:color w:val="auto"/>
            </w:rPr>
            <w:fldChar w:fldCharType="separate"/>
          </w:r>
          <w:r>
            <w:rPr>
              <w:color w:val="auto"/>
            </w:rPr>
            <w:t>38</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75"/>
            <w:tabs>
              <w:tab w:val="right" w:leader="dot" w:pos="8958"/>
            </w:tabs>
            <w:spacing w:line="400" w:lineRule="exact"/>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_Toc1817 </w:instrText>
          </w:r>
          <w:r>
            <w:rPr>
              <w:rFonts w:ascii="Times New Roman" w:hAnsi="Times New Roman" w:cs="Times New Roman"/>
              <w:color w:val="auto"/>
              <w:szCs w:val="30"/>
            </w:rPr>
            <w:fldChar w:fldCharType="separate"/>
          </w:r>
          <w:r>
            <w:rPr>
              <w:rFonts w:hint="eastAsia" w:ascii="方正黑体_GBK" w:hAnsi="方正黑体_GBK" w:eastAsia="方正黑体_GBK" w:cs="方正黑体_GBK"/>
              <w:bCs w:val="0"/>
              <w:snapToGrid/>
              <w:color w:val="auto"/>
              <w:szCs w:val="32"/>
              <w:lang w:val="en-US"/>
            </w:rPr>
            <w:t>第</w:t>
          </w:r>
          <w:r>
            <w:rPr>
              <w:rFonts w:hint="eastAsia" w:ascii="方正黑体_GBK" w:hAnsi="方正黑体_GBK" w:eastAsia="方正黑体_GBK" w:cs="方正黑体_GBK"/>
              <w:bCs w:val="0"/>
              <w:color w:val="auto"/>
              <w:szCs w:val="32"/>
              <w:lang w:val="en-US"/>
            </w:rPr>
            <w:t>六章</w:t>
          </w:r>
          <w:r>
            <w:rPr>
              <w:rFonts w:hint="eastAsia" w:ascii="方正黑体_GBK" w:hAnsi="方正黑体_GBK" w:eastAsia="方正黑体_GBK" w:cs="方正黑体_GBK"/>
              <w:bCs w:val="0"/>
              <w:snapToGrid/>
              <w:color w:val="auto"/>
              <w:szCs w:val="32"/>
              <w:lang w:val="en-US"/>
            </w:rPr>
            <w:t xml:space="preserve">  发展成长型服务业</w:t>
          </w:r>
          <w:r>
            <w:rPr>
              <w:color w:val="auto"/>
            </w:rPr>
            <w:tab/>
          </w:r>
          <w:r>
            <w:rPr>
              <w:color w:val="auto"/>
            </w:rPr>
            <w:fldChar w:fldCharType="begin"/>
          </w:r>
          <w:r>
            <w:rPr>
              <w:color w:val="auto"/>
            </w:rPr>
            <w:instrText xml:space="preserve"> PAGEREF _Toc1817 \h </w:instrText>
          </w:r>
          <w:r>
            <w:rPr>
              <w:color w:val="auto"/>
            </w:rPr>
            <w:fldChar w:fldCharType="separate"/>
          </w:r>
          <w:r>
            <w:rPr>
              <w:color w:val="auto"/>
            </w:rPr>
            <w:t>38</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_Toc19590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szCs w:val="32"/>
              <w:lang w:val="en-US"/>
            </w:rPr>
            <w:t>第一节  有序发展现代商贸业</w:t>
          </w:r>
          <w:r>
            <w:rPr>
              <w:color w:val="auto"/>
            </w:rPr>
            <w:tab/>
          </w:r>
          <w:r>
            <w:rPr>
              <w:color w:val="auto"/>
            </w:rPr>
            <w:fldChar w:fldCharType="begin"/>
          </w:r>
          <w:r>
            <w:rPr>
              <w:color w:val="auto"/>
            </w:rPr>
            <w:instrText xml:space="preserve"> PAGEREF _Toc19590 \h </w:instrText>
          </w:r>
          <w:r>
            <w:rPr>
              <w:color w:val="auto"/>
            </w:rPr>
            <w:fldChar w:fldCharType="separate"/>
          </w:r>
          <w:r>
            <w:rPr>
              <w:color w:val="auto"/>
            </w:rPr>
            <w:t>39</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_Toc20084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szCs w:val="32"/>
              <w:lang w:val="en-US"/>
            </w:rPr>
            <w:t>第二节  加快发展物流配送业</w:t>
          </w:r>
          <w:r>
            <w:rPr>
              <w:color w:val="auto"/>
            </w:rPr>
            <w:tab/>
          </w:r>
          <w:r>
            <w:rPr>
              <w:color w:val="auto"/>
            </w:rPr>
            <w:fldChar w:fldCharType="begin"/>
          </w:r>
          <w:r>
            <w:rPr>
              <w:color w:val="auto"/>
            </w:rPr>
            <w:instrText xml:space="preserve"> PAGEREF _Toc20084 \h </w:instrText>
          </w:r>
          <w:r>
            <w:rPr>
              <w:color w:val="auto"/>
            </w:rPr>
            <w:fldChar w:fldCharType="separate"/>
          </w:r>
          <w:r>
            <w:rPr>
              <w:color w:val="auto"/>
            </w:rPr>
            <w:t>39</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_Toc4729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szCs w:val="32"/>
              <w:lang w:val="en-US"/>
            </w:rPr>
            <w:t>第三节  持续培育市场主体</w:t>
          </w:r>
          <w:r>
            <w:rPr>
              <w:color w:val="auto"/>
            </w:rPr>
            <w:tab/>
          </w:r>
          <w:r>
            <w:rPr>
              <w:color w:val="auto"/>
            </w:rPr>
            <w:fldChar w:fldCharType="begin"/>
          </w:r>
          <w:r>
            <w:rPr>
              <w:color w:val="auto"/>
            </w:rPr>
            <w:instrText xml:space="preserve"> PAGEREF _Toc4729 \h </w:instrText>
          </w:r>
          <w:r>
            <w:rPr>
              <w:color w:val="auto"/>
            </w:rPr>
            <w:fldChar w:fldCharType="separate"/>
          </w:r>
          <w:r>
            <w:rPr>
              <w:color w:val="auto"/>
            </w:rPr>
            <w:t>40</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_Toc26540 </w:instrText>
          </w:r>
          <w:r>
            <w:rPr>
              <w:rFonts w:ascii="Times New Roman" w:hAnsi="Times New Roman" w:cs="Times New Roman"/>
              <w:color w:val="auto"/>
              <w:szCs w:val="30"/>
            </w:rPr>
            <w:fldChar w:fldCharType="separate"/>
          </w:r>
          <w:r>
            <w:rPr>
              <w:rFonts w:hint="default" w:ascii="Times New Roman" w:hAnsi="Times New Roman" w:eastAsia="方正黑体_GBK" w:cs="Times New Roman"/>
              <w:color w:val="auto"/>
              <w:szCs w:val="32"/>
            </w:rPr>
            <w:t xml:space="preserve">第七章 </w:t>
          </w:r>
          <w:r>
            <w:rPr>
              <w:rFonts w:hint="default" w:ascii="Times New Roman" w:hAnsi="Times New Roman" w:eastAsia="方正黑体_GBK" w:cs="Times New Roman"/>
              <w:snapToGrid/>
              <w:color w:val="auto"/>
              <w:szCs w:val="32"/>
            </w:rPr>
            <w:t xml:space="preserve"> </w:t>
          </w:r>
          <w:r>
            <w:rPr>
              <w:rFonts w:hint="default" w:ascii="Times New Roman" w:hAnsi="Times New Roman" w:eastAsia="方正黑体_GBK" w:cs="Times New Roman"/>
              <w:color w:val="auto"/>
              <w:szCs w:val="32"/>
            </w:rPr>
            <w:t>推进文旅深度融合发展</w:t>
          </w:r>
          <w:r>
            <w:rPr>
              <w:color w:val="auto"/>
            </w:rPr>
            <w:tab/>
          </w:r>
          <w:r>
            <w:rPr>
              <w:color w:val="auto"/>
            </w:rPr>
            <w:fldChar w:fldCharType="begin"/>
          </w:r>
          <w:r>
            <w:rPr>
              <w:color w:val="auto"/>
            </w:rPr>
            <w:instrText xml:space="preserve"> PAGEREF _Toc26540 \h </w:instrText>
          </w:r>
          <w:r>
            <w:rPr>
              <w:color w:val="auto"/>
            </w:rPr>
            <w:fldChar w:fldCharType="separate"/>
          </w:r>
          <w:r>
            <w:rPr>
              <w:color w:val="auto"/>
            </w:rPr>
            <w:t>41</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75"/>
            <w:tabs>
              <w:tab w:val="right" w:leader="dot" w:pos="8958"/>
            </w:tabs>
            <w:spacing w:line="400" w:lineRule="exact"/>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_Toc18499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snapToGrid/>
              <w:color w:val="auto"/>
              <w:szCs w:val="32"/>
              <w:lang w:val="zh-CN"/>
            </w:rPr>
            <w:t>第一节  提升高品质旅游景区</w:t>
          </w:r>
          <w:r>
            <w:rPr>
              <w:color w:val="auto"/>
            </w:rPr>
            <w:tab/>
          </w:r>
          <w:r>
            <w:rPr>
              <w:color w:val="auto"/>
            </w:rPr>
            <w:fldChar w:fldCharType="begin"/>
          </w:r>
          <w:r>
            <w:rPr>
              <w:color w:val="auto"/>
            </w:rPr>
            <w:instrText xml:space="preserve"> PAGEREF _Toc18499 \h </w:instrText>
          </w:r>
          <w:r>
            <w:rPr>
              <w:color w:val="auto"/>
            </w:rPr>
            <w:fldChar w:fldCharType="separate"/>
          </w:r>
          <w:r>
            <w:rPr>
              <w:color w:val="auto"/>
            </w:rPr>
            <w:t>41</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75"/>
            <w:tabs>
              <w:tab w:val="right" w:leader="dot" w:pos="8958"/>
            </w:tabs>
            <w:spacing w:line="400" w:lineRule="exact"/>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_Toc31264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snapToGrid/>
              <w:color w:val="auto"/>
              <w:szCs w:val="32"/>
              <w:lang w:val="zh-CN"/>
            </w:rPr>
            <w:t>第二节  丰富文旅产品供给</w:t>
          </w:r>
          <w:r>
            <w:rPr>
              <w:color w:val="auto"/>
            </w:rPr>
            <w:tab/>
          </w:r>
          <w:r>
            <w:rPr>
              <w:color w:val="auto"/>
            </w:rPr>
            <w:fldChar w:fldCharType="begin"/>
          </w:r>
          <w:r>
            <w:rPr>
              <w:color w:val="auto"/>
            </w:rPr>
            <w:instrText xml:space="preserve"> PAGEREF _Toc31264 \h </w:instrText>
          </w:r>
          <w:r>
            <w:rPr>
              <w:color w:val="auto"/>
            </w:rPr>
            <w:fldChar w:fldCharType="separate"/>
          </w:r>
          <w:r>
            <w:rPr>
              <w:color w:val="auto"/>
            </w:rPr>
            <w:t>44</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75"/>
            <w:tabs>
              <w:tab w:val="right" w:leader="dot" w:pos="8958"/>
            </w:tabs>
            <w:spacing w:line="400" w:lineRule="exact"/>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_Toc19729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snapToGrid/>
              <w:color w:val="auto"/>
              <w:szCs w:val="32"/>
              <w:lang w:val="zh-CN"/>
            </w:rPr>
            <w:t>第三节  做靓特色文旅名片</w:t>
          </w:r>
          <w:r>
            <w:rPr>
              <w:color w:val="auto"/>
            </w:rPr>
            <w:tab/>
          </w:r>
          <w:r>
            <w:rPr>
              <w:color w:val="auto"/>
            </w:rPr>
            <w:fldChar w:fldCharType="begin"/>
          </w:r>
          <w:r>
            <w:rPr>
              <w:color w:val="auto"/>
            </w:rPr>
            <w:instrText xml:space="preserve"> PAGEREF _Toc19729 \h </w:instrText>
          </w:r>
          <w:r>
            <w:rPr>
              <w:color w:val="auto"/>
            </w:rPr>
            <w:fldChar w:fldCharType="separate"/>
          </w:r>
          <w:r>
            <w:rPr>
              <w:color w:val="auto"/>
            </w:rPr>
            <w:t>46</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75"/>
            <w:tabs>
              <w:tab w:val="right" w:leader="dot" w:pos="8958"/>
            </w:tabs>
            <w:spacing w:line="400" w:lineRule="exact"/>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_Toc12368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snapToGrid/>
              <w:color w:val="auto"/>
              <w:szCs w:val="32"/>
              <w:lang w:val="zh-CN"/>
            </w:rPr>
            <w:t>第四节  提升文旅服务品质</w:t>
          </w:r>
          <w:r>
            <w:rPr>
              <w:color w:val="auto"/>
            </w:rPr>
            <w:tab/>
          </w:r>
          <w:r>
            <w:rPr>
              <w:color w:val="auto"/>
            </w:rPr>
            <w:fldChar w:fldCharType="begin"/>
          </w:r>
          <w:r>
            <w:rPr>
              <w:color w:val="auto"/>
            </w:rPr>
            <w:instrText xml:space="preserve"> PAGEREF _Toc12368 \h </w:instrText>
          </w:r>
          <w:r>
            <w:rPr>
              <w:color w:val="auto"/>
            </w:rPr>
            <w:fldChar w:fldCharType="separate"/>
          </w:r>
          <w:r>
            <w:rPr>
              <w:color w:val="auto"/>
            </w:rPr>
            <w:t>49</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60"/>
            <w:tabs>
              <w:tab w:val="right" w:leader="dot" w:pos="8958"/>
            </w:tabs>
            <w:spacing w:line="400" w:lineRule="exact"/>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_Toc29004 </w:instrText>
          </w:r>
          <w:r>
            <w:rPr>
              <w:rFonts w:ascii="Times New Roman" w:hAnsi="Times New Roman" w:cs="Times New Roman"/>
              <w:color w:val="auto"/>
              <w:szCs w:val="30"/>
            </w:rPr>
            <w:fldChar w:fldCharType="separate"/>
          </w:r>
          <w:r>
            <w:rPr>
              <w:rFonts w:hint="default" w:ascii="Times New Roman" w:hAnsi="Times New Roman" w:eastAsia="方正小标宋_GBK" w:cs="Times New Roman"/>
              <w:color w:val="auto"/>
              <w:spacing w:val="0"/>
              <w:kern w:val="0"/>
              <w:szCs w:val="32"/>
              <w:lang w:val="zh-CN"/>
              <w14:ligatures w14:val="none"/>
            </w:rPr>
            <w:t>第三篇  统筹新型城镇化和乡村振兴，</w:t>
          </w:r>
          <w:r>
            <w:rPr>
              <w:rFonts w:hint="default" w:ascii="Times New Roman" w:hAnsi="Times New Roman" w:eastAsia="方正小标宋_GBK" w:cs="Times New Roman"/>
              <w:color w:val="auto"/>
              <w:spacing w:val="0"/>
              <w:kern w:val="0"/>
              <w:szCs w:val="32"/>
              <w:lang w:val="zh-CN"/>
            </w:rPr>
            <w:t>开创城乡融合发展新局面</w:t>
          </w:r>
          <w:r>
            <w:rPr>
              <w:color w:val="auto"/>
            </w:rPr>
            <w:tab/>
          </w:r>
          <w:r>
            <w:rPr>
              <w:color w:val="auto"/>
            </w:rPr>
            <w:fldChar w:fldCharType="begin"/>
          </w:r>
          <w:r>
            <w:rPr>
              <w:color w:val="auto"/>
            </w:rPr>
            <w:instrText xml:space="preserve"> PAGEREF _Toc29004 \h </w:instrText>
          </w:r>
          <w:r>
            <w:rPr>
              <w:color w:val="auto"/>
            </w:rPr>
            <w:fldChar w:fldCharType="separate"/>
          </w:r>
          <w:r>
            <w:rPr>
              <w:color w:val="auto"/>
            </w:rPr>
            <w:t>53</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60"/>
            <w:tabs>
              <w:tab w:val="right" w:leader="dot" w:pos="8958"/>
            </w:tabs>
            <w:spacing w:line="400" w:lineRule="exact"/>
            <w:ind w:firstLine="420" w:firstLine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_Toc12642 </w:instrText>
          </w:r>
          <w:r>
            <w:rPr>
              <w:rFonts w:ascii="Times New Roman" w:hAnsi="Times New Roman" w:cs="Times New Roman"/>
              <w:color w:val="auto"/>
              <w:szCs w:val="30"/>
            </w:rPr>
            <w:fldChar w:fldCharType="separate"/>
          </w:r>
          <w:r>
            <w:rPr>
              <w:rFonts w:hint="default" w:ascii="Times New Roman" w:hAnsi="Times New Roman" w:eastAsia="方正黑体_GBK" w:cs="Times New Roman"/>
              <w:color w:val="auto"/>
              <w:szCs w:val="32"/>
              <w:lang w:val="zh-CN"/>
            </w:rPr>
            <w:t xml:space="preserve">第八章 </w:t>
          </w:r>
          <w:r>
            <w:rPr>
              <w:rFonts w:hint="default" w:ascii="Times New Roman" w:hAnsi="Times New Roman" w:eastAsia="方正黑体_GBK" w:cs="Times New Roman"/>
              <w:snapToGrid/>
              <w:color w:val="auto"/>
              <w:szCs w:val="32"/>
              <w:lang w:val="zh-CN"/>
            </w:rPr>
            <w:t xml:space="preserve"> </w:t>
          </w:r>
          <w:r>
            <w:rPr>
              <w:rFonts w:hint="default" w:ascii="Times New Roman" w:hAnsi="Times New Roman" w:eastAsia="方正黑体_GBK" w:cs="Times New Roman"/>
              <w:color w:val="auto"/>
              <w:szCs w:val="32"/>
              <w:lang w:val="zh-CN"/>
            </w:rPr>
            <w:t>提升城市综合能级</w:t>
          </w:r>
          <w:r>
            <w:rPr>
              <w:color w:val="auto"/>
            </w:rPr>
            <w:tab/>
          </w:r>
          <w:r>
            <w:rPr>
              <w:color w:val="auto"/>
            </w:rPr>
            <w:fldChar w:fldCharType="begin"/>
          </w:r>
          <w:r>
            <w:rPr>
              <w:color w:val="auto"/>
            </w:rPr>
            <w:instrText xml:space="preserve"> PAGEREF _Toc12642 \h </w:instrText>
          </w:r>
          <w:r>
            <w:rPr>
              <w:color w:val="auto"/>
            </w:rPr>
            <w:fldChar w:fldCharType="separate"/>
          </w:r>
          <w:r>
            <w:rPr>
              <w:color w:val="auto"/>
            </w:rPr>
            <w:t>53</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75"/>
            <w:tabs>
              <w:tab w:val="right" w:leader="dot" w:pos="8958"/>
            </w:tabs>
            <w:spacing w:line="400" w:lineRule="exact"/>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_Toc24175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snapToGrid/>
              <w:color w:val="auto"/>
              <w:szCs w:val="32"/>
              <w:lang w:val="zh-CN"/>
            </w:rPr>
            <w:t>第一节  优化国土空间开发格局</w:t>
          </w:r>
          <w:r>
            <w:rPr>
              <w:color w:val="auto"/>
            </w:rPr>
            <w:tab/>
          </w:r>
          <w:r>
            <w:rPr>
              <w:color w:val="auto"/>
            </w:rPr>
            <w:fldChar w:fldCharType="begin"/>
          </w:r>
          <w:r>
            <w:rPr>
              <w:color w:val="auto"/>
            </w:rPr>
            <w:instrText xml:space="preserve"> PAGEREF _Toc24175 \h </w:instrText>
          </w:r>
          <w:r>
            <w:rPr>
              <w:color w:val="auto"/>
            </w:rPr>
            <w:fldChar w:fldCharType="separate"/>
          </w:r>
          <w:r>
            <w:rPr>
              <w:color w:val="auto"/>
            </w:rPr>
            <w:t>53</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75"/>
            <w:tabs>
              <w:tab w:val="right" w:leader="dot" w:pos="8958"/>
            </w:tabs>
            <w:spacing w:line="400" w:lineRule="exact"/>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_Toc27659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snapToGrid/>
              <w:color w:val="auto"/>
              <w:szCs w:val="32"/>
              <w:lang w:val="zh-CN"/>
            </w:rPr>
            <w:t>第二节  建设宜居宜业的</w:t>
          </w:r>
          <w:r>
            <w:rPr>
              <w:rFonts w:hint="default" w:ascii="Times New Roman" w:hAnsi="Times New Roman" w:eastAsia="方正楷体_GBK" w:cs="Times New Roman"/>
              <w:bCs/>
              <w:snapToGrid/>
              <w:color w:val="auto"/>
              <w:szCs w:val="32"/>
              <w:lang w:val="zh-CN" w:eastAsia="zh-CN"/>
            </w:rPr>
            <w:t>高原</w:t>
          </w:r>
          <w:r>
            <w:rPr>
              <w:rFonts w:hint="default" w:ascii="Times New Roman" w:hAnsi="Times New Roman" w:eastAsia="方正楷体_GBK" w:cs="Times New Roman"/>
              <w:bCs/>
              <w:snapToGrid/>
              <w:color w:val="auto"/>
              <w:szCs w:val="32"/>
              <w:lang w:val="zh-CN"/>
            </w:rPr>
            <w:t>现代</w:t>
          </w:r>
          <w:r>
            <w:rPr>
              <w:rFonts w:hint="default" w:ascii="Times New Roman" w:hAnsi="Times New Roman" w:eastAsia="方正楷体_GBK" w:cs="Times New Roman"/>
              <w:bCs/>
              <w:snapToGrid/>
              <w:color w:val="auto"/>
              <w:szCs w:val="32"/>
              <w:lang w:val="zh-CN" w:eastAsia="zh-CN"/>
            </w:rPr>
            <w:t>化</w:t>
          </w:r>
          <w:r>
            <w:rPr>
              <w:rFonts w:hint="default" w:ascii="Times New Roman" w:hAnsi="Times New Roman" w:eastAsia="方正楷体_GBK" w:cs="Times New Roman"/>
              <w:bCs/>
              <w:snapToGrid/>
              <w:color w:val="auto"/>
              <w:szCs w:val="32"/>
              <w:lang w:val="zh-CN"/>
            </w:rPr>
            <w:t>城市</w:t>
          </w:r>
          <w:r>
            <w:rPr>
              <w:color w:val="auto"/>
            </w:rPr>
            <w:tab/>
          </w:r>
          <w:r>
            <w:rPr>
              <w:color w:val="auto"/>
            </w:rPr>
            <w:fldChar w:fldCharType="begin"/>
          </w:r>
          <w:r>
            <w:rPr>
              <w:color w:val="auto"/>
            </w:rPr>
            <w:instrText xml:space="preserve"> PAGEREF _Toc27659 \h </w:instrText>
          </w:r>
          <w:r>
            <w:rPr>
              <w:color w:val="auto"/>
            </w:rPr>
            <w:fldChar w:fldCharType="separate"/>
          </w:r>
          <w:r>
            <w:rPr>
              <w:color w:val="auto"/>
            </w:rPr>
            <w:t>54</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75"/>
            <w:tabs>
              <w:tab w:val="right" w:leader="dot" w:pos="8958"/>
            </w:tabs>
            <w:spacing w:line="400" w:lineRule="exact"/>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_Toc12001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snapToGrid/>
              <w:color w:val="auto"/>
              <w:szCs w:val="32"/>
              <w:lang w:val="zh-CN"/>
            </w:rPr>
            <w:t>第三节  完善市政基础设施网络</w:t>
          </w:r>
          <w:r>
            <w:rPr>
              <w:color w:val="auto"/>
            </w:rPr>
            <w:tab/>
          </w:r>
          <w:r>
            <w:rPr>
              <w:color w:val="auto"/>
            </w:rPr>
            <w:fldChar w:fldCharType="begin"/>
          </w:r>
          <w:r>
            <w:rPr>
              <w:color w:val="auto"/>
            </w:rPr>
            <w:instrText xml:space="preserve"> PAGEREF _Toc12001 \h </w:instrText>
          </w:r>
          <w:r>
            <w:rPr>
              <w:color w:val="auto"/>
            </w:rPr>
            <w:fldChar w:fldCharType="separate"/>
          </w:r>
          <w:r>
            <w:rPr>
              <w:color w:val="auto"/>
            </w:rPr>
            <w:t>55</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60"/>
            <w:tabs>
              <w:tab w:val="right" w:leader="dot" w:pos="8958"/>
            </w:tabs>
            <w:spacing w:line="400" w:lineRule="exact"/>
            <w:ind w:firstLine="420" w:firstLine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_Toc26000 </w:instrText>
          </w:r>
          <w:r>
            <w:rPr>
              <w:rFonts w:ascii="Times New Roman" w:hAnsi="Times New Roman" w:cs="Times New Roman"/>
              <w:color w:val="auto"/>
              <w:szCs w:val="30"/>
            </w:rPr>
            <w:fldChar w:fldCharType="separate"/>
          </w:r>
          <w:r>
            <w:rPr>
              <w:rFonts w:hint="default" w:ascii="Times New Roman" w:hAnsi="Times New Roman" w:eastAsia="方正黑体_GBK" w:cs="Times New Roman"/>
              <w:color w:val="auto"/>
              <w:szCs w:val="32"/>
              <w:lang w:val="zh-CN"/>
            </w:rPr>
            <w:t>第九章</w:t>
          </w:r>
          <w:r>
            <w:rPr>
              <w:rFonts w:hint="default" w:ascii="Times New Roman" w:hAnsi="Times New Roman" w:eastAsia="方正黑体_GBK" w:cs="Times New Roman"/>
              <w:snapToGrid/>
              <w:color w:val="auto"/>
              <w:szCs w:val="32"/>
              <w:lang w:val="zh-CN"/>
            </w:rPr>
            <w:t xml:space="preserve"> </w:t>
          </w:r>
          <w:r>
            <w:rPr>
              <w:rFonts w:hint="default" w:ascii="Times New Roman" w:hAnsi="Times New Roman" w:eastAsia="方正黑体_GBK" w:cs="Times New Roman"/>
              <w:color w:val="auto"/>
              <w:szCs w:val="32"/>
              <w:lang w:val="zh-CN"/>
            </w:rPr>
            <w:t xml:space="preserve"> 扎实推进乡村全面振兴</w:t>
          </w:r>
          <w:r>
            <w:rPr>
              <w:color w:val="auto"/>
            </w:rPr>
            <w:tab/>
          </w:r>
          <w:r>
            <w:rPr>
              <w:color w:val="auto"/>
            </w:rPr>
            <w:fldChar w:fldCharType="begin"/>
          </w:r>
          <w:r>
            <w:rPr>
              <w:color w:val="auto"/>
            </w:rPr>
            <w:instrText xml:space="preserve"> PAGEREF _Toc26000 \h </w:instrText>
          </w:r>
          <w:r>
            <w:rPr>
              <w:color w:val="auto"/>
            </w:rPr>
            <w:fldChar w:fldCharType="separate"/>
          </w:r>
          <w:r>
            <w:rPr>
              <w:color w:val="auto"/>
            </w:rPr>
            <w:t>59</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75"/>
            <w:tabs>
              <w:tab w:val="right" w:leader="dot" w:pos="8958"/>
            </w:tabs>
            <w:spacing w:line="400" w:lineRule="exact"/>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_Toc15715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snapToGrid/>
              <w:color w:val="auto"/>
              <w:szCs w:val="32"/>
              <w:lang w:val="zh-CN"/>
            </w:rPr>
            <w:t>第一节  全方位夯实粮食安全根基</w:t>
          </w:r>
          <w:r>
            <w:rPr>
              <w:color w:val="auto"/>
            </w:rPr>
            <w:tab/>
          </w:r>
          <w:r>
            <w:rPr>
              <w:color w:val="auto"/>
            </w:rPr>
            <w:fldChar w:fldCharType="begin"/>
          </w:r>
          <w:r>
            <w:rPr>
              <w:color w:val="auto"/>
            </w:rPr>
            <w:instrText xml:space="preserve"> PAGEREF _Toc15715 \h </w:instrText>
          </w:r>
          <w:r>
            <w:rPr>
              <w:color w:val="auto"/>
            </w:rPr>
            <w:fldChar w:fldCharType="separate"/>
          </w:r>
          <w:r>
            <w:rPr>
              <w:color w:val="auto"/>
            </w:rPr>
            <w:t>60</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75"/>
            <w:tabs>
              <w:tab w:val="right" w:leader="dot" w:pos="8958"/>
            </w:tabs>
            <w:spacing w:line="400" w:lineRule="exact"/>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_Toc5622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snapToGrid/>
              <w:color w:val="auto"/>
              <w:szCs w:val="32"/>
              <w:lang w:val="zh-CN"/>
            </w:rPr>
            <w:t>第二节  全力推进宜居宜业和美乡村建设</w:t>
          </w:r>
          <w:r>
            <w:rPr>
              <w:color w:val="auto"/>
            </w:rPr>
            <w:tab/>
          </w:r>
          <w:r>
            <w:rPr>
              <w:color w:val="auto"/>
            </w:rPr>
            <w:fldChar w:fldCharType="begin"/>
          </w:r>
          <w:r>
            <w:rPr>
              <w:color w:val="auto"/>
            </w:rPr>
            <w:instrText xml:space="preserve"> PAGEREF _Toc5622 \h </w:instrText>
          </w:r>
          <w:r>
            <w:rPr>
              <w:color w:val="auto"/>
            </w:rPr>
            <w:fldChar w:fldCharType="separate"/>
          </w:r>
          <w:r>
            <w:rPr>
              <w:color w:val="auto"/>
            </w:rPr>
            <w:t>61</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75"/>
            <w:tabs>
              <w:tab w:val="right" w:leader="dot" w:pos="8958"/>
            </w:tabs>
            <w:spacing w:line="400" w:lineRule="exact"/>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_Toc12552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snapToGrid/>
              <w:color w:val="auto"/>
              <w:szCs w:val="32"/>
              <w:lang w:val="zh-CN"/>
            </w:rPr>
            <w:t>第三节  加强和改进乡村治理</w:t>
          </w:r>
          <w:r>
            <w:rPr>
              <w:color w:val="auto"/>
            </w:rPr>
            <w:tab/>
          </w:r>
          <w:r>
            <w:rPr>
              <w:color w:val="auto"/>
            </w:rPr>
            <w:fldChar w:fldCharType="begin"/>
          </w:r>
          <w:r>
            <w:rPr>
              <w:color w:val="auto"/>
            </w:rPr>
            <w:instrText xml:space="preserve"> PAGEREF _Toc12552 \h </w:instrText>
          </w:r>
          <w:r>
            <w:rPr>
              <w:color w:val="auto"/>
            </w:rPr>
            <w:fldChar w:fldCharType="separate"/>
          </w:r>
          <w:r>
            <w:rPr>
              <w:color w:val="auto"/>
            </w:rPr>
            <w:t>62</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_Toc25249 </w:instrText>
          </w:r>
          <w:r>
            <w:rPr>
              <w:rFonts w:ascii="Times New Roman" w:hAnsi="Times New Roman" w:cs="Times New Roman"/>
              <w:color w:val="auto"/>
              <w:szCs w:val="30"/>
            </w:rPr>
            <w:fldChar w:fldCharType="separate"/>
          </w:r>
          <w:r>
            <w:rPr>
              <w:rFonts w:hint="default" w:ascii="Times New Roman" w:hAnsi="Times New Roman" w:eastAsia="方正黑体_GBK" w:cs="Times New Roman"/>
              <w:bCs w:val="0"/>
              <w:snapToGrid/>
              <w:color w:val="auto"/>
              <w:szCs w:val="32"/>
              <w:lang w:val="zh-CN"/>
            </w:rPr>
            <w:t>第</w:t>
          </w:r>
          <w:r>
            <w:rPr>
              <w:rFonts w:hint="default" w:ascii="Times New Roman" w:hAnsi="Times New Roman" w:eastAsia="方正黑体_GBK" w:cs="Times New Roman"/>
              <w:color w:val="auto"/>
              <w:szCs w:val="32"/>
              <w:lang w:val="zh-CN"/>
            </w:rPr>
            <w:t>十</w:t>
          </w:r>
          <w:r>
            <w:rPr>
              <w:rFonts w:hint="default" w:ascii="Times New Roman" w:hAnsi="Times New Roman" w:eastAsia="方正黑体_GBK" w:cs="Times New Roman"/>
              <w:bCs w:val="0"/>
              <w:snapToGrid/>
              <w:color w:val="auto"/>
              <w:szCs w:val="32"/>
              <w:lang w:val="zh-CN"/>
            </w:rPr>
            <w:t>章  促进城乡深度融合发展</w:t>
          </w:r>
          <w:r>
            <w:rPr>
              <w:color w:val="auto"/>
            </w:rPr>
            <w:tab/>
          </w:r>
          <w:r>
            <w:rPr>
              <w:color w:val="auto"/>
            </w:rPr>
            <w:fldChar w:fldCharType="begin"/>
          </w:r>
          <w:r>
            <w:rPr>
              <w:color w:val="auto"/>
            </w:rPr>
            <w:instrText xml:space="preserve"> PAGEREF _Toc25249 \h </w:instrText>
          </w:r>
          <w:r>
            <w:rPr>
              <w:color w:val="auto"/>
            </w:rPr>
            <w:fldChar w:fldCharType="separate"/>
          </w:r>
          <w:r>
            <w:rPr>
              <w:color w:val="auto"/>
            </w:rPr>
            <w:t>64</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_Toc12757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 xml:space="preserve">第一节  </w:t>
          </w:r>
          <w:r>
            <w:rPr>
              <w:rFonts w:hint="default" w:ascii="Times New Roman" w:hAnsi="Times New Roman" w:eastAsia="方正楷体_GBK" w:cs="Times New Roman"/>
              <w:bCs/>
              <w:color w:val="auto"/>
              <w:szCs w:val="32"/>
              <w:lang w:val="zh-CN"/>
            </w:rPr>
            <w:t>深入推进以人为本的新型城镇化</w:t>
          </w:r>
          <w:r>
            <w:rPr>
              <w:color w:val="auto"/>
            </w:rPr>
            <w:tab/>
          </w:r>
          <w:r>
            <w:rPr>
              <w:color w:val="auto"/>
            </w:rPr>
            <w:fldChar w:fldCharType="begin"/>
          </w:r>
          <w:r>
            <w:rPr>
              <w:color w:val="auto"/>
            </w:rPr>
            <w:instrText xml:space="preserve"> PAGEREF _Toc12757 \h </w:instrText>
          </w:r>
          <w:r>
            <w:rPr>
              <w:color w:val="auto"/>
            </w:rPr>
            <w:fldChar w:fldCharType="separate"/>
          </w:r>
          <w:r>
            <w:rPr>
              <w:color w:val="auto"/>
            </w:rPr>
            <w:t>64</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_Toc4846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第二节  健全城乡一体化发展体制机制</w:t>
          </w:r>
          <w:r>
            <w:rPr>
              <w:color w:val="auto"/>
            </w:rPr>
            <w:tab/>
          </w:r>
          <w:r>
            <w:rPr>
              <w:color w:val="auto"/>
            </w:rPr>
            <w:fldChar w:fldCharType="begin"/>
          </w:r>
          <w:r>
            <w:rPr>
              <w:color w:val="auto"/>
            </w:rPr>
            <w:instrText xml:space="preserve"> PAGEREF _Toc4846 \h </w:instrText>
          </w:r>
          <w:r>
            <w:rPr>
              <w:color w:val="auto"/>
            </w:rPr>
            <w:fldChar w:fldCharType="separate"/>
          </w:r>
          <w:r>
            <w:rPr>
              <w:color w:val="auto"/>
            </w:rPr>
            <w:t>64</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_Toc21368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第三节  加快城乡基础设施一体化发展</w:t>
          </w:r>
          <w:r>
            <w:rPr>
              <w:color w:val="auto"/>
            </w:rPr>
            <w:tab/>
          </w:r>
          <w:r>
            <w:rPr>
              <w:color w:val="auto"/>
            </w:rPr>
            <w:fldChar w:fldCharType="begin"/>
          </w:r>
          <w:r>
            <w:rPr>
              <w:color w:val="auto"/>
            </w:rPr>
            <w:instrText xml:space="preserve"> PAGEREF _Toc21368 \h </w:instrText>
          </w:r>
          <w:r>
            <w:rPr>
              <w:color w:val="auto"/>
            </w:rPr>
            <w:fldChar w:fldCharType="separate"/>
          </w:r>
          <w:r>
            <w:rPr>
              <w:color w:val="auto"/>
            </w:rPr>
            <w:t>64</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_Toc13960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第四节  推进城乡公共服务均等化</w:t>
          </w:r>
          <w:r>
            <w:rPr>
              <w:color w:val="auto"/>
            </w:rPr>
            <w:tab/>
          </w:r>
          <w:r>
            <w:rPr>
              <w:color w:val="auto"/>
            </w:rPr>
            <w:fldChar w:fldCharType="begin"/>
          </w:r>
          <w:r>
            <w:rPr>
              <w:color w:val="auto"/>
            </w:rPr>
            <w:instrText xml:space="preserve"> PAGEREF _Toc13960 \h </w:instrText>
          </w:r>
          <w:r>
            <w:rPr>
              <w:color w:val="auto"/>
            </w:rPr>
            <w:fldChar w:fldCharType="separate"/>
          </w:r>
          <w:r>
            <w:rPr>
              <w:color w:val="auto"/>
            </w:rPr>
            <w:t>65</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60"/>
            <w:tabs>
              <w:tab w:val="right" w:leader="dot" w:pos="8958"/>
            </w:tabs>
            <w:spacing w:line="400" w:lineRule="exact"/>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_Toc28352 </w:instrText>
          </w:r>
          <w:r>
            <w:rPr>
              <w:rFonts w:ascii="Times New Roman" w:hAnsi="Times New Roman" w:cs="Times New Roman"/>
              <w:color w:val="auto"/>
              <w:szCs w:val="30"/>
            </w:rPr>
            <w:fldChar w:fldCharType="separate"/>
          </w:r>
          <w:r>
            <w:rPr>
              <w:rFonts w:hint="default" w:ascii="Times New Roman" w:hAnsi="Times New Roman" w:eastAsia="方正小标宋_GBK" w:cs="Times New Roman"/>
              <w:color w:val="auto"/>
              <w:szCs w:val="32"/>
              <w:lang w:val="zh-CN"/>
            </w:rPr>
            <w:t>第</w:t>
          </w:r>
          <w:r>
            <w:rPr>
              <w:rFonts w:hint="default" w:ascii="Times New Roman" w:hAnsi="Times New Roman" w:eastAsia="方正小标宋_GBK" w:cs="Times New Roman"/>
              <w:color w:val="auto"/>
              <w:spacing w:val="0"/>
              <w:kern w:val="2"/>
              <w:szCs w:val="32"/>
              <w:lang w:val="zh-CN"/>
            </w:rPr>
            <w:t>四篇</w:t>
          </w:r>
          <w:r>
            <w:rPr>
              <w:rFonts w:hint="default" w:ascii="Times New Roman" w:hAnsi="Times New Roman" w:eastAsia="方正小标宋_GBK" w:cs="Times New Roman"/>
              <w:color w:val="auto"/>
              <w:szCs w:val="32"/>
              <w:lang w:val="zh-CN"/>
            </w:rPr>
            <w:t xml:space="preserve"> </w:t>
          </w:r>
          <w:r>
            <w:rPr>
              <w:rFonts w:hint="default" w:ascii="Times New Roman" w:hAnsi="Times New Roman" w:eastAsia="方正小标宋_GBK" w:cs="Times New Roman"/>
              <w:snapToGrid/>
              <w:color w:val="auto"/>
              <w:szCs w:val="32"/>
              <w:lang w:val="zh-CN"/>
            </w:rPr>
            <w:t xml:space="preserve"> </w:t>
          </w:r>
          <w:r>
            <w:rPr>
              <w:rFonts w:hint="default" w:ascii="Times New Roman" w:hAnsi="Times New Roman" w:eastAsia="方正小标宋_GBK" w:cs="Times New Roman"/>
              <w:color w:val="auto"/>
              <w:szCs w:val="32"/>
              <w:lang w:val="zh-CN"/>
            </w:rPr>
            <w:t>构建现代化设施体系，筑牢区域高质量发展基石</w:t>
          </w:r>
          <w:r>
            <w:rPr>
              <w:color w:val="auto"/>
            </w:rPr>
            <w:tab/>
          </w:r>
          <w:r>
            <w:rPr>
              <w:color w:val="auto"/>
            </w:rPr>
            <w:fldChar w:fldCharType="begin"/>
          </w:r>
          <w:r>
            <w:rPr>
              <w:color w:val="auto"/>
            </w:rPr>
            <w:instrText xml:space="preserve"> PAGEREF _Toc28352 \h </w:instrText>
          </w:r>
          <w:r>
            <w:rPr>
              <w:color w:val="auto"/>
            </w:rPr>
            <w:fldChar w:fldCharType="separate"/>
          </w:r>
          <w:r>
            <w:rPr>
              <w:color w:val="auto"/>
            </w:rPr>
            <w:t>66</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75"/>
            <w:tabs>
              <w:tab w:val="right" w:leader="dot" w:pos="8958"/>
            </w:tabs>
            <w:spacing w:line="400" w:lineRule="exact"/>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_Toc29581 </w:instrText>
          </w:r>
          <w:r>
            <w:rPr>
              <w:rFonts w:ascii="Times New Roman" w:hAnsi="Times New Roman" w:cs="Times New Roman"/>
              <w:color w:val="auto"/>
              <w:szCs w:val="30"/>
            </w:rPr>
            <w:fldChar w:fldCharType="separate"/>
          </w:r>
          <w:r>
            <w:rPr>
              <w:rFonts w:hint="default" w:ascii="Times New Roman" w:hAnsi="Times New Roman" w:eastAsia="方正黑体_GBK" w:cs="Times New Roman"/>
              <w:snapToGrid/>
              <w:color w:val="auto"/>
              <w:szCs w:val="32"/>
            </w:rPr>
            <w:t>第</w:t>
          </w:r>
          <w:r>
            <w:rPr>
              <w:rFonts w:hint="default" w:ascii="Times New Roman" w:hAnsi="Times New Roman" w:eastAsia="方正黑体_GBK" w:cs="Times New Roman"/>
              <w:color w:val="auto"/>
              <w:szCs w:val="32"/>
            </w:rPr>
            <w:t>十一章</w:t>
          </w:r>
          <w:r>
            <w:rPr>
              <w:rFonts w:hint="default" w:ascii="Times New Roman" w:hAnsi="Times New Roman" w:eastAsia="方正黑体_GBK" w:cs="Times New Roman"/>
              <w:snapToGrid/>
              <w:color w:val="auto"/>
              <w:szCs w:val="32"/>
            </w:rPr>
            <w:t xml:space="preserve">  完善综合交通运输体系</w:t>
          </w:r>
          <w:r>
            <w:rPr>
              <w:color w:val="auto"/>
            </w:rPr>
            <w:tab/>
          </w:r>
          <w:r>
            <w:rPr>
              <w:color w:val="auto"/>
            </w:rPr>
            <w:fldChar w:fldCharType="begin"/>
          </w:r>
          <w:r>
            <w:rPr>
              <w:color w:val="auto"/>
            </w:rPr>
            <w:instrText xml:space="preserve"> PAGEREF _Toc29581 \h </w:instrText>
          </w:r>
          <w:r>
            <w:rPr>
              <w:color w:val="auto"/>
            </w:rPr>
            <w:fldChar w:fldCharType="separate"/>
          </w:r>
          <w:r>
            <w:rPr>
              <w:color w:val="auto"/>
            </w:rPr>
            <w:t>66</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_Toc10166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第一节  构建立体交通网络</w:t>
          </w:r>
          <w:r>
            <w:rPr>
              <w:color w:val="auto"/>
            </w:rPr>
            <w:tab/>
          </w:r>
          <w:r>
            <w:rPr>
              <w:color w:val="auto"/>
            </w:rPr>
            <w:fldChar w:fldCharType="begin"/>
          </w:r>
          <w:r>
            <w:rPr>
              <w:color w:val="auto"/>
            </w:rPr>
            <w:instrText xml:space="preserve"> PAGEREF _Toc10166 \h </w:instrText>
          </w:r>
          <w:r>
            <w:rPr>
              <w:color w:val="auto"/>
            </w:rPr>
            <w:fldChar w:fldCharType="separate"/>
          </w:r>
          <w:r>
            <w:rPr>
              <w:color w:val="auto"/>
            </w:rPr>
            <w:t>66</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_Toc8897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第二节  完善干线公路网络</w:t>
          </w:r>
          <w:r>
            <w:rPr>
              <w:color w:val="auto"/>
            </w:rPr>
            <w:tab/>
          </w:r>
          <w:r>
            <w:rPr>
              <w:color w:val="auto"/>
            </w:rPr>
            <w:fldChar w:fldCharType="begin"/>
          </w:r>
          <w:r>
            <w:rPr>
              <w:color w:val="auto"/>
            </w:rPr>
            <w:instrText xml:space="preserve"> PAGEREF _Toc8897 \h </w:instrText>
          </w:r>
          <w:r>
            <w:rPr>
              <w:color w:val="auto"/>
            </w:rPr>
            <w:fldChar w:fldCharType="separate"/>
          </w:r>
          <w:r>
            <w:rPr>
              <w:color w:val="auto"/>
            </w:rPr>
            <w:t>66</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_Toc3455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第三节  推进农村公路建设</w:t>
          </w:r>
          <w:r>
            <w:rPr>
              <w:color w:val="auto"/>
            </w:rPr>
            <w:tab/>
          </w:r>
          <w:r>
            <w:rPr>
              <w:color w:val="auto"/>
            </w:rPr>
            <w:fldChar w:fldCharType="begin"/>
          </w:r>
          <w:r>
            <w:rPr>
              <w:color w:val="auto"/>
            </w:rPr>
            <w:instrText xml:space="preserve"> PAGEREF _Toc3455 \h </w:instrText>
          </w:r>
          <w:r>
            <w:rPr>
              <w:color w:val="auto"/>
            </w:rPr>
            <w:fldChar w:fldCharType="separate"/>
          </w:r>
          <w:r>
            <w:rPr>
              <w:color w:val="auto"/>
            </w:rPr>
            <w:t>67</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_Toc4696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第四节  推进数智交通建设</w:t>
          </w:r>
          <w:r>
            <w:rPr>
              <w:color w:val="auto"/>
            </w:rPr>
            <w:tab/>
          </w:r>
          <w:r>
            <w:rPr>
              <w:color w:val="auto"/>
            </w:rPr>
            <w:fldChar w:fldCharType="begin"/>
          </w:r>
          <w:r>
            <w:rPr>
              <w:color w:val="auto"/>
            </w:rPr>
            <w:instrText xml:space="preserve"> PAGEREF _Toc4696 \h </w:instrText>
          </w:r>
          <w:r>
            <w:rPr>
              <w:color w:val="auto"/>
            </w:rPr>
            <w:fldChar w:fldCharType="separate"/>
          </w:r>
          <w:r>
            <w:rPr>
              <w:color w:val="auto"/>
            </w:rPr>
            <w:t>67</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75"/>
            <w:tabs>
              <w:tab w:val="right" w:leader="dot" w:pos="8958"/>
            </w:tabs>
            <w:spacing w:line="400" w:lineRule="exact"/>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_Toc27262 </w:instrText>
          </w:r>
          <w:r>
            <w:rPr>
              <w:rFonts w:ascii="Times New Roman" w:hAnsi="Times New Roman" w:cs="Times New Roman"/>
              <w:color w:val="auto"/>
              <w:szCs w:val="30"/>
            </w:rPr>
            <w:fldChar w:fldCharType="separate"/>
          </w:r>
          <w:r>
            <w:rPr>
              <w:rFonts w:hint="default" w:ascii="Times New Roman" w:hAnsi="Times New Roman" w:eastAsia="方正黑体_GBK" w:cs="Times New Roman"/>
              <w:snapToGrid/>
              <w:color w:val="auto"/>
              <w:szCs w:val="32"/>
            </w:rPr>
            <w:t>第</w:t>
          </w:r>
          <w:r>
            <w:rPr>
              <w:rFonts w:hint="default" w:ascii="Times New Roman" w:hAnsi="Times New Roman" w:eastAsia="方正黑体_GBK" w:cs="Times New Roman"/>
              <w:color w:val="auto"/>
              <w:szCs w:val="32"/>
            </w:rPr>
            <w:t>十二</w:t>
          </w:r>
          <w:r>
            <w:rPr>
              <w:rFonts w:hint="default" w:ascii="Times New Roman" w:hAnsi="Times New Roman" w:eastAsia="方正黑体_GBK" w:cs="Times New Roman"/>
              <w:snapToGrid/>
              <w:color w:val="auto"/>
              <w:szCs w:val="32"/>
            </w:rPr>
            <w:t>章  构建新型绿色能源体系</w:t>
          </w:r>
          <w:r>
            <w:rPr>
              <w:color w:val="auto"/>
            </w:rPr>
            <w:tab/>
          </w:r>
          <w:r>
            <w:rPr>
              <w:color w:val="auto"/>
            </w:rPr>
            <w:fldChar w:fldCharType="begin"/>
          </w:r>
          <w:r>
            <w:rPr>
              <w:color w:val="auto"/>
            </w:rPr>
            <w:instrText xml:space="preserve"> PAGEREF _Toc27262 \h </w:instrText>
          </w:r>
          <w:r>
            <w:rPr>
              <w:color w:val="auto"/>
            </w:rPr>
            <w:fldChar w:fldCharType="separate"/>
          </w:r>
          <w:r>
            <w:rPr>
              <w:color w:val="auto"/>
            </w:rPr>
            <w:t>68</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_Toc19497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第一节  深入推进清洁能源开发利用</w:t>
          </w:r>
          <w:r>
            <w:rPr>
              <w:color w:val="auto"/>
            </w:rPr>
            <w:tab/>
          </w:r>
          <w:r>
            <w:rPr>
              <w:color w:val="auto"/>
            </w:rPr>
            <w:fldChar w:fldCharType="begin"/>
          </w:r>
          <w:r>
            <w:rPr>
              <w:color w:val="auto"/>
            </w:rPr>
            <w:instrText xml:space="preserve"> PAGEREF _Toc19497 \h </w:instrText>
          </w:r>
          <w:r>
            <w:rPr>
              <w:color w:val="auto"/>
            </w:rPr>
            <w:fldChar w:fldCharType="separate"/>
          </w:r>
          <w:r>
            <w:rPr>
              <w:color w:val="auto"/>
            </w:rPr>
            <w:t>69</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_Toc20040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第二节  加强能源输送通道和网络建设</w:t>
          </w:r>
          <w:r>
            <w:rPr>
              <w:color w:val="auto"/>
            </w:rPr>
            <w:tab/>
          </w:r>
          <w:r>
            <w:rPr>
              <w:color w:val="auto"/>
            </w:rPr>
            <w:fldChar w:fldCharType="begin"/>
          </w:r>
          <w:r>
            <w:rPr>
              <w:color w:val="auto"/>
            </w:rPr>
            <w:instrText xml:space="preserve"> PAGEREF _Toc20040 \h </w:instrText>
          </w:r>
          <w:r>
            <w:rPr>
              <w:color w:val="auto"/>
            </w:rPr>
            <w:fldChar w:fldCharType="separate"/>
          </w:r>
          <w:r>
            <w:rPr>
              <w:color w:val="auto"/>
            </w:rPr>
            <w:t>69</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_Toc25146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第三节  积极推动能源消费清洁高效</w:t>
          </w:r>
          <w:r>
            <w:rPr>
              <w:color w:val="auto"/>
            </w:rPr>
            <w:tab/>
          </w:r>
          <w:r>
            <w:rPr>
              <w:color w:val="auto"/>
            </w:rPr>
            <w:fldChar w:fldCharType="begin"/>
          </w:r>
          <w:r>
            <w:rPr>
              <w:color w:val="auto"/>
            </w:rPr>
            <w:instrText xml:space="preserve"> PAGEREF _Toc25146 \h </w:instrText>
          </w:r>
          <w:r>
            <w:rPr>
              <w:color w:val="auto"/>
            </w:rPr>
            <w:fldChar w:fldCharType="separate"/>
          </w:r>
          <w:r>
            <w:rPr>
              <w:color w:val="auto"/>
            </w:rPr>
            <w:t>69</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_Toc26724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第四节  加快构建智慧能源网络</w:t>
          </w:r>
          <w:r>
            <w:rPr>
              <w:color w:val="auto"/>
            </w:rPr>
            <w:tab/>
          </w:r>
          <w:r>
            <w:rPr>
              <w:color w:val="auto"/>
            </w:rPr>
            <w:fldChar w:fldCharType="begin"/>
          </w:r>
          <w:r>
            <w:rPr>
              <w:color w:val="auto"/>
            </w:rPr>
            <w:instrText xml:space="preserve"> PAGEREF _Toc26724 \h </w:instrText>
          </w:r>
          <w:r>
            <w:rPr>
              <w:color w:val="auto"/>
            </w:rPr>
            <w:fldChar w:fldCharType="separate"/>
          </w:r>
          <w:r>
            <w:rPr>
              <w:color w:val="auto"/>
            </w:rPr>
            <w:t>70</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75"/>
            <w:tabs>
              <w:tab w:val="right" w:leader="dot" w:pos="8958"/>
            </w:tabs>
            <w:spacing w:line="400" w:lineRule="exact"/>
            <w:ind w:left="84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_Toc7442 </w:instrText>
          </w:r>
          <w:r>
            <w:rPr>
              <w:rFonts w:ascii="Times New Roman" w:hAnsi="Times New Roman" w:cs="Times New Roman"/>
              <w:color w:val="auto"/>
              <w:szCs w:val="30"/>
            </w:rPr>
            <w:fldChar w:fldCharType="separate"/>
          </w:r>
          <w:r>
            <w:rPr>
              <w:rFonts w:hint="default" w:ascii="Times New Roman" w:hAnsi="Times New Roman" w:eastAsia="方正黑体_GBK" w:cs="Times New Roman"/>
              <w:snapToGrid/>
              <w:color w:val="auto"/>
              <w:szCs w:val="32"/>
            </w:rPr>
            <w:t>第</w:t>
          </w:r>
          <w:r>
            <w:rPr>
              <w:rFonts w:hint="default" w:ascii="Times New Roman" w:hAnsi="Times New Roman" w:eastAsia="方正黑体_GBK" w:cs="Times New Roman"/>
              <w:color w:val="auto"/>
              <w:szCs w:val="32"/>
            </w:rPr>
            <w:t>十</w:t>
          </w:r>
          <w:r>
            <w:rPr>
              <w:rFonts w:hint="default" w:ascii="Times New Roman" w:hAnsi="Times New Roman" w:eastAsia="方正黑体_GBK" w:cs="Times New Roman"/>
              <w:snapToGrid/>
              <w:color w:val="auto"/>
              <w:szCs w:val="32"/>
            </w:rPr>
            <w:t>三章  建设安全韧性现代水网</w:t>
          </w:r>
          <w:r>
            <w:rPr>
              <w:color w:val="auto"/>
            </w:rPr>
            <w:tab/>
          </w:r>
          <w:r>
            <w:rPr>
              <w:color w:val="auto"/>
            </w:rPr>
            <w:fldChar w:fldCharType="begin"/>
          </w:r>
          <w:r>
            <w:rPr>
              <w:color w:val="auto"/>
            </w:rPr>
            <w:instrText xml:space="preserve"> PAGEREF _Toc7442 \h </w:instrText>
          </w:r>
          <w:r>
            <w:rPr>
              <w:color w:val="auto"/>
            </w:rPr>
            <w:fldChar w:fldCharType="separate"/>
          </w:r>
          <w:r>
            <w:rPr>
              <w:color w:val="auto"/>
            </w:rPr>
            <w:t>70</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_Toc16886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第一节  健全水资源配置体系</w:t>
          </w:r>
          <w:r>
            <w:rPr>
              <w:color w:val="auto"/>
            </w:rPr>
            <w:tab/>
          </w:r>
          <w:r>
            <w:rPr>
              <w:color w:val="auto"/>
            </w:rPr>
            <w:fldChar w:fldCharType="begin"/>
          </w:r>
          <w:r>
            <w:rPr>
              <w:color w:val="auto"/>
            </w:rPr>
            <w:instrText xml:space="preserve"> PAGEREF _Toc16886 \h </w:instrText>
          </w:r>
          <w:r>
            <w:rPr>
              <w:color w:val="auto"/>
            </w:rPr>
            <w:fldChar w:fldCharType="separate"/>
          </w:r>
          <w:r>
            <w:rPr>
              <w:color w:val="auto"/>
            </w:rPr>
            <w:t>70</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_Toc306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第二节  筑牢防洪减灾安全网</w:t>
          </w:r>
          <w:r>
            <w:rPr>
              <w:color w:val="auto"/>
            </w:rPr>
            <w:tab/>
          </w:r>
          <w:r>
            <w:rPr>
              <w:color w:val="auto"/>
            </w:rPr>
            <w:fldChar w:fldCharType="begin"/>
          </w:r>
          <w:r>
            <w:rPr>
              <w:color w:val="auto"/>
            </w:rPr>
            <w:instrText xml:space="preserve"> PAGEREF _Toc306 \h </w:instrText>
          </w:r>
          <w:r>
            <w:rPr>
              <w:color w:val="auto"/>
            </w:rPr>
            <w:fldChar w:fldCharType="separate"/>
          </w:r>
          <w:r>
            <w:rPr>
              <w:color w:val="auto"/>
            </w:rPr>
            <w:t>71</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_Toc5563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第三节  构建高品质水生态网</w:t>
          </w:r>
          <w:r>
            <w:rPr>
              <w:color w:val="auto"/>
            </w:rPr>
            <w:tab/>
          </w:r>
          <w:r>
            <w:rPr>
              <w:color w:val="auto"/>
            </w:rPr>
            <w:fldChar w:fldCharType="begin"/>
          </w:r>
          <w:r>
            <w:rPr>
              <w:color w:val="auto"/>
            </w:rPr>
            <w:instrText xml:space="preserve"> PAGEREF _Toc5563 \h </w:instrText>
          </w:r>
          <w:r>
            <w:rPr>
              <w:color w:val="auto"/>
            </w:rPr>
            <w:fldChar w:fldCharType="separate"/>
          </w:r>
          <w:r>
            <w:rPr>
              <w:color w:val="auto"/>
            </w:rPr>
            <w:t>71</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60"/>
            <w:tabs>
              <w:tab w:val="right" w:leader="dot" w:pos="8958"/>
            </w:tabs>
            <w:spacing w:line="400" w:lineRule="exact"/>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_Toc3479 </w:instrText>
          </w:r>
          <w:r>
            <w:rPr>
              <w:rFonts w:ascii="Times New Roman" w:hAnsi="Times New Roman" w:cs="Times New Roman"/>
              <w:color w:val="auto"/>
              <w:szCs w:val="30"/>
            </w:rPr>
            <w:fldChar w:fldCharType="separate"/>
          </w:r>
          <w:r>
            <w:rPr>
              <w:rFonts w:hint="default" w:ascii="Times New Roman" w:hAnsi="Times New Roman" w:eastAsia="方正小标宋_GBK" w:cs="Times New Roman"/>
              <w:color w:val="auto"/>
              <w:szCs w:val="32"/>
              <w:lang w:val="zh-CN"/>
            </w:rPr>
            <w:t>第</w:t>
          </w:r>
          <w:r>
            <w:rPr>
              <w:rFonts w:hint="default" w:ascii="Times New Roman" w:hAnsi="Times New Roman" w:eastAsia="方正小标宋_GBK" w:cs="Times New Roman"/>
              <w:color w:val="auto"/>
              <w:spacing w:val="0"/>
              <w:kern w:val="2"/>
              <w:szCs w:val="32"/>
              <w:lang w:val="zh-CN"/>
            </w:rPr>
            <w:t>五篇</w:t>
          </w:r>
          <w:r>
            <w:rPr>
              <w:rFonts w:hint="default" w:ascii="Times New Roman" w:hAnsi="Times New Roman" w:eastAsia="方正小标宋_GBK" w:cs="Times New Roman"/>
              <w:color w:val="auto"/>
              <w:szCs w:val="32"/>
              <w:lang w:val="zh-CN"/>
            </w:rPr>
            <w:t xml:space="preserve"> </w:t>
          </w:r>
          <w:r>
            <w:rPr>
              <w:rFonts w:hint="default" w:ascii="Times New Roman" w:hAnsi="Times New Roman" w:eastAsia="方正小标宋_GBK" w:cs="Times New Roman"/>
              <w:snapToGrid/>
              <w:color w:val="auto"/>
              <w:szCs w:val="32"/>
              <w:lang w:val="zh-CN"/>
            </w:rPr>
            <w:t xml:space="preserve"> </w:t>
          </w:r>
          <w:r>
            <w:rPr>
              <w:rFonts w:hint="default" w:ascii="Times New Roman" w:hAnsi="Times New Roman" w:eastAsia="方正小标宋_GBK" w:cs="Times New Roman"/>
              <w:color w:val="auto"/>
              <w:szCs w:val="32"/>
              <w:lang w:val="zh-CN"/>
            </w:rPr>
            <w:t>统筹深层次改革和高水平开放，激发高质量发展动力活力</w:t>
          </w:r>
          <w:r>
            <w:rPr>
              <w:color w:val="auto"/>
            </w:rPr>
            <w:tab/>
          </w:r>
          <w:r>
            <w:rPr>
              <w:color w:val="auto"/>
            </w:rPr>
            <w:fldChar w:fldCharType="begin"/>
          </w:r>
          <w:r>
            <w:rPr>
              <w:color w:val="auto"/>
            </w:rPr>
            <w:instrText xml:space="preserve"> PAGEREF _Toc3479 \h </w:instrText>
          </w:r>
          <w:r>
            <w:rPr>
              <w:color w:val="auto"/>
            </w:rPr>
            <w:fldChar w:fldCharType="separate"/>
          </w:r>
          <w:r>
            <w:rPr>
              <w:color w:val="auto"/>
            </w:rPr>
            <w:t>74</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75"/>
            <w:tabs>
              <w:tab w:val="right" w:leader="dot" w:pos="8958"/>
            </w:tabs>
            <w:spacing w:line="400" w:lineRule="exact"/>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_Toc25416 </w:instrText>
          </w:r>
          <w:r>
            <w:rPr>
              <w:rFonts w:ascii="Times New Roman" w:hAnsi="Times New Roman" w:cs="Times New Roman"/>
              <w:color w:val="auto"/>
              <w:szCs w:val="30"/>
            </w:rPr>
            <w:fldChar w:fldCharType="separate"/>
          </w:r>
          <w:r>
            <w:rPr>
              <w:rFonts w:hint="default" w:ascii="Times New Roman" w:hAnsi="Times New Roman" w:eastAsia="方正黑体_GBK" w:cs="Times New Roman"/>
              <w:snapToGrid/>
              <w:color w:val="auto"/>
              <w:szCs w:val="32"/>
              <w:lang w:val="en-US"/>
            </w:rPr>
            <w:t>第</w:t>
          </w:r>
          <w:r>
            <w:rPr>
              <w:rFonts w:hint="default" w:ascii="Times New Roman" w:hAnsi="Times New Roman" w:eastAsia="方正黑体_GBK" w:cs="Times New Roman"/>
              <w:color w:val="auto"/>
              <w:szCs w:val="32"/>
              <w:lang w:val="en-US"/>
            </w:rPr>
            <w:t>十四章</w:t>
          </w:r>
          <w:r>
            <w:rPr>
              <w:rFonts w:hint="default" w:ascii="Times New Roman" w:hAnsi="Times New Roman" w:eastAsia="方正黑体_GBK" w:cs="Times New Roman"/>
              <w:snapToGrid/>
              <w:color w:val="auto"/>
              <w:szCs w:val="32"/>
              <w:lang w:val="en-US"/>
            </w:rPr>
            <w:t xml:space="preserve">  推动重点领域深层次改革</w:t>
          </w:r>
          <w:r>
            <w:rPr>
              <w:color w:val="auto"/>
            </w:rPr>
            <w:tab/>
          </w:r>
          <w:r>
            <w:rPr>
              <w:color w:val="auto"/>
            </w:rPr>
            <w:fldChar w:fldCharType="begin"/>
          </w:r>
          <w:r>
            <w:rPr>
              <w:color w:val="auto"/>
            </w:rPr>
            <w:instrText xml:space="preserve"> PAGEREF _Toc25416 \h </w:instrText>
          </w:r>
          <w:r>
            <w:rPr>
              <w:color w:val="auto"/>
            </w:rPr>
            <w:fldChar w:fldCharType="separate"/>
          </w:r>
          <w:r>
            <w:rPr>
              <w:color w:val="auto"/>
            </w:rPr>
            <w:t>74</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_Toc23990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第一节  深化企业体制改革</w:t>
          </w:r>
          <w:r>
            <w:rPr>
              <w:color w:val="auto"/>
            </w:rPr>
            <w:tab/>
          </w:r>
          <w:r>
            <w:rPr>
              <w:color w:val="auto"/>
            </w:rPr>
            <w:fldChar w:fldCharType="begin"/>
          </w:r>
          <w:r>
            <w:rPr>
              <w:color w:val="auto"/>
            </w:rPr>
            <w:instrText xml:space="preserve"> PAGEREF _Toc23990 \h </w:instrText>
          </w:r>
          <w:r>
            <w:rPr>
              <w:color w:val="auto"/>
            </w:rPr>
            <w:fldChar w:fldCharType="separate"/>
          </w:r>
          <w:r>
            <w:rPr>
              <w:color w:val="auto"/>
            </w:rPr>
            <w:t>74</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_Toc17965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第二节  深化财税体制改革</w:t>
          </w:r>
          <w:r>
            <w:rPr>
              <w:color w:val="auto"/>
            </w:rPr>
            <w:tab/>
          </w:r>
          <w:r>
            <w:rPr>
              <w:color w:val="auto"/>
            </w:rPr>
            <w:fldChar w:fldCharType="begin"/>
          </w:r>
          <w:r>
            <w:rPr>
              <w:color w:val="auto"/>
            </w:rPr>
            <w:instrText xml:space="preserve"> PAGEREF _Toc17965 \h </w:instrText>
          </w:r>
          <w:r>
            <w:rPr>
              <w:color w:val="auto"/>
            </w:rPr>
            <w:fldChar w:fldCharType="separate"/>
          </w:r>
          <w:r>
            <w:rPr>
              <w:color w:val="auto"/>
            </w:rPr>
            <w:t>74</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_Toc21493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第三节  扎实推进金融体制改革</w:t>
          </w:r>
          <w:r>
            <w:rPr>
              <w:color w:val="auto"/>
            </w:rPr>
            <w:tab/>
          </w:r>
          <w:r>
            <w:rPr>
              <w:color w:val="auto"/>
            </w:rPr>
            <w:fldChar w:fldCharType="begin"/>
          </w:r>
          <w:r>
            <w:rPr>
              <w:color w:val="auto"/>
            </w:rPr>
            <w:instrText xml:space="preserve"> PAGEREF _Toc21493 \h </w:instrText>
          </w:r>
          <w:r>
            <w:rPr>
              <w:color w:val="auto"/>
            </w:rPr>
            <w:fldChar w:fldCharType="separate"/>
          </w:r>
          <w:r>
            <w:rPr>
              <w:color w:val="auto"/>
            </w:rPr>
            <w:t>75</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_Toc10693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 xml:space="preserve">第四节  </w:t>
          </w:r>
          <w:r>
            <w:rPr>
              <w:rFonts w:hint="default" w:ascii="Times New Roman" w:hAnsi="Times New Roman" w:eastAsia="方正楷体_GBK" w:cs="Times New Roman"/>
              <w:bCs/>
              <w:color w:val="auto"/>
              <w:spacing w:val="0"/>
              <w:kern w:val="2"/>
              <w:szCs w:val="32"/>
              <w:shd w:val="clear" w:color="auto" w:fill="FFFFFF"/>
              <w:lang w:val="zh-CN"/>
            </w:rPr>
            <w:t>推进园区管理体制改革</w:t>
          </w:r>
          <w:r>
            <w:rPr>
              <w:color w:val="auto"/>
            </w:rPr>
            <w:tab/>
          </w:r>
          <w:r>
            <w:rPr>
              <w:color w:val="auto"/>
            </w:rPr>
            <w:fldChar w:fldCharType="begin"/>
          </w:r>
          <w:r>
            <w:rPr>
              <w:color w:val="auto"/>
            </w:rPr>
            <w:instrText xml:space="preserve"> PAGEREF _Toc10693 \h </w:instrText>
          </w:r>
          <w:r>
            <w:rPr>
              <w:color w:val="auto"/>
            </w:rPr>
            <w:fldChar w:fldCharType="separate"/>
          </w:r>
          <w:r>
            <w:rPr>
              <w:color w:val="auto"/>
            </w:rPr>
            <w:t>75</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75"/>
            <w:tabs>
              <w:tab w:val="right" w:leader="dot" w:pos="8958"/>
            </w:tabs>
            <w:spacing w:line="400" w:lineRule="exact"/>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_Toc27853 </w:instrText>
          </w:r>
          <w:r>
            <w:rPr>
              <w:rFonts w:ascii="Times New Roman" w:hAnsi="Times New Roman" w:cs="Times New Roman"/>
              <w:color w:val="auto"/>
              <w:szCs w:val="30"/>
            </w:rPr>
            <w:fldChar w:fldCharType="separate"/>
          </w:r>
          <w:r>
            <w:rPr>
              <w:rFonts w:hint="default" w:ascii="Times New Roman" w:hAnsi="Times New Roman" w:eastAsia="方正黑体_GBK" w:cs="Times New Roman"/>
              <w:snapToGrid/>
              <w:color w:val="auto"/>
              <w:szCs w:val="32"/>
              <w:lang w:val="en-US"/>
            </w:rPr>
            <w:t>第</w:t>
          </w:r>
          <w:r>
            <w:rPr>
              <w:rFonts w:hint="default" w:ascii="Times New Roman" w:hAnsi="Times New Roman" w:eastAsia="方正黑体_GBK" w:cs="Times New Roman"/>
              <w:color w:val="auto"/>
              <w:szCs w:val="32"/>
              <w:lang w:val="en-US"/>
            </w:rPr>
            <w:t>十五章</w:t>
          </w:r>
          <w:r>
            <w:rPr>
              <w:rFonts w:hint="default" w:ascii="Times New Roman" w:hAnsi="Times New Roman" w:eastAsia="方正黑体_GBK" w:cs="Times New Roman"/>
              <w:snapToGrid/>
              <w:color w:val="auto"/>
              <w:szCs w:val="32"/>
              <w:lang w:val="en-US"/>
            </w:rPr>
            <w:t xml:space="preserve">  深度融入重大区域发展战略</w:t>
          </w:r>
          <w:r>
            <w:rPr>
              <w:color w:val="auto"/>
            </w:rPr>
            <w:tab/>
          </w:r>
          <w:r>
            <w:rPr>
              <w:color w:val="auto"/>
            </w:rPr>
            <w:fldChar w:fldCharType="begin"/>
          </w:r>
          <w:r>
            <w:rPr>
              <w:color w:val="auto"/>
            </w:rPr>
            <w:instrText xml:space="preserve"> PAGEREF _Toc27853 \h </w:instrText>
          </w:r>
          <w:r>
            <w:rPr>
              <w:color w:val="auto"/>
            </w:rPr>
            <w:fldChar w:fldCharType="separate"/>
          </w:r>
          <w:r>
            <w:rPr>
              <w:color w:val="auto"/>
            </w:rPr>
            <w:t>75</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_Toc20603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 xml:space="preserve">第一节  </w:t>
          </w:r>
          <w:r>
            <w:rPr>
              <w:rFonts w:hint="default" w:ascii="Times New Roman" w:hAnsi="Times New Roman" w:eastAsia="方正楷体_GBK" w:cs="Times New Roman"/>
              <w:bCs/>
              <w:color w:val="auto"/>
              <w:spacing w:val="0"/>
              <w:kern w:val="2"/>
              <w:szCs w:val="32"/>
              <w:shd w:val="clear" w:color="auto" w:fill="FFFFFF"/>
              <w:lang w:val="zh-CN"/>
            </w:rPr>
            <w:t>主动融入成渝地区双城经济圈建设</w:t>
          </w:r>
          <w:r>
            <w:rPr>
              <w:color w:val="auto"/>
            </w:rPr>
            <w:tab/>
          </w:r>
          <w:r>
            <w:rPr>
              <w:color w:val="auto"/>
            </w:rPr>
            <w:fldChar w:fldCharType="begin"/>
          </w:r>
          <w:r>
            <w:rPr>
              <w:color w:val="auto"/>
            </w:rPr>
            <w:instrText xml:space="preserve"> PAGEREF _Toc20603 \h </w:instrText>
          </w:r>
          <w:r>
            <w:rPr>
              <w:color w:val="auto"/>
            </w:rPr>
            <w:fldChar w:fldCharType="separate"/>
          </w:r>
          <w:r>
            <w:rPr>
              <w:color w:val="auto"/>
            </w:rPr>
            <w:t>75</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_Toc28816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 xml:space="preserve">第二节  </w:t>
          </w:r>
          <w:r>
            <w:rPr>
              <w:rFonts w:hint="default" w:ascii="Times New Roman" w:hAnsi="Times New Roman" w:eastAsia="方正楷体_GBK" w:cs="Times New Roman"/>
              <w:bCs/>
              <w:color w:val="auto"/>
              <w:spacing w:val="0"/>
              <w:kern w:val="2"/>
              <w:szCs w:val="32"/>
              <w:shd w:val="clear" w:color="auto" w:fill="FFFFFF"/>
              <w:lang w:val="zh-CN"/>
            </w:rPr>
            <w:t>充分发挥黄河流域生态保护和高质量发展战略</w:t>
          </w:r>
          <w:r>
            <w:rPr>
              <w:color w:val="auto"/>
            </w:rPr>
            <w:tab/>
          </w:r>
          <w:r>
            <w:rPr>
              <w:color w:val="auto"/>
            </w:rPr>
            <w:fldChar w:fldCharType="begin"/>
          </w:r>
          <w:r>
            <w:rPr>
              <w:color w:val="auto"/>
            </w:rPr>
            <w:instrText xml:space="preserve"> PAGEREF _Toc28816 \h </w:instrText>
          </w:r>
          <w:r>
            <w:rPr>
              <w:color w:val="auto"/>
            </w:rPr>
            <w:fldChar w:fldCharType="separate"/>
          </w:r>
          <w:r>
            <w:rPr>
              <w:color w:val="auto"/>
            </w:rPr>
            <w:t>76</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_Toc31395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 xml:space="preserve">第三节  </w:t>
          </w:r>
          <w:r>
            <w:rPr>
              <w:rFonts w:hint="default" w:ascii="Times New Roman" w:hAnsi="Times New Roman" w:eastAsia="方正楷体_GBK" w:cs="Times New Roman"/>
              <w:bCs/>
              <w:color w:val="auto"/>
              <w:spacing w:val="0"/>
              <w:kern w:val="2"/>
              <w:szCs w:val="32"/>
              <w:shd w:val="clear" w:color="auto" w:fill="FFFFFF"/>
              <w:lang w:val="zh-CN"/>
            </w:rPr>
            <w:t>积极对接和融入其他区域重大战略</w:t>
          </w:r>
          <w:r>
            <w:rPr>
              <w:color w:val="auto"/>
            </w:rPr>
            <w:tab/>
          </w:r>
          <w:r>
            <w:rPr>
              <w:color w:val="auto"/>
            </w:rPr>
            <w:fldChar w:fldCharType="begin"/>
          </w:r>
          <w:r>
            <w:rPr>
              <w:color w:val="auto"/>
            </w:rPr>
            <w:instrText xml:space="preserve"> PAGEREF _Toc31395 \h </w:instrText>
          </w:r>
          <w:r>
            <w:rPr>
              <w:color w:val="auto"/>
            </w:rPr>
            <w:fldChar w:fldCharType="separate"/>
          </w:r>
          <w:r>
            <w:rPr>
              <w:color w:val="auto"/>
            </w:rPr>
            <w:t>76</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_Toc31330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 xml:space="preserve">第四节  </w:t>
          </w:r>
          <w:r>
            <w:rPr>
              <w:rFonts w:hint="default" w:ascii="Times New Roman" w:hAnsi="Times New Roman" w:eastAsia="方正楷体_GBK" w:cs="Times New Roman"/>
              <w:bCs/>
              <w:color w:val="auto"/>
              <w:spacing w:val="0"/>
              <w:kern w:val="2"/>
              <w:szCs w:val="32"/>
              <w:shd w:val="clear" w:color="auto" w:fill="FFFFFF"/>
              <w:lang w:val="zh-CN"/>
            </w:rPr>
            <w:t>加强与交界地区毗邻县（市）合作</w:t>
          </w:r>
          <w:r>
            <w:rPr>
              <w:color w:val="auto"/>
            </w:rPr>
            <w:tab/>
          </w:r>
          <w:r>
            <w:rPr>
              <w:color w:val="auto"/>
            </w:rPr>
            <w:fldChar w:fldCharType="begin"/>
          </w:r>
          <w:r>
            <w:rPr>
              <w:color w:val="auto"/>
            </w:rPr>
            <w:instrText xml:space="preserve"> PAGEREF _Toc31330 \h </w:instrText>
          </w:r>
          <w:r>
            <w:rPr>
              <w:color w:val="auto"/>
            </w:rPr>
            <w:fldChar w:fldCharType="separate"/>
          </w:r>
          <w:r>
            <w:rPr>
              <w:color w:val="auto"/>
            </w:rPr>
            <w:t>76</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75"/>
            <w:tabs>
              <w:tab w:val="right" w:leader="dot" w:pos="8958"/>
            </w:tabs>
            <w:spacing w:line="400" w:lineRule="exact"/>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_Toc19052 </w:instrText>
          </w:r>
          <w:r>
            <w:rPr>
              <w:rFonts w:ascii="Times New Roman" w:hAnsi="Times New Roman" w:cs="Times New Roman"/>
              <w:color w:val="auto"/>
              <w:szCs w:val="30"/>
            </w:rPr>
            <w:fldChar w:fldCharType="separate"/>
          </w:r>
          <w:r>
            <w:rPr>
              <w:rFonts w:hint="default" w:ascii="Times New Roman" w:hAnsi="Times New Roman" w:eastAsia="方正黑体_GBK" w:cs="Times New Roman"/>
              <w:snapToGrid/>
              <w:color w:val="auto"/>
              <w:szCs w:val="32"/>
              <w:lang w:val="en-US"/>
            </w:rPr>
            <w:t>第</w:t>
          </w:r>
          <w:r>
            <w:rPr>
              <w:rFonts w:hint="default" w:ascii="Times New Roman" w:hAnsi="Times New Roman" w:eastAsia="方正黑体_GBK" w:cs="Times New Roman"/>
              <w:color w:val="auto"/>
              <w:szCs w:val="32"/>
              <w:lang w:val="en-US"/>
            </w:rPr>
            <w:t>十六</w:t>
          </w:r>
          <w:r>
            <w:rPr>
              <w:rFonts w:hint="default" w:ascii="Times New Roman" w:hAnsi="Times New Roman" w:eastAsia="方正黑体_GBK" w:cs="Times New Roman"/>
              <w:snapToGrid/>
              <w:color w:val="auto"/>
              <w:szCs w:val="32"/>
              <w:lang w:val="en-US"/>
            </w:rPr>
            <w:t>章  统筹各类</w:t>
          </w:r>
          <w:r>
            <w:rPr>
              <w:rFonts w:hint="default" w:ascii="Times New Roman" w:hAnsi="Times New Roman" w:eastAsia="方正黑体_GBK" w:cs="Times New Roman"/>
              <w:snapToGrid/>
              <w:color w:val="auto"/>
              <w:szCs w:val="32"/>
              <w:lang w:val="en-US" w:eastAsia="zh-CN"/>
            </w:rPr>
            <w:t>协作</w:t>
          </w:r>
          <w:r>
            <w:rPr>
              <w:rFonts w:hint="default" w:ascii="Times New Roman" w:hAnsi="Times New Roman" w:eastAsia="方正黑体_GBK" w:cs="Times New Roman"/>
              <w:snapToGrid/>
              <w:color w:val="auto"/>
              <w:szCs w:val="32"/>
              <w:lang w:val="en-US"/>
            </w:rPr>
            <w:t>帮扶资源</w:t>
          </w:r>
          <w:r>
            <w:rPr>
              <w:color w:val="auto"/>
            </w:rPr>
            <w:tab/>
          </w:r>
          <w:r>
            <w:rPr>
              <w:color w:val="auto"/>
            </w:rPr>
            <w:fldChar w:fldCharType="begin"/>
          </w:r>
          <w:r>
            <w:rPr>
              <w:color w:val="auto"/>
            </w:rPr>
            <w:instrText xml:space="preserve"> PAGEREF _Toc19052 \h </w:instrText>
          </w:r>
          <w:r>
            <w:rPr>
              <w:color w:val="auto"/>
            </w:rPr>
            <w:fldChar w:fldCharType="separate"/>
          </w:r>
          <w:r>
            <w:rPr>
              <w:color w:val="auto"/>
            </w:rPr>
            <w:t>77</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_Toc12525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 xml:space="preserve">第一节  </w:t>
          </w:r>
          <w:r>
            <w:rPr>
              <w:rFonts w:hint="default" w:ascii="Times New Roman" w:hAnsi="Times New Roman" w:eastAsia="方正楷体_GBK" w:cs="Times New Roman"/>
              <w:bCs/>
              <w:color w:val="auto"/>
              <w:spacing w:val="0"/>
              <w:kern w:val="2"/>
              <w:szCs w:val="32"/>
              <w:shd w:val="clear" w:color="auto" w:fill="FFFFFF"/>
              <w:lang w:val="zh-CN"/>
            </w:rPr>
            <w:t>充分利用托底性帮扶政策</w:t>
          </w:r>
          <w:r>
            <w:rPr>
              <w:color w:val="auto"/>
            </w:rPr>
            <w:tab/>
          </w:r>
          <w:r>
            <w:rPr>
              <w:color w:val="auto"/>
            </w:rPr>
            <w:fldChar w:fldCharType="begin"/>
          </w:r>
          <w:r>
            <w:rPr>
              <w:color w:val="auto"/>
            </w:rPr>
            <w:instrText xml:space="preserve"> PAGEREF _Toc12525 \h </w:instrText>
          </w:r>
          <w:r>
            <w:rPr>
              <w:color w:val="auto"/>
            </w:rPr>
            <w:fldChar w:fldCharType="separate"/>
          </w:r>
          <w:r>
            <w:rPr>
              <w:color w:val="auto"/>
            </w:rPr>
            <w:t>77</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_Toc27715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 xml:space="preserve">第二节  </w:t>
          </w:r>
          <w:r>
            <w:rPr>
              <w:rFonts w:hint="default" w:ascii="Times New Roman" w:hAnsi="Times New Roman" w:eastAsia="方正楷体_GBK" w:cs="Times New Roman"/>
              <w:bCs/>
              <w:color w:val="auto"/>
              <w:spacing w:val="0"/>
              <w:kern w:val="2"/>
              <w:szCs w:val="32"/>
              <w:shd w:val="clear" w:color="auto" w:fill="FFFFFF"/>
              <w:lang w:val="zh-CN"/>
            </w:rPr>
            <w:t>持续深化浙江</w:t>
          </w:r>
          <w:r>
            <w:rPr>
              <w:rFonts w:hint="default" w:ascii="Times New Roman" w:hAnsi="Times New Roman" w:eastAsia="方正楷体_GBK" w:cs="Times New Roman"/>
              <w:bCs/>
              <w:color w:val="auto"/>
              <w:spacing w:val="0"/>
              <w:kern w:val="2"/>
              <w:szCs w:val="32"/>
              <w:shd w:val="clear" w:color="auto" w:fill="FFFFFF"/>
              <w:lang w:val="en-US" w:eastAsia="zh-CN"/>
            </w:rPr>
            <w:t>东西协作和</w:t>
          </w:r>
          <w:r>
            <w:rPr>
              <w:rFonts w:hint="default" w:ascii="Times New Roman" w:hAnsi="Times New Roman" w:eastAsia="方正楷体_GBK" w:cs="Times New Roman"/>
              <w:bCs/>
              <w:color w:val="auto"/>
              <w:spacing w:val="0"/>
              <w:kern w:val="2"/>
              <w:szCs w:val="32"/>
              <w:shd w:val="clear" w:color="auto" w:fill="FFFFFF"/>
              <w:lang w:val="zh-CN"/>
            </w:rPr>
            <w:t>对口支援</w:t>
          </w:r>
          <w:r>
            <w:rPr>
              <w:color w:val="auto"/>
            </w:rPr>
            <w:tab/>
          </w:r>
          <w:r>
            <w:rPr>
              <w:color w:val="auto"/>
            </w:rPr>
            <w:fldChar w:fldCharType="begin"/>
          </w:r>
          <w:r>
            <w:rPr>
              <w:color w:val="auto"/>
            </w:rPr>
            <w:instrText xml:space="preserve"> PAGEREF _Toc27715 \h </w:instrText>
          </w:r>
          <w:r>
            <w:rPr>
              <w:color w:val="auto"/>
            </w:rPr>
            <w:fldChar w:fldCharType="separate"/>
          </w:r>
          <w:r>
            <w:rPr>
              <w:color w:val="auto"/>
            </w:rPr>
            <w:t>78</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_Toc21925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 xml:space="preserve">第三节  </w:t>
          </w:r>
          <w:r>
            <w:rPr>
              <w:rFonts w:hint="default" w:ascii="Times New Roman" w:hAnsi="Times New Roman" w:eastAsia="方正楷体_GBK" w:cs="Times New Roman"/>
              <w:bCs/>
              <w:color w:val="auto"/>
              <w:spacing w:val="0"/>
              <w:kern w:val="2"/>
              <w:szCs w:val="32"/>
              <w:shd w:val="clear" w:color="auto" w:fill="FFFFFF"/>
              <w:lang w:val="zh-CN"/>
            </w:rPr>
            <w:t>统筹省内外帮扶资源</w:t>
          </w:r>
          <w:r>
            <w:rPr>
              <w:color w:val="auto"/>
            </w:rPr>
            <w:tab/>
          </w:r>
          <w:r>
            <w:rPr>
              <w:color w:val="auto"/>
            </w:rPr>
            <w:fldChar w:fldCharType="begin"/>
          </w:r>
          <w:r>
            <w:rPr>
              <w:color w:val="auto"/>
            </w:rPr>
            <w:instrText xml:space="preserve"> PAGEREF _Toc21925 \h </w:instrText>
          </w:r>
          <w:r>
            <w:rPr>
              <w:color w:val="auto"/>
            </w:rPr>
            <w:fldChar w:fldCharType="separate"/>
          </w:r>
          <w:r>
            <w:rPr>
              <w:color w:val="auto"/>
            </w:rPr>
            <w:t>78</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75"/>
            <w:tabs>
              <w:tab w:val="right" w:leader="dot" w:pos="8958"/>
            </w:tabs>
            <w:spacing w:line="400" w:lineRule="exact"/>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_Toc20354 </w:instrText>
          </w:r>
          <w:r>
            <w:rPr>
              <w:rFonts w:ascii="Times New Roman" w:hAnsi="Times New Roman" w:cs="Times New Roman"/>
              <w:color w:val="auto"/>
              <w:szCs w:val="30"/>
            </w:rPr>
            <w:fldChar w:fldCharType="separate"/>
          </w:r>
          <w:r>
            <w:rPr>
              <w:rFonts w:hint="default" w:ascii="Times New Roman" w:hAnsi="Times New Roman" w:eastAsia="方正黑体_GBK" w:cs="Times New Roman"/>
              <w:snapToGrid/>
              <w:color w:val="auto"/>
              <w:szCs w:val="32"/>
              <w:lang w:val="en-US"/>
            </w:rPr>
            <w:t>第</w:t>
          </w:r>
          <w:r>
            <w:rPr>
              <w:rFonts w:hint="default" w:ascii="Times New Roman" w:hAnsi="Times New Roman" w:eastAsia="方正黑体_GBK" w:cs="Times New Roman"/>
              <w:color w:val="auto"/>
              <w:szCs w:val="32"/>
              <w:lang w:val="en-US"/>
            </w:rPr>
            <w:t>十七</w:t>
          </w:r>
          <w:r>
            <w:rPr>
              <w:rFonts w:hint="default" w:ascii="Times New Roman" w:hAnsi="Times New Roman" w:eastAsia="方正黑体_GBK" w:cs="Times New Roman"/>
              <w:snapToGrid/>
              <w:color w:val="auto"/>
              <w:szCs w:val="32"/>
              <w:lang w:val="en-US"/>
            </w:rPr>
            <w:t>章  努力营造更好的营商环境</w:t>
          </w:r>
          <w:r>
            <w:rPr>
              <w:color w:val="auto"/>
            </w:rPr>
            <w:tab/>
          </w:r>
          <w:r>
            <w:rPr>
              <w:color w:val="auto"/>
            </w:rPr>
            <w:fldChar w:fldCharType="begin"/>
          </w:r>
          <w:r>
            <w:rPr>
              <w:color w:val="auto"/>
            </w:rPr>
            <w:instrText xml:space="preserve"> PAGEREF _Toc20354 \h </w:instrText>
          </w:r>
          <w:r>
            <w:rPr>
              <w:color w:val="auto"/>
            </w:rPr>
            <w:fldChar w:fldCharType="separate"/>
          </w:r>
          <w:r>
            <w:rPr>
              <w:color w:val="auto"/>
            </w:rPr>
            <w:t>78</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_Toc26450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 xml:space="preserve">第一节  </w:t>
          </w:r>
          <w:r>
            <w:rPr>
              <w:rFonts w:hint="default" w:ascii="Times New Roman" w:hAnsi="Times New Roman" w:eastAsia="方正楷体_GBK" w:cs="Times New Roman"/>
              <w:bCs/>
              <w:color w:val="auto"/>
              <w:spacing w:val="0"/>
              <w:kern w:val="2"/>
              <w:szCs w:val="32"/>
              <w:shd w:val="clear" w:color="auto" w:fill="FFFFFF"/>
              <w:lang w:val="zh-CN"/>
            </w:rPr>
            <w:t>深化要素市场化改革</w:t>
          </w:r>
          <w:r>
            <w:rPr>
              <w:color w:val="auto"/>
            </w:rPr>
            <w:tab/>
          </w:r>
          <w:r>
            <w:rPr>
              <w:color w:val="auto"/>
            </w:rPr>
            <w:fldChar w:fldCharType="begin"/>
          </w:r>
          <w:r>
            <w:rPr>
              <w:color w:val="auto"/>
            </w:rPr>
            <w:instrText xml:space="preserve"> PAGEREF _Toc26450 \h </w:instrText>
          </w:r>
          <w:r>
            <w:rPr>
              <w:color w:val="auto"/>
            </w:rPr>
            <w:fldChar w:fldCharType="separate"/>
          </w:r>
          <w:r>
            <w:rPr>
              <w:color w:val="auto"/>
            </w:rPr>
            <w:t>79</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_Toc22878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 xml:space="preserve">第二节  </w:t>
          </w:r>
          <w:r>
            <w:rPr>
              <w:rFonts w:hint="default" w:ascii="Times New Roman" w:hAnsi="Times New Roman" w:eastAsia="方正楷体_GBK" w:cs="Times New Roman"/>
              <w:bCs/>
              <w:color w:val="auto"/>
              <w:spacing w:val="0"/>
              <w:kern w:val="2"/>
              <w:szCs w:val="32"/>
              <w:shd w:val="clear" w:color="auto" w:fill="FFFFFF"/>
              <w:lang w:val="zh-CN"/>
            </w:rPr>
            <w:t>强化市场监管效能</w:t>
          </w:r>
          <w:r>
            <w:rPr>
              <w:color w:val="auto"/>
            </w:rPr>
            <w:tab/>
          </w:r>
          <w:r>
            <w:rPr>
              <w:color w:val="auto"/>
            </w:rPr>
            <w:fldChar w:fldCharType="begin"/>
          </w:r>
          <w:r>
            <w:rPr>
              <w:color w:val="auto"/>
            </w:rPr>
            <w:instrText xml:space="preserve"> PAGEREF _Toc22878 \h </w:instrText>
          </w:r>
          <w:r>
            <w:rPr>
              <w:color w:val="auto"/>
            </w:rPr>
            <w:fldChar w:fldCharType="separate"/>
          </w:r>
          <w:r>
            <w:rPr>
              <w:color w:val="auto"/>
            </w:rPr>
            <w:t>79</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_Toc14773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 xml:space="preserve">第三节  </w:t>
          </w:r>
          <w:r>
            <w:rPr>
              <w:rFonts w:hint="default" w:ascii="Times New Roman" w:hAnsi="Times New Roman" w:eastAsia="方正楷体_GBK" w:cs="Times New Roman"/>
              <w:bCs/>
              <w:color w:val="auto"/>
              <w:spacing w:val="0"/>
              <w:kern w:val="2"/>
              <w:szCs w:val="32"/>
              <w:shd w:val="clear" w:color="auto" w:fill="FFFFFF"/>
              <w:lang w:val="zh-CN"/>
            </w:rPr>
            <w:t>打造优质便捷政务服务</w:t>
          </w:r>
          <w:r>
            <w:rPr>
              <w:color w:val="auto"/>
            </w:rPr>
            <w:tab/>
          </w:r>
          <w:r>
            <w:rPr>
              <w:color w:val="auto"/>
            </w:rPr>
            <w:fldChar w:fldCharType="begin"/>
          </w:r>
          <w:r>
            <w:rPr>
              <w:color w:val="auto"/>
            </w:rPr>
            <w:instrText xml:space="preserve"> PAGEREF _Toc14773 \h </w:instrText>
          </w:r>
          <w:r>
            <w:rPr>
              <w:color w:val="auto"/>
            </w:rPr>
            <w:fldChar w:fldCharType="separate"/>
          </w:r>
          <w:r>
            <w:rPr>
              <w:color w:val="auto"/>
            </w:rPr>
            <w:t>79</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60"/>
            <w:tabs>
              <w:tab w:val="right" w:leader="dot" w:pos="8958"/>
            </w:tabs>
            <w:spacing w:line="400" w:lineRule="exact"/>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_Toc3181 </w:instrText>
          </w:r>
          <w:r>
            <w:rPr>
              <w:rFonts w:ascii="Times New Roman" w:hAnsi="Times New Roman" w:cs="Times New Roman"/>
              <w:color w:val="auto"/>
              <w:szCs w:val="30"/>
            </w:rPr>
            <w:fldChar w:fldCharType="separate"/>
          </w:r>
          <w:r>
            <w:rPr>
              <w:rFonts w:hint="default" w:ascii="Times New Roman" w:hAnsi="Times New Roman" w:eastAsia="方正小标宋_GBK" w:cs="Times New Roman"/>
              <w:color w:val="auto"/>
              <w:szCs w:val="32"/>
              <w:lang w:val="zh-CN"/>
            </w:rPr>
            <w:t>第</w:t>
          </w:r>
          <w:r>
            <w:rPr>
              <w:rFonts w:hint="default" w:ascii="Times New Roman" w:hAnsi="Times New Roman" w:eastAsia="方正小标宋_GBK" w:cs="Times New Roman"/>
              <w:color w:val="auto"/>
              <w:kern w:val="2"/>
              <w:szCs w:val="32"/>
              <w:lang w:val="zh-CN"/>
            </w:rPr>
            <w:t>六</w:t>
          </w:r>
          <w:r>
            <w:rPr>
              <w:rFonts w:hint="default" w:ascii="Times New Roman" w:hAnsi="Times New Roman" w:eastAsia="方正小标宋_GBK" w:cs="Times New Roman"/>
              <w:color w:val="auto"/>
              <w:szCs w:val="32"/>
              <w:lang w:val="zh-CN"/>
            </w:rPr>
            <w:t xml:space="preserve">篇 </w:t>
          </w:r>
          <w:r>
            <w:rPr>
              <w:rFonts w:hint="default" w:ascii="Times New Roman" w:hAnsi="Times New Roman" w:eastAsia="方正小标宋_GBK" w:cs="Times New Roman"/>
              <w:snapToGrid/>
              <w:color w:val="auto"/>
              <w:szCs w:val="32"/>
              <w:lang w:val="zh-CN"/>
            </w:rPr>
            <w:t xml:space="preserve"> </w:t>
          </w:r>
          <w:r>
            <w:rPr>
              <w:rFonts w:hint="default" w:ascii="Times New Roman" w:hAnsi="Times New Roman" w:eastAsia="方正小标宋_GBK" w:cs="Times New Roman"/>
              <w:color w:val="auto"/>
              <w:szCs w:val="32"/>
              <w:lang w:val="zh-CN"/>
            </w:rPr>
            <w:t>推动科创产创深度融合，不断催生新质生产力</w:t>
          </w:r>
          <w:r>
            <w:rPr>
              <w:color w:val="auto"/>
            </w:rPr>
            <w:tab/>
          </w:r>
          <w:r>
            <w:rPr>
              <w:color w:val="auto"/>
            </w:rPr>
            <w:fldChar w:fldCharType="begin"/>
          </w:r>
          <w:r>
            <w:rPr>
              <w:color w:val="auto"/>
            </w:rPr>
            <w:instrText xml:space="preserve"> PAGEREF _Toc3181 \h </w:instrText>
          </w:r>
          <w:r>
            <w:rPr>
              <w:color w:val="auto"/>
            </w:rPr>
            <w:fldChar w:fldCharType="separate"/>
          </w:r>
          <w:r>
            <w:rPr>
              <w:color w:val="auto"/>
            </w:rPr>
            <w:t>81</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75"/>
            <w:tabs>
              <w:tab w:val="right" w:leader="dot" w:pos="8958"/>
            </w:tabs>
            <w:spacing w:line="400" w:lineRule="exact"/>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_Toc13185 </w:instrText>
          </w:r>
          <w:r>
            <w:rPr>
              <w:rFonts w:ascii="Times New Roman" w:hAnsi="Times New Roman" w:cs="Times New Roman"/>
              <w:color w:val="auto"/>
              <w:szCs w:val="30"/>
            </w:rPr>
            <w:fldChar w:fldCharType="separate"/>
          </w:r>
          <w:r>
            <w:rPr>
              <w:rFonts w:hint="default" w:ascii="Times New Roman" w:hAnsi="Times New Roman" w:eastAsia="方正黑体_GBK" w:cs="Times New Roman"/>
              <w:color w:val="auto"/>
              <w:szCs w:val="32"/>
            </w:rPr>
            <w:t>第十八章  推动科技创新和产业创新深度融合</w:t>
          </w:r>
          <w:r>
            <w:rPr>
              <w:color w:val="auto"/>
            </w:rPr>
            <w:tab/>
          </w:r>
          <w:r>
            <w:rPr>
              <w:color w:val="auto"/>
            </w:rPr>
            <w:fldChar w:fldCharType="begin"/>
          </w:r>
          <w:r>
            <w:rPr>
              <w:color w:val="auto"/>
            </w:rPr>
            <w:instrText xml:space="preserve"> PAGEREF _Toc13185 \h </w:instrText>
          </w:r>
          <w:r>
            <w:rPr>
              <w:color w:val="auto"/>
            </w:rPr>
            <w:fldChar w:fldCharType="separate"/>
          </w:r>
          <w:r>
            <w:rPr>
              <w:color w:val="auto"/>
            </w:rPr>
            <w:t>81</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75"/>
            <w:tabs>
              <w:tab w:val="right" w:leader="dot" w:pos="8958"/>
            </w:tabs>
            <w:spacing w:line="400" w:lineRule="exact"/>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_Toc12606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snapToGrid/>
              <w:color w:val="auto"/>
              <w:kern w:val="2"/>
              <w:szCs w:val="32"/>
              <w:lang w:val="zh-CN"/>
            </w:rPr>
            <w:t>第一节  强化企业创新主体地位</w:t>
          </w:r>
          <w:r>
            <w:rPr>
              <w:color w:val="auto"/>
            </w:rPr>
            <w:tab/>
          </w:r>
          <w:r>
            <w:rPr>
              <w:color w:val="auto"/>
            </w:rPr>
            <w:fldChar w:fldCharType="begin"/>
          </w:r>
          <w:r>
            <w:rPr>
              <w:color w:val="auto"/>
            </w:rPr>
            <w:instrText xml:space="preserve"> PAGEREF _Toc12606 \h </w:instrText>
          </w:r>
          <w:r>
            <w:rPr>
              <w:color w:val="auto"/>
            </w:rPr>
            <w:fldChar w:fldCharType="separate"/>
          </w:r>
          <w:r>
            <w:rPr>
              <w:color w:val="auto"/>
            </w:rPr>
            <w:t>81</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75"/>
            <w:tabs>
              <w:tab w:val="right" w:leader="dot" w:pos="8958"/>
            </w:tabs>
            <w:spacing w:line="400" w:lineRule="exact"/>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_Toc11528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snapToGrid/>
              <w:color w:val="auto"/>
              <w:szCs w:val="32"/>
              <w:lang w:val="zh-CN"/>
            </w:rPr>
            <w:t>第二节  完善科技创新体系建设</w:t>
          </w:r>
          <w:r>
            <w:rPr>
              <w:color w:val="auto"/>
            </w:rPr>
            <w:tab/>
          </w:r>
          <w:r>
            <w:rPr>
              <w:color w:val="auto"/>
            </w:rPr>
            <w:fldChar w:fldCharType="begin"/>
          </w:r>
          <w:r>
            <w:rPr>
              <w:color w:val="auto"/>
            </w:rPr>
            <w:instrText xml:space="preserve"> PAGEREF _Toc11528 \h </w:instrText>
          </w:r>
          <w:r>
            <w:rPr>
              <w:color w:val="auto"/>
            </w:rPr>
            <w:fldChar w:fldCharType="separate"/>
          </w:r>
          <w:r>
            <w:rPr>
              <w:color w:val="auto"/>
            </w:rPr>
            <w:t>82</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75"/>
            <w:tabs>
              <w:tab w:val="right" w:leader="dot" w:pos="8958"/>
            </w:tabs>
            <w:spacing w:line="400" w:lineRule="exact"/>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_Toc12508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snapToGrid/>
              <w:color w:val="auto"/>
              <w:szCs w:val="32"/>
              <w:lang w:val="zh-CN"/>
            </w:rPr>
            <w:t>第三节  深入实施人才强县战略</w:t>
          </w:r>
          <w:r>
            <w:rPr>
              <w:color w:val="auto"/>
            </w:rPr>
            <w:tab/>
          </w:r>
          <w:r>
            <w:rPr>
              <w:color w:val="auto"/>
            </w:rPr>
            <w:fldChar w:fldCharType="begin"/>
          </w:r>
          <w:r>
            <w:rPr>
              <w:color w:val="auto"/>
            </w:rPr>
            <w:instrText xml:space="preserve"> PAGEREF _Toc12508 \h </w:instrText>
          </w:r>
          <w:r>
            <w:rPr>
              <w:color w:val="auto"/>
            </w:rPr>
            <w:fldChar w:fldCharType="separate"/>
          </w:r>
          <w:r>
            <w:rPr>
              <w:color w:val="auto"/>
            </w:rPr>
            <w:t>83</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75"/>
            <w:tabs>
              <w:tab w:val="right" w:leader="dot" w:pos="8958"/>
            </w:tabs>
            <w:spacing w:line="400" w:lineRule="exact"/>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_Toc32061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snapToGrid/>
              <w:color w:val="auto"/>
              <w:szCs w:val="32"/>
              <w:lang w:val="zh-CN"/>
            </w:rPr>
            <w:t>第四节  完善创新创业生态体系</w:t>
          </w:r>
          <w:r>
            <w:rPr>
              <w:color w:val="auto"/>
            </w:rPr>
            <w:tab/>
          </w:r>
          <w:r>
            <w:rPr>
              <w:color w:val="auto"/>
            </w:rPr>
            <w:fldChar w:fldCharType="begin"/>
          </w:r>
          <w:r>
            <w:rPr>
              <w:color w:val="auto"/>
            </w:rPr>
            <w:instrText xml:space="preserve"> PAGEREF _Toc32061 \h </w:instrText>
          </w:r>
          <w:r>
            <w:rPr>
              <w:color w:val="auto"/>
            </w:rPr>
            <w:fldChar w:fldCharType="separate"/>
          </w:r>
          <w:r>
            <w:rPr>
              <w:color w:val="auto"/>
            </w:rPr>
            <w:t>84</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60"/>
            <w:tabs>
              <w:tab w:val="right" w:leader="dot" w:pos="8958"/>
            </w:tabs>
            <w:spacing w:line="400" w:lineRule="exact"/>
            <w:ind w:firstLine="420" w:firstLine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_Toc6190 </w:instrText>
          </w:r>
          <w:r>
            <w:rPr>
              <w:rFonts w:ascii="Times New Roman" w:hAnsi="Times New Roman" w:cs="Times New Roman"/>
              <w:color w:val="auto"/>
              <w:szCs w:val="30"/>
            </w:rPr>
            <w:fldChar w:fldCharType="separate"/>
          </w:r>
          <w:r>
            <w:rPr>
              <w:rFonts w:hint="default" w:ascii="Times New Roman" w:hAnsi="Times New Roman" w:eastAsia="方正黑体_GBK" w:cs="Times New Roman"/>
              <w:color w:val="auto"/>
              <w:szCs w:val="32"/>
              <w:lang w:val="en-US"/>
            </w:rPr>
            <w:t xml:space="preserve">第十九章 </w:t>
          </w:r>
          <w:r>
            <w:rPr>
              <w:rFonts w:ascii="Times New Roman" w:hAnsi="Times New Roman" w:eastAsia="方正黑体_GBK" w:cs="Times New Roman"/>
              <w:snapToGrid/>
              <w:color w:val="auto"/>
              <w:szCs w:val="32"/>
              <w:lang w:val="en-US"/>
            </w:rPr>
            <w:t xml:space="preserve"> </w:t>
          </w:r>
          <w:r>
            <w:rPr>
              <w:rFonts w:hint="default" w:ascii="Times New Roman" w:hAnsi="Times New Roman" w:eastAsia="方正黑体_GBK" w:cs="Times New Roman"/>
              <w:color w:val="auto"/>
              <w:szCs w:val="32"/>
              <w:lang w:val="en-US"/>
            </w:rPr>
            <w:t>打造数字时代新阿坝</w:t>
          </w:r>
          <w:r>
            <w:rPr>
              <w:color w:val="auto"/>
            </w:rPr>
            <w:tab/>
          </w:r>
          <w:r>
            <w:rPr>
              <w:color w:val="auto"/>
            </w:rPr>
            <w:fldChar w:fldCharType="begin"/>
          </w:r>
          <w:r>
            <w:rPr>
              <w:color w:val="auto"/>
            </w:rPr>
            <w:instrText xml:space="preserve"> PAGEREF _Toc6190 \h </w:instrText>
          </w:r>
          <w:r>
            <w:rPr>
              <w:color w:val="auto"/>
            </w:rPr>
            <w:fldChar w:fldCharType="separate"/>
          </w:r>
          <w:r>
            <w:rPr>
              <w:color w:val="auto"/>
            </w:rPr>
            <w:t>85</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75"/>
            <w:tabs>
              <w:tab w:val="right" w:leader="dot" w:pos="8958"/>
            </w:tabs>
            <w:spacing w:line="400" w:lineRule="exact"/>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_Toc28684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snapToGrid/>
              <w:color w:val="auto"/>
              <w:szCs w:val="32"/>
              <w:lang w:val="en-US"/>
            </w:rPr>
            <w:t>第一节  筑牢数字基础设施底座</w:t>
          </w:r>
          <w:r>
            <w:rPr>
              <w:color w:val="auto"/>
            </w:rPr>
            <w:tab/>
          </w:r>
          <w:r>
            <w:rPr>
              <w:color w:val="auto"/>
            </w:rPr>
            <w:fldChar w:fldCharType="begin"/>
          </w:r>
          <w:r>
            <w:rPr>
              <w:color w:val="auto"/>
            </w:rPr>
            <w:instrText xml:space="preserve"> PAGEREF _Toc28684 \h </w:instrText>
          </w:r>
          <w:r>
            <w:rPr>
              <w:color w:val="auto"/>
            </w:rPr>
            <w:fldChar w:fldCharType="separate"/>
          </w:r>
          <w:r>
            <w:rPr>
              <w:color w:val="auto"/>
            </w:rPr>
            <w:t>85</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75"/>
            <w:tabs>
              <w:tab w:val="right" w:leader="dot" w:pos="8958"/>
            </w:tabs>
            <w:spacing w:line="400" w:lineRule="exact"/>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_Toc13203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snapToGrid/>
              <w:color w:val="auto"/>
              <w:szCs w:val="32"/>
              <w:lang w:val="en-US"/>
            </w:rPr>
            <w:t>第二节  促进数实深度融合发展</w:t>
          </w:r>
          <w:r>
            <w:rPr>
              <w:color w:val="auto"/>
            </w:rPr>
            <w:tab/>
          </w:r>
          <w:r>
            <w:rPr>
              <w:color w:val="auto"/>
            </w:rPr>
            <w:fldChar w:fldCharType="begin"/>
          </w:r>
          <w:r>
            <w:rPr>
              <w:color w:val="auto"/>
            </w:rPr>
            <w:instrText xml:space="preserve"> PAGEREF _Toc13203 \h </w:instrText>
          </w:r>
          <w:r>
            <w:rPr>
              <w:color w:val="auto"/>
            </w:rPr>
            <w:fldChar w:fldCharType="separate"/>
          </w:r>
          <w:r>
            <w:rPr>
              <w:color w:val="auto"/>
            </w:rPr>
            <w:t>87</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75"/>
            <w:tabs>
              <w:tab w:val="right" w:leader="dot" w:pos="8958"/>
            </w:tabs>
            <w:spacing w:line="400" w:lineRule="exact"/>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_Toc30731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snapToGrid/>
              <w:color w:val="auto"/>
              <w:szCs w:val="32"/>
              <w:lang w:val="en-US"/>
            </w:rPr>
            <w:t>第三节  加快推进数字政府建设</w:t>
          </w:r>
          <w:r>
            <w:rPr>
              <w:color w:val="auto"/>
            </w:rPr>
            <w:tab/>
          </w:r>
          <w:r>
            <w:rPr>
              <w:color w:val="auto"/>
            </w:rPr>
            <w:fldChar w:fldCharType="begin"/>
          </w:r>
          <w:r>
            <w:rPr>
              <w:color w:val="auto"/>
            </w:rPr>
            <w:instrText xml:space="preserve"> PAGEREF _Toc30731 \h </w:instrText>
          </w:r>
          <w:r>
            <w:rPr>
              <w:color w:val="auto"/>
            </w:rPr>
            <w:fldChar w:fldCharType="separate"/>
          </w:r>
          <w:r>
            <w:rPr>
              <w:color w:val="auto"/>
            </w:rPr>
            <w:t>88</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75"/>
            <w:tabs>
              <w:tab w:val="right" w:leader="dot" w:pos="8958"/>
            </w:tabs>
            <w:spacing w:line="400" w:lineRule="exact"/>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_Toc27695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snapToGrid/>
              <w:color w:val="auto"/>
              <w:szCs w:val="32"/>
              <w:lang w:val="en-US"/>
            </w:rPr>
            <w:t>第四节  全力推进数字社会建设</w:t>
          </w:r>
          <w:r>
            <w:rPr>
              <w:color w:val="auto"/>
            </w:rPr>
            <w:tab/>
          </w:r>
          <w:r>
            <w:rPr>
              <w:color w:val="auto"/>
            </w:rPr>
            <w:fldChar w:fldCharType="begin"/>
          </w:r>
          <w:r>
            <w:rPr>
              <w:color w:val="auto"/>
            </w:rPr>
            <w:instrText xml:space="preserve"> PAGEREF _Toc27695 \h </w:instrText>
          </w:r>
          <w:r>
            <w:rPr>
              <w:color w:val="auto"/>
            </w:rPr>
            <w:fldChar w:fldCharType="separate"/>
          </w:r>
          <w:r>
            <w:rPr>
              <w:color w:val="auto"/>
            </w:rPr>
            <w:t>89</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60"/>
            <w:tabs>
              <w:tab w:val="right" w:leader="dot" w:pos="8958"/>
            </w:tabs>
            <w:spacing w:line="400" w:lineRule="exact"/>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_Toc16142 </w:instrText>
          </w:r>
          <w:r>
            <w:rPr>
              <w:rFonts w:ascii="Times New Roman" w:hAnsi="Times New Roman" w:cs="Times New Roman"/>
              <w:color w:val="auto"/>
              <w:szCs w:val="30"/>
            </w:rPr>
            <w:fldChar w:fldCharType="separate"/>
          </w:r>
          <w:r>
            <w:rPr>
              <w:rFonts w:hint="default" w:ascii="Times New Roman" w:hAnsi="Times New Roman" w:eastAsia="方正小标宋_GBK" w:cs="Times New Roman"/>
              <w:color w:val="auto"/>
              <w:szCs w:val="32"/>
              <w:lang w:val="zh-CN"/>
            </w:rPr>
            <w:t>第</w:t>
          </w:r>
          <w:r>
            <w:rPr>
              <w:rFonts w:hint="default" w:ascii="Times New Roman" w:hAnsi="Times New Roman" w:eastAsia="方正小标宋_GBK" w:cs="Times New Roman"/>
              <w:color w:val="auto"/>
              <w:spacing w:val="0"/>
              <w:kern w:val="2"/>
              <w:szCs w:val="32"/>
              <w:lang w:val="zh-CN"/>
            </w:rPr>
            <w:t>七篇</w:t>
          </w:r>
          <w:r>
            <w:rPr>
              <w:rFonts w:hint="default" w:ascii="Times New Roman" w:hAnsi="Times New Roman" w:eastAsia="方正小标宋_GBK" w:cs="Times New Roman"/>
              <w:color w:val="auto"/>
              <w:szCs w:val="32"/>
              <w:lang w:val="zh-CN"/>
            </w:rPr>
            <w:t xml:space="preserve"> </w:t>
          </w:r>
          <w:r>
            <w:rPr>
              <w:rFonts w:hint="default" w:ascii="Times New Roman" w:hAnsi="Times New Roman" w:eastAsia="方正小标宋_GBK" w:cs="Times New Roman"/>
              <w:snapToGrid/>
              <w:color w:val="auto"/>
              <w:szCs w:val="32"/>
              <w:lang w:val="zh-CN"/>
            </w:rPr>
            <w:t xml:space="preserve"> </w:t>
          </w:r>
          <w:r>
            <w:rPr>
              <w:rFonts w:hint="default" w:ascii="Times New Roman" w:hAnsi="Times New Roman" w:eastAsia="方正小标宋_GBK" w:cs="Times New Roman"/>
              <w:color w:val="auto"/>
              <w:szCs w:val="32"/>
              <w:lang w:val="zh-CN"/>
            </w:rPr>
            <w:t>协同推动减污降碳扩绿增长，加快经济社会全面绿色转型</w:t>
          </w:r>
          <w:r>
            <w:rPr>
              <w:color w:val="auto"/>
            </w:rPr>
            <w:tab/>
          </w:r>
          <w:r>
            <w:rPr>
              <w:color w:val="auto"/>
            </w:rPr>
            <w:fldChar w:fldCharType="begin"/>
          </w:r>
          <w:r>
            <w:rPr>
              <w:color w:val="auto"/>
            </w:rPr>
            <w:instrText xml:space="preserve"> PAGEREF _Toc16142 \h </w:instrText>
          </w:r>
          <w:r>
            <w:rPr>
              <w:color w:val="auto"/>
            </w:rPr>
            <w:fldChar w:fldCharType="separate"/>
          </w:r>
          <w:r>
            <w:rPr>
              <w:color w:val="auto"/>
            </w:rPr>
            <w:t>92</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75"/>
            <w:tabs>
              <w:tab w:val="right" w:leader="dot" w:pos="8958"/>
            </w:tabs>
            <w:spacing w:line="400" w:lineRule="exact"/>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_Toc5174 </w:instrText>
          </w:r>
          <w:r>
            <w:rPr>
              <w:rFonts w:ascii="Times New Roman" w:hAnsi="Times New Roman" w:cs="Times New Roman"/>
              <w:color w:val="auto"/>
              <w:szCs w:val="30"/>
            </w:rPr>
            <w:fldChar w:fldCharType="separate"/>
          </w:r>
          <w:r>
            <w:rPr>
              <w:rFonts w:hint="default" w:ascii="Times New Roman" w:hAnsi="Times New Roman" w:eastAsia="方正黑体_GBK" w:cs="Times New Roman"/>
              <w:snapToGrid/>
              <w:color w:val="auto"/>
              <w:szCs w:val="32"/>
            </w:rPr>
            <w:t>第</w:t>
          </w:r>
          <w:r>
            <w:rPr>
              <w:rFonts w:hint="default" w:ascii="Times New Roman" w:hAnsi="Times New Roman" w:eastAsia="方正黑体_GBK" w:cs="Times New Roman"/>
              <w:color w:val="auto"/>
              <w:szCs w:val="32"/>
            </w:rPr>
            <w:t>二十章</w:t>
          </w:r>
          <w:r>
            <w:rPr>
              <w:rFonts w:hint="default" w:ascii="Times New Roman" w:hAnsi="Times New Roman" w:eastAsia="方正黑体_GBK" w:cs="Times New Roman"/>
              <w:snapToGrid/>
              <w:color w:val="auto"/>
              <w:szCs w:val="32"/>
            </w:rPr>
            <w:t xml:space="preserve">  系统推进生态系统保护和修复工程</w:t>
          </w:r>
          <w:r>
            <w:rPr>
              <w:color w:val="auto"/>
            </w:rPr>
            <w:tab/>
          </w:r>
          <w:r>
            <w:rPr>
              <w:color w:val="auto"/>
            </w:rPr>
            <w:fldChar w:fldCharType="begin"/>
          </w:r>
          <w:r>
            <w:rPr>
              <w:color w:val="auto"/>
            </w:rPr>
            <w:instrText xml:space="preserve"> PAGEREF _Toc5174 \h </w:instrText>
          </w:r>
          <w:r>
            <w:rPr>
              <w:color w:val="auto"/>
            </w:rPr>
            <w:fldChar w:fldCharType="separate"/>
          </w:r>
          <w:r>
            <w:rPr>
              <w:color w:val="auto"/>
            </w:rPr>
            <w:t>92</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_Toc492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szCs w:val="32"/>
              <w:lang w:val="zh-CN"/>
            </w:rPr>
            <w:t xml:space="preserve">第一节  </w:t>
          </w:r>
          <w:r>
            <w:rPr>
              <w:rFonts w:hint="default" w:ascii="Times New Roman" w:hAnsi="Times New Roman" w:eastAsia="方正楷体_GBK" w:cs="Times New Roman"/>
              <w:bCs/>
              <w:color w:val="auto"/>
              <w:spacing w:val="0"/>
              <w:szCs w:val="32"/>
              <w:shd w:val="clear" w:color="auto" w:fill="FFFFFF"/>
              <w:lang w:val="zh-CN"/>
            </w:rPr>
            <w:t>重点推进林草湿一体化综合修复</w:t>
          </w:r>
          <w:r>
            <w:rPr>
              <w:color w:val="auto"/>
            </w:rPr>
            <w:tab/>
          </w:r>
          <w:r>
            <w:rPr>
              <w:color w:val="auto"/>
            </w:rPr>
            <w:fldChar w:fldCharType="begin"/>
          </w:r>
          <w:r>
            <w:rPr>
              <w:color w:val="auto"/>
            </w:rPr>
            <w:instrText xml:space="preserve"> PAGEREF _Toc492 \h </w:instrText>
          </w:r>
          <w:r>
            <w:rPr>
              <w:color w:val="auto"/>
            </w:rPr>
            <w:fldChar w:fldCharType="separate"/>
          </w:r>
          <w:r>
            <w:rPr>
              <w:color w:val="auto"/>
            </w:rPr>
            <w:t>92</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_Toc27484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en-US"/>
            </w:rPr>
            <w:t xml:space="preserve">第二节  </w:t>
          </w:r>
          <w:r>
            <w:rPr>
              <w:rFonts w:hint="default" w:ascii="Times New Roman" w:hAnsi="Times New Roman" w:eastAsia="方正楷体_GBK" w:cs="Times New Roman"/>
              <w:bCs/>
              <w:color w:val="auto"/>
              <w:spacing w:val="0"/>
              <w:szCs w:val="32"/>
              <w:shd w:val="clear" w:color="auto" w:fill="FFFFFF"/>
              <w:lang w:val="zh-CN"/>
            </w:rPr>
            <w:t>大力推动“两山”价值转化</w:t>
          </w:r>
          <w:r>
            <w:rPr>
              <w:color w:val="auto"/>
            </w:rPr>
            <w:tab/>
          </w:r>
          <w:r>
            <w:rPr>
              <w:color w:val="auto"/>
            </w:rPr>
            <w:fldChar w:fldCharType="begin"/>
          </w:r>
          <w:r>
            <w:rPr>
              <w:color w:val="auto"/>
            </w:rPr>
            <w:instrText xml:space="preserve"> PAGEREF _Toc27484 \h </w:instrText>
          </w:r>
          <w:r>
            <w:rPr>
              <w:color w:val="auto"/>
            </w:rPr>
            <w:fldChar w:fldCharType="separate"/>
          </w:r>
          <w:r>
            <w:rPr>
              <w:color w:val="auto"/>
            </w:rPr>
            <w:t>93</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75"/>
            <w:tabs>
              <w:tab w:val="right" w:leader="dot" w:pos="8958"/>
            </w:tabs>
            <w:spacing w:line="400" w:lineRule="exact"/>
            <w:ind w:left="84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_Toc19076 </w:instrText>
          </w:r>
          <w:r>
            <w:rPr>
              <w:rFonts w:ascii="Times New Roman" w:hAnsi="Times New Roman" w:cs="Times New Roman"/>
              <w:color w:val="auto"/>
              <w:szCs w:val="30"/>
            </w:rPr>
            <w:fldChar w:fldCharType="separate"/>
          </w:r>
          <w:r>
            <w:rPr>
              <w:rFonts w:hint="default" w:ascii="Times New Roman" w:hAnsi="Times New Roman" w:eastAsia="方正黑体_GBK" w:cs="Times New Roman"/>
              <w:snapToGrid/>
              <w:color w:val="auto"/>
              <w:szCs w:val="32"/>
            </w:rPr>
            <w:t>第二</w:t>
          </w:r>
          <w:r>
            <w:rPr>
              <w:rFonts w:hint="default" w:ascii="Times New Roman" w:hAnsi="Times New Roman" w:eastAsia="方正黑体_GBK" w:cs="Times New Roman"/>
              <w:color w:val="auto"/>
              <w:szCs w:val="32"/>
            </w:rPr>
            <w:t>十一</w:t>
          </w:r>
          <w:r>
            <w:rPr>
              <w:rFonts w:hint="default" w:ascii="Times New Roman" w:hAnsi="Times New Roman" w:eastAsia="方正黑体_GBK" w:cs="Times New Roman"/>
              <w:snapToGrid/>
              <w:color w:val="auto"/>
              <w:szCs w:val="32"/>
            </w:rPr>
            <w:t>章  持续改善生态环境治理</w:t>
          </w:r>
          <w:r>
            <w:rPr>
              <w:color w:val="auto"/>
            </w:rPr>
            <w:tab/>
          </w:r>
          <w:r>
            <w:rPr>
              <w:color w:val="auto"/>
            </w:rPr>
            <w:fldChar w:fldCharType="begin"/>
          </w:r>
          <w:r>
            <w:rPr>
              <w:color w:val="auto"/>
            </w:rPr>
            <w:instrText xml:space="preserve"> PAGEREF _Toc19076 \h </w:instrText>
          </w:r>
          <w:r>
            <w:rPr>
              <w:color w:val="auto"/>
            </w:rPr>
            <w:fldChar w:fldCharType="separate"/>
          </w:r>
          <w:r>
            <w:rPr>
              <w:color w:val="auto"/>
            </w:rPr>
            <w:t>94</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_Toc277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 xml:space="preserve">第一节  </w:t>
          </w:r>
          <w:r>
            <w:rPr>
              <w:rFonts w:hint="default" w:ascii="Times New Roman" w:hAnsi="Times New Roman" w:eastAsia="方正楷体_GBK" w:cs="Times New Roman"/>
              <w:bCs/>
              <w:color w:val="auto"/>
              <w:spacing w:val="0"/>
              <w:szCs w:val="32"/>
              <w:shd w:val="clear" w:color="auto" w:fill="FFFFFF"/>
              <w:lang w:val="zh-CN"/>
            </w:rPr>
            <w:t>打好蓝天保卫战</w:t>
          </w:r>
          <w:r>
            <w:rPr>
              <w:color w:val="auto"/>
            </w:rPr>
            <w:tab/>
          </w:r>
          <w:r>
            <w:rPr>
              <w:color w:val="auto"/>
            </w:rPr>
            <w:fldChar w:fldCharType="begin"/>
          </w:r>
          <w:r>
            <w:rPr>
              <w:color w:val="auto"/>
            </w:rPr>
            <w:instrText xml:space="preserve"> PAGEREF _Toc277 \h </w:instrText>
          </w:r>
          <w:r>
            <w:rPr>
              <w:color w:val="auto"/>
            </w:rPr>
            <w:fldChar w:fldCharType="separate"/>
          </w:r>
          <w:r>
            <w:rPr>
              <w:color w:val="auto"/>
            </w:rPr>
            <w:t>94</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_Toc11760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 xml:space="preserve">第二节  </w:t>
          </w:r>
          <w:r>
            <w:rPr>
              <w:rFonts w:hint="default" w:ascii="Times New Roman" w:hAnsi="Times New Roman" w:eastAsia="方正楷体_GBK" w:cs="Times New Roman"/>
              <w:bCs/>
              <w:color w:val="auto"/>
              <w:spacing w:val="0"/>
              <w:kern w:val="2"/>
              <w:szCs w:val="32"/>
              <w:shd w:val="clear" w:color="auto" w:fill="FFFFFF"/>
              <w:lang w:val="zh-CN"/>
            </w:rPr>
            <w:t>打好碧水保卫战</w:t>
          </w:r>
          <w:r>
            <w:rPr>
              <w:color w:val="auto"/>
            </w:rPr>
            <w:tab/>
          </w:r>
          <w:r>
            <w:rPr>
              <w:color w:val="auto"/>
            </w:rPr>
            <w:fldChar w:fldCharType="begin"/>
          </w:r>
          <w:r>
            <w:rPr>
              <w:color w:val="auto"/>
            </w:rPr>
            <w:instrText xml:space="preserve"> PAGEREF _Toc11760 \h </w:instrText>
          </w:r>
          <w:r>
            <w:rPr>
              <w:color w:val="auto"/>
            </w:rPr>
            <w:fldChar w:fldCharType="separate"/>
          </w:r>
          <w:r>
            <w:rPr>
              <w:color w:val="auto"/>
            </w:rPr>
            <w:t>94</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_Toc4006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 xml:space="preserve">第三节  </w:t>
          </w:r>
          <w:r>
            <w:rPr>
              <w:rFonts w:hint="default" w:ascii="Times New Roman" w:hAnsi="Times New Roman" w:eastAsia="方正楷体_GBK" w:cs="Times New Roman"/>
              <w:bCs/>
              <w:color w:val="auto"/>
              <w:spacing w:val="0"/>
              <w:kern w:val="2"/>
              <w:szCs w:val="32"/>
              <w:shd w:val="clear" w:color="auto" w:fill="FFFFFF"/>
              <w:lang w:val="zh-CN"/>
            </w:rPr>
            <w:t>打好净土保卫战</w:t>
          </w:r>
          <w:r>
            <w:rPr>
              <w:color w:val="auto"/>
            </w:rPr>
            <w:tab/>
          </w:r>
          <w:r>
            <w:rPr>
              <w:color w:val="auto"/>
            </w:rPr>
            <w:fldChar w:fldCharType="begin"/>
          </w:r>
          <w:r>
            <w:rPr>
              <w:color w:val="auto"/>
            </w:rPr>
            <w:instrText xml:space="preserve"> PAGEREF _Toc4006 \h </w:instrText>
          </w:r>
          <w:r>
            <w:rPr>
              <w:color w:val="auto"/>
            </w:rPr>
            <w:fldChar w:fldCharType="separate"/>
          </w:r>
          <w:r>
            <w:rPr>
              <w:color w:val="auto"/>
            </w:rPr>
            <w:t>94</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_Toc25568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 xml:space="preserve">第四节  </w:t>
          </w:r>
          <w:r>
            <w:rPr>
              <w:rFonts w:hint="default" w:ascii="Times New Roman" w:hAnsi="Times New Roman" w:eastAsia="方正楷体_GBK" w:cs="Times New Roman"/>
              <w:bCs/>
              <w:color w:val="auto"/>
              <w:spacing w:val="0"/>
              <w:kern w:val="2"/>
              <w:szCs w:val="32"/>
              <w:shd w:val="clear" w:color="auto" w:fill="FFFFFF"/>
              <w:lang w:val="zh-CN"/>
            </w:rPr>
            <w:t>打好污染防治攻坚战</w:t>
          </w:r>
          <w:r>
            <w:rPr>
              <w:color w:val="auto"/>
            </w:rPr>
            <w:tab/>
          </w:r>
          <w:r>
            <w:rPr>
              <w:color w:val="auto"/>
            </w:rPr>
            <w:fldChar w:fldCharType="begin"/>
          </w:r>
          <w:r>
            <w:rPr>
              <w:color w:val="auto"/>
            </w:rPr>
            <w:instrText xml:space="preserve"> PAGEREF _Toc25568 \h </w:instrText>
          </w:r>
          <w:r>
            <w:rPr>
              <w:color w:val="auto"/>
            </w:rPr>
            <w:fldChar w:fldCharType="separate"/>
          </w:r>
          <w:r>
            <w:rPr>
              <w:color w:val="auto"/>
            </w:rPr>
            <w:t>95</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75"/>
            <w:tabs>
              <w:tab w:val="right" w:leader="dot" w:pos="8958"/>
            </w:tabs>
            <w:spacing w:line="400" w:lineRule="exact"/>
            <w:ind w:left="84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_Toc9360 </w:instrText>
          </w:r>
          <w:r>
            <w:rPr>
              <w:rFonts w:ascii="Times New Roman" w:hAnsi="Times New Roman" w:cs="Times New Roman"/>
              <w:color w:val="auto"/>
              <w:szCs w:val="30"/>
            </w:rPr>
            <w:fldChar w:fldCharType="separate"/>
          </w:r>
          <w:r>
            <w:rPr>
              <w:rFonts w:hint="default" w:ascii="Times New Roman" w:hAnsi="Times New Roman" w:eastAsia="方正黑体_GBK" w:cs="Times New Roman"/>
              <w:snapToGrid/>
              <w:color w:val="auto"/>
              <w:szCs w:val="32"/>
            </w:rPr>
            <w:t>第</w:t>
          </w:r>
          <w:r>
            <w:rPr>
              <w:rFonts w:hint="default" w:ascii="Times New Roman" w:hAnsi="Times New Roman" w:eastAsia="方正黑体_GBK" w:cs="Times New Roman"/>
              <w:color w:val="auto"/>
              <w:szCs w:val="32"/>
            </w:rPr>
            <w:t>二十二章</w:t>
          </w:r>
          <w:r>
            <w:rPr>
              <w:rFonts w:hint="default" w:ascii="Times New Roman" w:hAnsi="Times New Roman" w:eastAsia="方正黑体_GBK" w:cs="Times New Roman"/>
              <w:snapToGrid/>
              <w:color w:val="auto"/>
              <w:szCs w:val="32"/>
            </w:rPr>
            <w:t xml:space="preserve">  加快生产生活方式绿色低碳转型</w:t>
          </w:r>
          <w:r>
            <w:rPr>
              <w:color w:val="auto"/>
            </w:rPr>
            <w:tab/>
          </w:r>
          <w:r>
            <w:rPr>
              <w:color w:val="auto"/>
            </w:rPr>
            <w:fldChar w:fldCharType="begin"/>
          </w:r>
          <w:r>
            <w:rPr>
              <w:color w:val="auto"/>
            </w:rPr>
            <w:instrText xml:space="preserve"> PAGEREF _Toc9360 \h </w:instrText>
          </w:r>
          <w:r>
            <w:rPr>
              <w:color w:val="auto"/>
            </w:rPr>
            <w:fldChar w:fldCharType="separate"/>
          </w:r>
          <w:r>
            <w:rPr>
              <w:color w:val="auto"/>
            </w:rPr>
            <w:t>95</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_Toc28183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 xml:space="preserve">第一节  </w:t>
          </w:r>
          <w:r>
            <w:rPr>
              <w:rFonts w:hint="default" w:ascii="Times New Roman" w:hAnsi="Times New Roman" w:eastAsia="方正楷体_GBK" w:cs="Times New Roman"/>
              <w:bCs/>
              <w:color w:val="auto"/>
              <w:spacing w:val="0"/>
              <w:kern w:val="2"/>
              <w:szCs w:val="32"/>
              <w:shd w:val="clear" w:color="auto" w:fill="FFFFFF"/>
              <w:lang w:val="zh-CN"/>
            </w:rPr>
            <w:t>加快生产方式绿色低碳转型</w:t>
          </w:r>
          <w:r>
            <w:rPr>
              <w:color w:val="auto"/>
            </w:rPr>
            <w:tab/>
          </w:r>
          <w:r>
            <w:rPr>
              <w:color w:val="auto"/>
            </w:rPr>
            <w:fldChar w:fldCharType="begin"/>
          </w:r>
          <w:r>
            <w:rPr>
              <w:color w:val="auto"/>
            </w:rPr>
            <w:instrText xml:space="preserve"> PAGEREF _Toc28183 \h </w:instrText>
          </w:r>
          <w:r>
            <w:rPr>
              <w:color w:val="auto"/>
            </w:rPr>
            <w:fldChar w:fldCharType="separate"/>
          </w:r>
          <w:r>
            <w:rPr>
              <w:color w:val="auto"/>
            </w:rPr>
            <w:t>95</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_Toc25514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 xml:space="preserve">第二节  </w:t>
          </w:r>
          <w:r>
            <w:rPr>
              <w:rFonts w:hint="default" w:ascii="Times New Roman" w:hAnsi="Times New Roman" w:eastAsia="方正楷体_GBK" w:cs="Times New Roman"/>
              <w:bCs/>
              <w:color w:val="auto"/>
              <w:spacing w:val="0"/>
              <w:kern w:val="2"/>
              <w:szCs w:val="32"/>
              <w:shd w:val="clear" w:color="auto" w:fill="FFFFFF"/>
              <w:lang w:val="zh-CN"/>
            </w:rPr>
            <w:t>加快生活方式绿色低碳转型</w:t>
          </w:r>
          <w:r>
            <w:rPr>
              <w:color w:val="auto"/>
            </w:rPr>
            <w:tab/>
          </w:r>
          <w:r>
            <w:rPr>
              <w:color w:val="auto"/>
            </w:rPr>
            <w:fldChar w:fldCharType="begin"/>
          </w:r>
          <w:r>
            <w:rPr>
              <w:color w:val="auto"/>
            </w:rPr>
            <w:instrText xml:space="preserve"> PAGEREF _Toc25514 \h </w:instrText>
          </w:r>
          <w:r>
            <w:rPr>
              <w:color w:val="auto"/>
            </w:rPr>
            <w:fldChar w:fldCharType="separate"/>
          </w:r>
          <w:r>
            <w:rPr>
              <w:color w:val="auto"/>
            </w:rPr>
            <w:t>96</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75"/>
            <w:tabs>
              <w:tab w:val="right" w:leader="dot" w:pos="8958"/>
            </w:tabs>
            <w:spacing w:line="400" w:lineRule="exact"/>
            <w:ind w:left="84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_Toc28076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snapToGrid w:val="0"/>
              <w:color w:val="auto"/>
              <w:kern w:val="2"/>
              <w:szCs w:val="28"/>
              <w:lang w:val="zh-CN"/>
            </w:rPr>
            <w:t>第三节  持续优化生态文明发展格局</w:t>
          </w:r>
          <w:r>
            <w:rPr>
              <w:color w:val="auto"/>
            </w:rPr>
            <w:tab/>
          </w:r>
          <w:r>
            <w:rPr>
              <w:color w:val="auto"/>
            </w:rPr>
            <w:fldChar w:fldCharType="begin"/>
          </w:r>
          <w:r>
            <w:rPr>
              <w:color w:val="auto"/>
            </w:rPr>
            <w:instrText xml:space="preserve"> PAGEREF _Toc28076 \h </w:instrText>
          </w:r>
          <w:r>
            <w:rPr>
              <w:color w:val="auto"/>
            </w:rPr>
            <w:fldChar w:fldCharType="separate"/>
          </w:r>
          <w:r>
            <w:rPr>
              <w:color w:val="auto"/>
            </w:rPr>
            <w:t>96</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60"/>
            <w:tabs>
              <w:tab w:val="right" w:leader="dot" w:pos="8958"/>
            </w:tabs>
            <w:spacing w:line="400" w:lineRule="exact"/>
            <w:ind w:left="0" w:leftChars="0" w:firstLine="0" w:firstLineChars="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_Toc11233 </w:instrText>
          </w:r>
          <w:r>
            <w:rPr>
              <w:rFonts w:ascii="Times New Roman" w:hAnsi="Times New Roman" w:cs="Times New Roman"/>
              <w:color w:val="auto"/>
              <w:szCs w:val="30"/>
            </w:rPr>
            <w:fldChar w:fldCharType="separate"/>
          </w:r>
          <w:r>
            <w:rPr>
              <w:rFonts w:hint="default" w:ascii="Times New Roman" w:hAnsi="Times New Roman" w:eastAsia="方正小标宋_GBK" w:cs="Times New Roman"/>
              <w:color w:val="auto"/>
              <w:szCs w:val="32"/>
              <w:lang w:val="zh-CN"/>
            </w:rPr>
            <w:t>第</w:t>
          </w:r>
          <w:r>
            <w:rPr>
              <w:rFonts w:hint="default" w:ascii="Times New Roman" w:hAnsi="Times New Roman" w:eastAsia="方正小标宋_GBK" w:cs="Times New Roman"/>
              <w:color w:val="auto"/>
              <w:kern w:val="2"/>
              <w:szCs w:val="32"/>
              <w:lang w:val="zh-CN"/>
            </w:rPr>
            <w:t>八篇</w:t>
          </w:r>
          <w:r>
            <w:rPr>
              <w:rFonts w:hint="default" w:ascii="Times New Roman" w:hAnsi="Times New Roman" w:eastAsia="方正小标宋_GBK" w:cs="Times New Roman"/>
              <w:color w:val="auto"/>
              <w:szCs w:val="32"/>
              <w:lang w:val="zh-CN"/>
            </w:rPr>
            <w:t xml:space="preserve"> </w:t>
          </w:r>
          <w:r>
            <w:rPr>
              <w:rFonts w:hint="default" w:ascii="Times New Roman" w:hAnsi="Times New Roman" w:eastAsia="方正小标宋_GBK" w:cs="Times New Roman"/>
              <w:snapToGrid/>
              <w:color w:val="auto"/>
              <w:szCs w:val="32"/>
              <w:lang w:val="zh-CN"/>
            </w:rPr>
            <w:t xml:space="preserve"> </w:t>
          </w:r>
          <w:r>
            <w:rPr>
              <w:rFonts w:hint="default" w:ascii="Times New Roman" w:hAnsi="Times New Roman" w:eastAsia="方正小标宋_GBK" w:cs="Times New Roman"/>
              <w:color w:val="auto"/>
              <w:szCs w:val="32"/>
              <w:lang w:val="zh-CN"/>
            </w:rPr>
            <w:t>持续改善民生福祉，共建共享幸福美好生活</w:t>
          </w:r>
          <w:r>
            <w:rPr>
              <w:color w:val="auto"/>
            </w:rPr>
            <w:tab/>
          </w:r>
          <w:r>
            <w:rPr>
              <w:color w:val="auto"/>
            </w:rPr>
            <w:fldChar w:fldCharType="begin"/>
          </w:r>
          <w:r>
            <w:rPr>
              <w:color w:val="auto"/>
            </w:rPr>
            <w:instrText xml:space="preserve"> PAGEREF _Toc11233 \h </w:instrText>
          </w:r>
          <w:r>
            <w:rPr>
              <w:color w:val="auto"/>
            </w:rPr>
            <w:fldChar w:fldCharType="separate"/>
          </w:r>
          <w:r>
            <w:rPr>
              <w:color w:val="auto"/>
            </w:rPr>
            <w:t>99</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75"/>
            <w:tabs>
              <w:tab w:val="right" w:leader="dot" w:pos="8958"/>
            </w:tabs>
            <w:spacing w:line="400" w:lineRule="exact"/>
            <w:ind w:left="84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_Toc18242 </w:instrText>
          </w:r>
          <w:r>
            <w:rPr>
              <w:rFonts w:ascii="Times New Roman" w:hAnsi="Times New Roman" w:cs="Times New Roman"/>
              <w:color w:val="auto"/>
              <w:szCs w:val="30"/>
            </w:rPr>
            <w:fldChar w:fldCharType="separate"/>
          </w:r>
          <w:r>
            <w:rPr>
              <w:rFonts w:hint="default" w:ascii="Times New Roman" w:hAnsi="Times New Roman" w:eastAsia="方正黑体_GBK" w:cs="Times New Roman"/>
              <w:snapToGrid/>
              <w:color w:val="auto"/>
              <w:szCs w:val="32"/>
            </w:rPr>
            <w:t>第</w:t>
          </w:r>
          <w:r>
            <w:rPr>
              <w:rFonts w:hint="default" w:ascii="Times New Roman" w:hAnsi="Times New Roman" w:eastAsia="方正黑体_GBK" w:cs="Times New Roman"/>
              <w:color w:val="auto"/>
              <w:szCs w:val="32"/>
            </w:rPr>
            <w:t>二十三</w:t>
          </w:r>
          <w:r>
            <w:rPr>
              <w:rFonts w:hint="default" w:ascii="Times New Roman" w:hAnsi="Times New Roman" w:eastAsia="方正黑体_GBK" w:cs="Times New Roman"/>
              <w:snapToGrid/>
              <w:color w:val="auto"/>
              <w:szCs w:val="32"/>
            </w:rPr>
            <w:t>章  扎实推进高质量就业</w:t>
          </w:r>
          <w:r>
            <w:rPr>
              <w:color w:val="auto"/>
            </w:rPr>
            <w:tab/>
          </w:r>
          <w:r>
            <w:rPr>
              <w:color w:val="auto"/>
            </w:rPr>
            <w:fldChar w:fldCharType="begin"/>
          </w:r>
          <w:r>
            <w:rPr>
              <w:color w:val="auto"/>
            </w:rPr>
            <w:instrText xml:space="preserve"> PAGEREF _Toc18242 \h </w:instrText>
          </w:r>
          <w:r>
            <w:rPr>
              <w:color w:val="auto"/>
            </w:rPr>
            <w:fldChar w:fldCharType="separate"/>
          </w:r>
          <w:r>
            <w:rPr>
              <w:color w:val="auto"/>
            </w:rPr>
            <w:t>99</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_Toc29457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第一节  积极拓展就业岗位供给</w:t>
          </w:r>
          <w:r>
            <w:rPr>
              <w:color w:val="auto"/>
            </w:rPr>
            <w:tab/>
          </w:r>
          <w:r>
            <w:rPr>
              <w:color w:val="auto"/>
            </w:rPr>
            <w:fldChar w:fldCharType="begin"/>
          </w:r>
          <w:r>
            <w:rPr>
              <w:color w:val="auto"/>
            </w:rPr>
            <w:instrText xml:space="preserve"> PAGEREF _Toc29457 \h </w:instrText>
          </w:r>
          <w:r>
            <w:rPr>
              <w:color w:val="auto"/>
            </w:rPr>
            <w:fldChar w:fldCharType="separate"/>
          </w:r>
          <w:r>
            <w:rPr>
              <w:color w:val="auto"/>
            </w:rPr>
            <w:t>99</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_Toc13823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第二节  完善重点群体就业支持体系</w:t>
          </w:r>
          <w:r>
            <w:rPr>
              <w:color w:val="auto"/>
            </w:rPr>
            <w:tab/>
          </w:r>
          <w:r>
            <w:rPr>
              <w:color w:val="auto"/>
            </w:rPr>
            <w:fldChar w:fldCharType="begin"/>
          </w:r>
          <w:r>
            <w:rPr>
              <w:color w:val="auto"/>
            </w:rPr>
            <w:instrText xml:space="preserve"> PAGEREF _Toc13823 \h </w:instrText>
          </w:r>
          <w:r>
            <w:rPr>
              <w:color w:val="auto"/>
            </w:rPr>
            <w:fldChar w:fldCharType="separate"/>
          </w:r>
          <w:r>
            <w:rPr>
              <w:color w:val="auto"/>
            </w:rPr>
            <w:t>99</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_Toc6552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第三节  健全就业公共服务体系</w:t>
          </w:r>
          <w:r>
            <w:rPr>
              <w:color w:val="auto"/>
            </w:rPr>
            <w:tab/>
          </w:r>
          <w:r>
            <w:rPr>
              <w:color w:val="auto"/>
            </w:rPr>
            <w:fldChar w:fldCharType="begin"/>
          </w:r>
          <w:r>
            <w:rPr>
              <w:color w:val="auto"/>
            </w:rPr>
            <w:instrText xml:space="preserve"> PAGEREF _Toc6552 \h </w:instrText>
          </w:r>
          <w:r>
            <w:rPr>
              <w:color w:val="auto"/>
            </w:rPr>
            <w:fldChar w:fldCharType="separate"/>
          </w:r>
          <w:r>
            <w:rPr>
              <w:color w:val="auto"/>
            </w:rPr>
            <w:t>100</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75"/>
            <w:tabs>
              <w:tab w:val="right" w:leader="dot" w:pos="8958"/>
            </w:tabs>
            <w:spacing w:line="400" w:lineRule="exact"/>
            <w:ind w:left="84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_Toc11087 </w:instrText>
          </w:r>
          <w:r>
            <w:rPr>
              <w:rFonts w:ascii="Times New Roman" w:hAnsi="Times New Roman" w:cs="Times New Roman"/>
              <w:color w:val="auto"/>
              <w:szCs w:val="30"/>
            </w:rPr>
            <w:fldChar w:fldCharType="separate"/>
          </w:r>
          <w:r>
            <w:rPr>
              <w:rFonts w:hint="default" w:ascii="Times New Roman" w:hAnsi="Times New Roman" w:eastAsia="方正黑体_GBK" w:cs="Times New Roman"/>
              <w:snapToGrid/>
              <w:color w:val="auto"/>
              <w:szCs w:val="32"/>
            </w:rPr>
            <w:t>第二</w:t>
          </w:r>
          <w:r>
            <w:rPr>
              <w:rFonts w:hint="default" w:ascii="Times New Roman" w:hAnsi="Times New Roman" w:eastAsia="方正黑体_GBK" w:cs="Times New Roman"/>
              <w:color w:val="auto"/>
              <w:szCs w:val="32"/>
            </w:rPr>
            <w:t>十四章</w:t>
          </w:r>
          <w:r>
            <w:rPr>
              <w:rFonts w:hint="default" w:ascii="Times New Roman" w:hAnsi="Times New Roman" w:eastAsia="方正黑体_GBK" w:cs="Times New Roman"/>
              <w:snapToGrid/>
              <w:color w:val="auto"/>
              <w:szCs w:val="32"/>
            </w:rPr>
            <w:t xml:space="preserve">  办好人民满意的教育</w:t>
          </w:r>
          <w:r>
            <w:rPr>
              <w:color w:val="auto"/>
            </w:rPr>
            <w:tab/>
          </w:r>
          <w:r>
            <w:rPr>
              <w:color w:val="auto"/>
            </w:rPr>
            <w:fldChar w:fldCharType="begin"/>
          </w:r>
          <w:r>
            <w:rPr>
              <w:color w:val="auto"/>
            </w:rPr>
            <w:instrText xml:space="preserve"> PAGEREF _Toc11087 \h </w:instrText>
          </w:r>
          <w:r>
            <w:rPr>
              <w:color w:val="auto"/>
            </w:rPr>
            <w:fldChar w:fldCharType="separate"/>
          </w:r>
          <w:r>
            <w:rPr>
              <w:color w:val="auto"/>
            </w:rPr>
            <w:t>100</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_Toc15251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 xml:space="preserve">第一节  </w:t>
          </w:r>
          <w:r>
            <w:rPr>
              <w:rFonts w:hint="default" w:ascii="Times New Roman" w:hAnsi="Times New Roman" w:eastAsia="方正楷体_GBK" w:cs="Times New Roman"/>
              <w:bCs/>
              <w:color w:val="auto"/>
              <w:spacing w:val="0"/>
              <w:kern w:val="2"/>
              <w:szCs w:val="32"/>
              <w:shd w:val="clear" w:color="auto" w:fill="FFFFFF"/>
              <w:lang w:val="zh-CN"/>
            </w:rPr>
            <w:t>实施教育资源优化行动</w:t>
          </w:r>
          <w:r>
            <w:rPr>
              <w:color w:val="auto"/>
            </w:rPr>
            <w:tab/>
          </w:r>
          <w:r>
            <w:rPr>
              <w:color w:val="auto"/>
            </w:rPr>
            <w:fldChar w:fldCharType="begin"/>
          </w:r>
          <w:r>
            <w:rPr>
              <w:color w:val="auto"/>
            </w:rPr>
            <w:instrText xml:space="preserve"> PAGEREF _Toc15251 \h </w:instrText>
          </w:r>
          <w:r>
            <w:rPr>
              <w:color w:val="auto"/>
            </w:rPr>
            <w:fldChar w:fldCharType="separate"/>
          </w:r>
          <w:r>
            <w:rPr>
              <w:color w:val="auto"/>
            </w:rPr>
            <w:t>101</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_Toc2489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第二节  实施教育硬件提升行动</w:t>
          </w:r>
          <w:r>
            <w:rPr>
              <w:color w:val="auto"/>
            </w:rPr>
            <w:tab/>
          </w:r>
          <w:r>
            <w:rPr>
              <w:color w:val="auto"/>
            </w:rPr>
            <w:fldChar w:fldCharType="begin"/>
          </w:r>
          <w:r>
            <w:rPr>
              <w:color w:val="auto"/>
            </w:rPr>
            <w:instrText xml:space="preserve"> PAGEREF _Toc2489 \h </w:instrText>
          </w:r>
          <w:r>
            <w:rPr>
              <w:color w:val="auto"/>
            </w:rPr>
            <w:fldChar w:fldCharType="separate"/>
          </w:r>
          <w:r>
            <w:rPr>
              <w:color w:val="auto"/>
            </w:rPr>
            <w:t>101</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_Toc29922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第三节  实施教育质量提升行动</w:t>
          </w:r>
          <w:r>
            <w:rPr>
              <w:color w:val="auto"/>
            </w:rPr>
            <w:tab/>
          </w:r>
          <w:r>
            <w:rPr>
              <w:color w:val="auto"/>
            </w:rPr>
            <w:fldChar w:fldCharType="begin"/>
          </w:r>
          <w:r>
            <w:rPr>
              <w:color w:val="auto"/>
            </w:rPr>
            <w:instrText xml:space="preserve"> PAGEREF _Toc29922 \h </w:instrText>
          </w:r>
          <w:r>
            <w:rPr>
              <w:color w:val="auto"/>
            </w:rPr>
            <w:fldChar w:fldCharType="separate"/>
          </w:r>
          <w:r>
            <w:rPr>
              <w:color w:val="auto"/>
            </w:rPr>
            <w:t>101</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_Toc31561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第四节  实施教师队伍优质行动</w:t>
          </w:r>
          <w:r>
            <w:rPr>
              <w:color w:val="auto"/>
            </w:rPr>
            <w:tab/>
          </w:r>
          <w:r>
            <w:rPr>
              <w:color w:val="auto"/>
            </w:rPr>
            <w:fldChar w:fldCharType="begin"/>
          </w:r>
          <w:r>
            <w:rPr>
              <w:color w:val="auto"/>
            </w:rPr>
            <w:instrText xml:space="preserve"> PAGEREF _Toc31561 \h </w:instrText>
          </w:r>
          <w:r>
            <w:rPr>
              <w:color w:val="auto"/>
            </w:rPr>
            <w:fldChar w:fldCharType="separate"/>
          </w:r>
          <w:r>
            <w:rPr>
              <w:color w:val="auto"/>
            </w:rPr>
            <w:t>102</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75"/>
            <w:tabs>
              <w:tab w:val="right" w:leader="dot" w:pos="8958"/>
            </w:tabs>
            <w:spacing w:line="400" w:lineRule="exact"/>
            <w:ind w:left="84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_Toc30306 </w:instrText>
          </w:r>
          <w:r>
            <w:rPr>
              <w:rFonts w:ascii="Times New Roman" w:hAnsi="Times New Roman" w:cs="Times New Roman"/>
              <w:color w:val="auto"/>
              <w:szCs w:val="30"/>
            </w:rPr>
            <w:fldChar w:fldCharType="separate"/>
          </w:r>
          <w:r>
            <w:rPr>
              <w:rFonts w:hint="default" w:ascii="Times New Roman" w:hAnsi="Times New Roman" w:eastAsia="方正黑体_GBK" w:cs="Times New Roman"/>
              <w:snapToGrid/>
              <w:color w:val="auto"/>
              <w:szCs w:val="32"/>
            </w:rPr>
            <w:t>第</w:t>
          </w:r>
          <w:r>
            <w:rPr>
              <w:rFonts w:hint="default" w:ascii="Times New Roman" w:hAnsi="Times New Roman" w:eastAsia="方正黑体_GBK" w:cs="Times New Roman"/>
              <w:color w:val="auto"/>
              <w:szCs w:val="32"/>
            </w:rPr>
            <w:t>二十五</w:t>
          </w:r>
          <w:r>
            <w:rPr>
              <w:rFonts w:hint="default" w:ascii="Times New Roman" w:hAnsi="Times New Roman" w:eastAsia="方正黑体_GBK" w:cs="Times New Roman"/>
              <w:snapToGrid/>
              <w:color w:val="auto"/>
              <w:szCs w:val="32"/>
            </w:rPr>
            <w:t>章  建设更高水平健康阿坝</w:t>
          </w:r>
          <w:r>
            <w:rPr>
              <w:color w:val="auto"/>
            </w:rPr>
            <w:tab/>
          </w:r>
          <w:r>
            <w:rPr>
              <w:color w:val="auto"/>
            </w:rPr>
            <w:fldChar w:fldCharType="begin"/>
          </w:r>
          <w:r>
            <w:rPr>
              <w:color w:val="auto"/>
            </w:rPr>
            <w:instrText xml:space="preserve"> PAGEREF _Toc30306 \h </w:instrText>
          </w:r>
          <w:r>
            <w:rPr>
              <w:color w:val="auto"/>
            </w:rPr>
            <w:fldChar w:fldCharType="separate"/>
          </w:r>
          <w:r>
            <w:rPr>
              <w:color w:val="auto"/>
            </w:rPr>
            <w:t>104</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_Toc26716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 xml:space="preserve">第一节  </w:t>
          </w:r>
          <w:r>
            <w:rPr>
              <w:rFonts w:hint="default" w:ascii="Times New Roman" w:hAnsi="Times New Roman" w:eastAsia="方正楷体_GBK" w:cs="Times New Roman"/>
              <w:bCs/>
              <w:color w:val="auto"/>
              <w:spacing w:val="0"/>
              <w:kern w:val="2"/>
              <w:szCs w:val="32"/>
              <w:shd w:val="clear" w:color="auto" w:fill="FFFFFF"/>
              <w:lang w:val="zh-CN"/>
            </w:rPr>
            <w:t>深化医疗卫生体制改革</w:t>
          </w:r>
          <w:r>
            <w:rPr>
              <w:color w:val="auto"/>
            </w:rPr>
            <w:tab/>
          </w:r>
          <w:r>
            <w:rPr>
              <w:color w:val="auto"/>
            </w:rPr>
            <w:fldChar w:fldCharType="begin"/>
          </w:r>
          <w:r>
            <w:rPr>
              <w:color w:val="auto"/>
            </w:rPr>
            <w:instrText xml:space="preserve"> PAGEREF _Toc26716 \h </w:instrText>
          </w:r>
          <w:r>
            <w:rPr>
              <w:color w:val="auto"/>
            </w:rPr>
            <w:fldChar w:fldCharType="separate"/>
          </w:r>
          <w:r>
            <w:rPr>
              <w:color w:val="auto"/>
            </w:rPr>
            <w:t>104</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_Toc32266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 xml:space="preserve">第二节  </w:t>
          </w:r>
          <w:r>
            <w:rPr>
              <w:rFonts w:hint="default" w:ascii="Times New Roman" w:hAnsi="Times New Roman" w:eastAsia="方正楷体_GBK" w:cs="Times New Roman"/>
              <w:bCs/>
              <w:color w:val="auto"/>
              <w:spacing w:val="0"/>
              <w:kern w:val="2"/>
              <w:szCs w:val="32"/>
              <w:shd w:val="clear" w:color="auto" w:fill="FFFFFF"/>
              <w:lang w:val="zh-CN"/>
            </w:rPr>
            <w:t>提升医疗卫生服务质量</w:t>
          </w:r>
          <w:r>
            <w:rPr>
              <w:color w:val="auto"/>
            </w:rPr>
            <w:tab/>
          </w:r>
          <w:r>
            <w:rPr>
              <w:color w:val="auto"/>
            </w:rPr>
            <w:fldChar w:fldCharType="begin"/>
          </w:r>
          <w:r>
            <w:rPr>
              <w:color w:val="auto"/>
            </w:rPr>
            <w:instrText xml:space="preserve"> PAGEREF _Toc32266 \h </w:instrText>
          </w:r>
          <w:r>
            <w:rPr>
              <w:color w:val="auto"/>
            </w:rPr>
            <w:fldChar w:fldCharType="separate"/>
          </w:r>
          <w:r>
            <w:rPr>
              <w:color w:val="auto"/>
            </w:rPr>
            <w:t>105</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_Toc31195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 xml:space="preserve">第三节  </w:t>
          </w:r>
          <w:r>
            <w:rPr>
              <w:rFonts w:hint="default" w:ascii="Times New Roman" w:hAnsi="Times New Roman" w:eastAsia="方正楷体_GBK" w:cs="Times New Roman"/>
              <w:bCs/>
              <w:color w:val="auto"/>
              <w:kern w:val="2"/>
              <w:szCs w:val="32"/>
              <w:lang w:val="zh-CN" w:bidi="ar-SA"/>
            </w:rPr>
            <w:t>推进中藏医药事业发展</w:t>
          </w:r>
          <w:r>
            <w:rPr>
              <w:color w:val="auto"/>
            </w:rPr>
            <w:tab/>
          </w:r>
          <w:r>
            <w:rPr>
              <w:color w:val="auto"/>
            </w:rPr>
            <w:fldChar w:fldCharType="begin"/>
          </w:r>
          <w:r>
            <w:rPr>
              <w:color w:val="auto"/>
            </w:rPr>
            <w:instrText xml:space="preserve"> PAGEREF _Toc31195 \h </w:instrText>
          </w:r>
          <w:r>
            <w:rPr>
              <w:color w:val="auto"/>
            </w:rPr>
            <w:fldChar w:fldCharType="separate"/>
          </w:r>
          <w:r>
            <w:rPr>
              <w:color w:val="auto"/>
            </w:rPr>
            <w:t>105</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_Toc4294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 xml:space="preserve">第四节  </w:t>
          </w:r>
          <w:r>
            <w:rPr>
              <w:rFonts w:hint="default" w:ascii="Times New Roman" w:hAnsi="Times New Roman" w:eastAsia="方正楷体_GBK" w:cs="Times New Roman"/>
              <w:bCs/>
              <w:color w:val="auto"/>
              <w:spacing w:val="0"/>
              <w:kern w:val="2"/>
              <w:szCs w:val="32"/>
              <w:shd w:val="clear" w:color="auto" w:fill="FFFFFF"/>
              <w:lang w:val="zh-CN"/>
            </w:rPr>
            <w:t>深入开展健康阿坝行动</w:t>
          </w:r>
          <w:r>
            <w:rPr>
              <w:color w:val="auto"/>
            </w:rPr>
            <w:tab/>
          </w:r>
          <w:r>
            <w:rPr>
              <w:color w:val="auto"/>
            </w:rPr>
            <w:fldChar w:fldCharType="begin"/>
          </w:r>
          <w:r>
            <w:rPr>
              <w:color w:val="auto"/>
            </w:rPr>
            <w:instrText xml:space="preserve"> PAGEREF _Toc4294 \h </w:instrText>
          </w:r>
          <w:r>
            <w:rPr>
              <w:color w:val="auto"/>
            </w:rPr>
            <w:fldChar w:fldCharType="separate"/>
          </w:r>
          <w:r>
            <w:rPr>
              <w:color w:val="auto"/>
            </w:rPr>
            <w:t>106</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75"/>
            <w:tabs>
              <w:tab w:val="right" w:leader="dot" w:pos="8958"/>
            </w:tabs>
            <w:spacing w:line="400" w:lineRule="exact"/>
            <w:ind w:left="84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_Toc10782 </w:instrText>
          </w:r>
          <w:r>
            <w:rPr>
              <w:rFonts w:ascii="Times New Roman" w:hAnsi="Times New Roman" w:cs="Times New Roman"/>
              <w:color w:val="auto"/>
              <w:szCs w:val="30"/>
            </w:rPr>
            <w:fldChar w:fldCharType="separate"/>
          </w:r>
          <w:r>
            <w:rPr>
              <w:rFonts w:hint="default" w:ascii="Times New Roman" w:hAnsi="Times New Roman" w:eastAsia="方正黑体_GBK" w:cs="Times New Roman"/>
              <w:bCs w:val="0"/>
              <w:snapToGrid/>
              <w:color w:val="auto"/>
              <w:szCs w:val="32"/>
            </w:rPr>
            <w:t>第</w:t>
          </w:r>
          <w:r>
            <w:rPr>
              <w:rFonts w:hint="default" w:ascii="Times New Roman" w:hAnsi="Times New Roman" w:eastAsia="方正黑体_GBK" w:cs="Times New Roman"/>
              <w:color w:val="auto"/>
              <w:szCs w:val="32"/>
            </w:rPr>
            <w:t>二十六</w:t>
          </w:r>
          <w:r>
            <w:rPr>
              <w:rFonts w:hint="default" w:ascii="Times New Roman" w:hAnsi="Times New Roman" w:eastAsia="方正黑体_GBK" w:cs="Times New Roman"/>
              <w:snapToGrid/>
              <w:color w:val="auto"/>
              <w:szCs w:val="32"/>
            </w:rPr>
            <w:t xml:space="preserve">章 </w:t>
          </w:r>
          <w:r>
            <w:rPr>
              <w:rFonts w:hint="default" w:ascii="Times New Roman" w:hAnsi="Times New Roman" w:eastAsia="方正黑体_GBK" w:cs="Times New Roman"/>
              <w:bCs w:val="0"/>
              <w:snapToGrid/>
              <w:color w:val="auto"/>
              <w:szCs w:val="32"/>
            </w:rPr>
            <w:t xml:space="preserve"> 健全社会保障体</w:t>
          </w:r>
          <w:r>
            <w:rPr>
              <w:rFonts w:hint="default" w:ascii="Times New Roman" w:hAnsi="Times New Roman" w:eastAsia="方正黑体_GBK" w:cs="Times New Roman"/>
              <w:snapToGrid/>
              <w:color w:val="auto"/>
              <w:szCs w:val="32"/>
            </w:rPr>
            <w:t>系</w:t>
          </w:r>
          <w:r>
            <w:rPr>
              <w:color w:val="auto"/>
            </w:rPr>
            <w:tab/>
          </w:r>
          <w:r>
            <w:rPr>
              <w:color w:val="auto"/>
            </w:rPr>
            <w:fldChar w:fldCharType="begin"/>
          </w:r>
          <w:r>
            <w:rPr>
              <w:color w:val="auto"/>
            </w:rPr>
            <w:instrText xml:space="preserve"> PAGEREF _Toc10782 \h </w:instrText>
          </w:r>
          <w:r>
            <w:rPr>
              <w:color w:val="auto"/>
            </w:rPr>
            <w:fldChar w:fldCharType="separate"/>
          </w:r>
          <w:r>
            <w:rPr>
              <w:color w:val="auto"/>
            </w:rPr>
            <w:t>106</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_Toc3136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 xml:space="preserve">第一节  </w:t>
          </w:r>
          <w:r>
            <w:rPr>
              <w:rFonts w:hint="default" w:ascii="Times New Roman" w:hAnsi="Times New Roman" w:eastAsia="方正楷体_GBK" w:cs="Times New Roman"/>
              <w:bCs/>
              <w:color w:val="auto"/>
              <w:spacing w:val="0"/>
              <w:kern w:val="2"/>
              <w:szCs w:val="32"/>
              <w:shd w:val="clear" w:color="auto" w:fill="FFFFFF"/>
              <w:lang w:val="zh-CN"/>
            </w:rPr>
            <w:t>完善社会保险制度</w:t>
          </w:r>
          <w:r>
            <w:rPr>
              <w:color w:val="auto"/>
            </w:rPr>
            <w:tab/>
          </w:r>
          <w:r>
            <w:rPr>
              <w:color w:val="auto"/>
            </w:rPr>
            <w:fldChar w:fldCharType="begin"/>
          </w:r>
          <w:r>
            <w:rPr>
              <w:color w:val="auto"/>
            </w:rPr>
            <w:instrText xml:space="preserve"> PAGEREF _Toc3136 \h </w:instrText>
          </w:r>
          <w:r>
            <w:rPr>
              <w:color w:val="auto"/>
            </w:rPr>
            <w:fldChar w:fldCharType="separate"/>
          </w:r>
          <w:r>
            <w:rPr>
              <w:color w:val="auto"/>
            </w:rPr>
            <w:t>107</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_Toc16907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第二节  完善社会救助体系</w:t>
          </w:r>
          <w:r>
            <w:rPr>
              <w:color w:val="auto"/>
            </w:rPr>
            <w:tab/>
          </w:r>
          <w:r>
            <w:rPr>
              <w:color w:val="auto"/>
            </w:rPr>
            <w:fldChar w:fldCharType="begin"/>
          </w:r>
          <w:r>
            <w:rPr>
              <w:color w:val="auto"/>
            </w:rPr>
            <w:instrText xml:space="preserve"> PAGEREF _Toc16907 \h </w:instrText>
          </w:r>
          <w:r>
            <w:rPr>
              <w:color w:val="auto"/>
            </w:rPr>
            <w:fldChar w:fldCharType="separate"/>
          </w:r>
          <w:r>
            <w:rPr>
              <w:color w:val="auto"/>
            </w:rPr>
            <w:t>107</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_Toc6148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第三节  保障重点群体基本权益</w:t>
          </w:r>
          <w:r>
            <w:rPr>
              <w:color w:val="auto"/>
            </w:rPr>
            <w:tab/>
          </w:r>
          <w:r>
            <w:rPr>
              <w:color w:val="auto"/>
            </w:rPr>
            <w:fldChar w:fldCharType="begin"/>
          </w:r>
          <w:r>
            <w:rPr>
              <w:color w:val="auto"/>
            </w:rPr>
            <w:instrText xml:space="preserve"> PAGEREF _Toc6148 \h </w:instrText>
          </w:r>
          <w:r>
            <w:rPr>
              <w:color w:val="auto"/>
            </w:rPr>
            <w:fldChar w:fldCharType="separate"/>
          </w:r>
          <w:r>
            <w:rPr>
              <w:color w:val="auto"/>
            </w:rPr>
            <w:t>108</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75"/>
            <w:tabs>
              <w:tab w:val="right" w:leader="dot" w:pos="8958"/>
            </w:tabs>
            <w:spacing w:line="400" w:lineRule="exact"/>
            <w:ind w:left="84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_Toc19516 </w:instrText>
          </w:r>
          <w:r>
            <w:rPr>
              <w:rFonts w:ascii="Times New Roman" w:hAnsi="Times New Roman" w:cs="Times New Roman"/>
              <w:color w:val="auto"/>
              <w:szCs w:val="30"/>
            </w:rPr>
            <w:fldChar w:fldCharType="separate"/>
          </w:r>
          <w:r>
            <w:rPr>
              <w:rFonts w:hint="default" w:ascii="Times New Roman" w:hAnsi="Times New Roman" w:eastAsia="方正黑体_GBK" w:cs="Times New Roman"/>
              <w:snapToGrid/>
              <w:color w:val="auto"/>
              <w:szCs w:val="32"/>
            </w:rPr>
            <w:t>第</w:t>
          </w:r>
          <w:r>
            <w:rPr>
              <w:rFonts w:hint="default" w:ascii="Times New Roman" w:hAnsi="Times New Roman" w:eastAsia="方正黑体_GBK" w:cs="Times New Roman"/>
              <w:color w:val="auto"/>
              <w:szCs w:val="32"/>
            </w:rPr>
            <w:t>二十七</w:t>
          </w:r>
          <w:r>
            <w:rPr>
              <w:rFonts w:hint="default" w:ascii="Times New Roman" w:hAnsi="Times New Roman" w:eastAsia="方正黑体_GBK" w:cs="Times New Roman"/>
              <w:snapToGrid/>
              <w:color w:val="auto"/>
              <w:szCs w:val="32"/>
            </w:rPr>
            <w:t>章  促进人口高质量发展</w:t>
          </w:r>
          <w:r>
            <w:rPr>
              <w:color w:val="auto"/>
            </w:rPr>
            <w:tab/>
          </w:r>
          <w:r>
            <w:rPr>
              <w:color w:val="auto"/>
            </w:rPr>
            <w:fldChar w:fldCharType="begin"/>
          </w:r>
          <w:r>
            <w:rPr>
              <w:color w:val="auto"/>
            </w:rPr>
            <w:instrText xml:space="preserve"> PAGEREF _Toc19516 \h </w:instrText>
          </w:r>
          <w:r>
            <w:rPr>
              <w:color w:val="auto"/>
            </w:rPr>
            <w:fldChar w:fldCharType="separate"/>
          </w:r>
          <w:r>
            <w:rPr>
              <w:color w:val="auto"/>
            </w:rPr>
            <w:t>108</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_Toc30874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 xml:space="preserve">第一节  </w:t>
          </w:r>
          <w:r>
            <w:rPr>
              <w:rFonts w:hint="default" w:ascii="Times New Roman" w:hAnsi="Times New Roman" w:eastAsia="方正楷体_GBK" w:cs="Times New Roman"/>
              <w:bCs/>
              <w:snapToGrid/>
              <w:color w:val="auto"/>
              <w:kern w:val="2"/>
              <w:szCs w:val="32"/>
              <w:lang w:val="zh-CN"/>
            </w:rPr>
            <w:t>建设生育友好型社会</w:t>
          </w:r>
          <w:r>
            <w:rPr>
              <w:color w:val="auto"/>
            </w:rPr>
            <w:tab/>
          </w:r>
          <w:r>
            <w:rPr>
              <w:color w:val="auto"/>
            </w:rPr>
            <w:fldChar w:fldCharType="begin"/>
          </w:r>
          <w:r>
            <w:rPr>
              <w:color w:val="auto"/>
            </w:rPr>
            <w:instrText xml:space="preserve"> PAGEREF _Toc30874 \h </w:instrText>
          </w:r>
          <w:r>
            <w:rPr>
              <w:color w:val="auto"/>
            </w:rPr>
            <w:fldChar w:fldCharType="separate"/>
          </w:r>
          <w:r>
            <w:rPr>
              <w:color w:val="auto"/>
            </w:rPr>
            <w:t>109</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_Toc5669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 xml:space="preserve">第二节  </w:t>
          </w:r>
          <w:r>
            <w:rPr>
              <w:rFonts w:hint="default" w:ascii="Times New Roman" w:hAnsi="Times New Roman" w:eastAsia="方正楷体_GBK" w:cs="Times New Roman"/>
              <w:bCs/>
              <w:color w:val="auto"/>
              <w:spacing w:val="0"/>
              <w:kern w:val="2"/>
              <w:szCs w:val="32"/>
              <w:shd w:val="clear" w:color="auto" w:fill="FFFFFF"/>
              <w:lang w:val="zh-CN"/>
            </w:rPr>
            <w:t>健全养老服务体系</w:t>
          </w:r>
          <w:r>
            <w:rPr>
              <w:color w:val="auto"/>
            </w:rPr>
            <w:tab/>
          </w:r>
          <w:r>
            <w:rPr>
              <w:color w:val="auto"/>
            </w:rPr>
            <w:fldChar w:fldCharType="begin"/>
          </w:r>
          <w:r>
            <w:rPr>
              <w:color w:val="auto"/>
            </w:rPr>
            <w:instrText xml:space="preserve"> PAGEREF _Toc5669 \h </w:instrText>
          </w:r>
          <w:r>
            <w:rPr>
              <w:color w:val="auto"/>
            </w:rPr>
            <w:fldChar w:fldCharType="separate"/>
          </w:r>
          <w:r>
            <w:rPr>
              <w:color w:val="auto"/>
            </w:rPr>
            <w:t>109</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60"/>
            <w:tabs>
              <w:tab w:val="right" w:leader="dot" w:pos="8958"/>
            </w:tabs>
            <w:spacing w:line="400" w:lineRule="exact"/>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_Toc7301 </w:instrText>
          </w:r>
          <w:r>
            <w:rPr>
              <w:rFonts w:ascii="Times New Roman" w:hAnsi="Times New Roman" w:cs="Times New Roman"/>
              <w:color w:val="auto"/>
              <w:szCs w:val="30"/>
            </w:rPr>
            <w:fldChar w:fldCharType="separate"/>
          </w:r>
          <w:r>
            <w:rPr>
              <w:rFonts w:hint="default" w:ascii="Times New Roman" w:hAnsi="Times New Roman" w:eastAsia="方正小标宋_GBK" w:cs="Times New Roman"/>
              <w:color w:val="auto"/>
              <w:szCs w:val="32"/>
              <w:lang w:val="zh-CN"/>
            </w:rPr>
            <w:t>第</w:t>
          </w:r>
          <w:r>
            <w:rPr>
              <w:rFonts w:hint="default" w:ascii="Times New Roman" w:hAnsi="Times New Roman" w:eastAsia="方正小标宋_GBK" w:cs="Times New Roman"/>
              <w:color w:val="auto"/>
              <w:spacing w:val="0"/>
              <w:kern w:val="2"/>
              <w:szCs w:val="32"/>
              <w:lang w:val="zh-CN"/>
            </w:rPr>
            <w:t>九</w:t>
          </w:r>
          <w:r>
            <w:rPr>
              <w:rFonts w:hint="default" w:ascii="Times New Roman" w:hAnsi="Times New Roman" w:eastAsia="方正小标宋_GBK" w:cs="Times New Roman"/>
              <w:color w:val="auto"/>
              <w:szCs w:val="32"/>
              <w:lang w:val="zh-CN"/>
            </w:rPr>
            <w:t xml:space="preserve">篇 </w:t>
          </w:r>
          <w:r>
            <w:rPr>
              <w:rFonts w:hint="default" w:ascii="Times New Roman" w:hAnsi="Times New Roman" w:eastAsia="方正小标宋_GBK" w:cs="Times New Roman"/>
              <w:snapToGrid/>
              <w:color w:val="auto"/>
              <w:szCs w:val="32"/>
              <w:lang w:val="zh-CN"/>
            </w:rPr>
            <w:t xml:space="preserve"> </w:t>
          </w:r>
          <w:r>
            <w:rPr>
              <w:rFonts w:hint="default" w:ascii="Times New Roman" w:hAnsi="Times New Roman" w:eastAsia="方正小标宋_GBK" w:cs="Times New Roman"/>
              <w:color w:val="auto"/>
              <w:szCs w:val="32"/>
              <w:lang w:val="zh-CN"/>
            </w:rPr>
            <w:t>统筹发展和安全，夯实高质量发展安全根基</w:t>
          </w:r>
          <w:r>
            <w:rPr>
              <w:color w:val="auto"/>
            </w:rPr>
            <w:tab/>
          </w:r>
          <w:r>
            <w:rPr>
              <w:color w:val="auto"/>
            </w:rPr>
            <w:fldChar w:fldCharType="begin"/>
          </w:r>
          <w:r>
            <w:rPr>
              <w:color w:val="auto"/>
            </w:rPr>
            <w:instrText xml:space="preserve"> PAGEREF _Toc7301 \h </w:instrText>
          </w:r>
          <w:r>
            <w:rPr>
              <w:color w:val="auto"/>
            </w:rPr>
            <w:fldChar w:fldCharType="separate"/>
          </w:r>
          <w:r>
            <w:rPr>
              <w:color w:val="auto"/>
            </w:rPr>
            <w:t>111</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75"/>
            <w:tabs>
              <w:tab w:val="right" w:leader="dot" w:pos="8958"/>
            </w:tabs>
            <w:spacing w:line="400" w:lineRule="exact"/>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_Toc22416 </w:instrText>
          </w:r>
          <w:r>
            <w:rPr>
              <w:rFonts w:ascii="Times New Roman" w:hAnsi="Times New Roman" w:cs="Times New Roman"/>
              <w:color w:val="auto"/>
              <w:szCs w:val="30"/>
            </w:rPr>
            <w:fldChar w:fldCharType="separate"/>
          </w:r>
          <w:r>
            <w:rPr>
              <w:rFonts w:hint="default" w:ascii="Times New Roman" w:hAnsi="Times New Roman" w:eastAsia="方正黑体_GBK" w:cs="Times New Roman"/>
              <w:snapToGrid/>
              <w:color w:val="auto"/>
              <w:szCs w:val="32"/>
            </w:rPr>
            <w:t>第</w:t>
          </w:r>
          <w:r>
            <w:rPr>
              <w:rFonts w:hint="default" w:ascii="Times New Roman" w:hAnsi="Times New Roman" w:eastAsia="方正黑体_GBK" w:cs="Times New Roman"/>
              <w:color w:val="auto"/>
              <w:szCs w:val="32"/>
            </w:rPr>
            <w:t>二十八章</w:t>
          </w:r>
          <w:r>
            <w:rPr>
              <w:rFonts w:hint="default" w:ascii="Times New Roman" w:hAnsi="Times New Roman" w:eastAsia="方正黑体_GBK" w:cs="Times New Roman"/>
              <w:snapToGrid/>
              <w:color w:val="auto"/>
              <w:szCs w:val="32"/>
            </w:rPr>
            <w:t xml:space="preserve">  加强国家安全体系建设</w:t>
          </w:r>
          <w:r>
            <w:rPr>
              <w:color w:val="auto"/>
            </w:rPr>
            <w:tab/>
          </w:r>
          <w:r>
            <w:rPr>
              <w:color w:val="auto"/>
            </w:rPr>
            <w:fldChar w:fldCharType="begin"/>
          </w:r>
          <w:r>
            <w:rPr>
              <w:color w:val="auto"/>
            </w:rPr>
            <w:instrText xml:space="preserve"> PAGEREF _Toc22416 \h </w:instrText>
          </w:r>
          <w:r>
            <w:rPr>
              <w:color w:val="auto"/>
            </w:rPr>
            <w:fldChar w:fldCharType="separate"/>
          </w:r>
          <w:r>
            <w:rPr>
              <w:color w:val="auto"/>
            </w:rPr>
            <w:t>111</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_Toc14936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 xml:space="preserve">第一节  </w:t>
          </w:r>
          <w:r>
            <w:rPr>
              <w:rFonts w:hint="default" w:ascii="Times New Roman" w:hAnsi="Times New Roman" w:eastAsia="方正楷体_GBK" w:cs="Times New Roman"/>
              <w:bCs/>
              <w:color w:val="auto"/>
              <w:spacing w:val="0"/>
              <w:kern w:val="2"/>
              <w:szCs w:val="32"/>
              <w:shd w:val="clear" w:color="auto" w:fill="FFFFFF"/>
              <w:lang w:val="zh-CN"/>
            </w:rPr>
            <w:t>牢固树立总体国家安全观</w:t>
          </w:r>
          <w:r>
            <w:rPr>
              <w:color w:val="auto"/>
            </w:rPr>
            <w:tab/>
          </w:r>
          <w:r>
            <w:rPr>
              <w:color w:val="auto"/>
            </w:rPr>
            <w:fldChar w:fldCharType="begin"/>
          </w:r>
          <w:r>
            <w:rPr>
              <w:color w:val="auto"/>
            </w:rPr>
            <w:instrText xml:space="preserve"> PAGEREF _Toc14936 \h </w:instrText>
          </w:r>
          <w:r>
            <w:rPr>
              <w:color w:val="auto"/>
            </w:rPr>
            <w:fldChar w:fldCharType="separate"/>
          </w:r>
          <w:r>
            <w:rPr>
              <w:color w:val="auto"/>
            </w:rPr>
            <w:t>111</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_Toc6900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 xml:space="preserve">第二节  </w:t>
          </w:r>
          <w:r>
            <w:rPr>
              <w:rFonts w:hint="default" w:ascii="Times New Roman" w:hAnsi="Times New Roman" w:eastAsia="方正楷体_GBK" w:cs="Times New Roman"/>
              <w:bCs/>
              <w:color w:val="auto"/>
              <w:spacing w:val="0"/>
              <w:kern w:val="2"/>
              <w:szCs w:val="32"/>
              <w:shd w:val="clear" w:color="auto" w:fill="FFFFFF"/>
              <w:lang w:val="zh-CN"/>
            </w:rPr>
            <w:t>大力推进军民融合发展</w:t>
          </w:r>
          <w:r>
            <w:rPr>
              <w:color w:val="auto"/>
            </w:rPr>
            <w:tab/>
          </w:r>
          <w:r>
            <w:rPr>
              <w:color w:val="auto"/>
            </w:rPr>
            <w:fldChar w:fldCharType="begin"/>
          </w:r>
          <w:r>
            <w:rPr>
              <w:color w:val="auto"/>
            </w:rPr>
            <w:instrText xml:space="preserve"> PAGEREF _Toc6900 \h </w:instrText>
          </w:r>
          <w:r>
            <w:rPr>
              <w:color w:val="auto"/>
            </w:rPr>
            <w:fldChar w:fldCharType="separate"/>
          </w:r>
          <w:r>
            <w:rPr>
              <w:color w:val="auto"/>
            </w:rPr>
            <w:t>111</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_Toc20532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 xml:space="preserve">第三节  </w:t>
          </w:r>
          <w:r>
            <w:rPr>
              <w:rFonts w:hint="default" w:ascii="Times New Roman" w:hAnsi="Times New Roman" w:eastAsia="方正楷体_GBK" w:cs="Times New Roman"/>
              <w:bCs/>
              <w:color w:val="auto"/>
              <w:spacing w:val="0"/>
              <w:kern w:val="2"/>
              <w:szCs w:val="32"/>
              <w:shd w:val="clear" w:color="auto" w:fill="FFFFFF"/>
              <w:lang w:val="zh-CN"/>
            </w:rPr>
            <w:t>筑牢网络数据安全屏障</w:t>
          </w:r>
          <w:r>
            <w:rPr>
              <w:color w:val="auto"/>
            </w:rPr>
            <w:tab/>
          </w:r>
          <w:r>
            <w:rPr>
              <w:color w:val="auto"/>
            </w:rPr>
            <w:fldChar w:fldCharType="begin"/>
          </w:r>
          <w:r>
            <w:rPr>
              <w:color w:val="auto"/>
            </w:rPr>
            <w:instrText xml:space="preserve"> PAGEREF _Toc20532 \h </w:instrText>
          </w:r>
          <w:r>
            <w:rPr>
              <w:color w:val="auto"/>
            </w:rPr>
            <w:fldChar w:fldCharType="separate"/>
          </w:r>
          <w:r>
            <w:rPr>
              <w:color w:val="auto"/>
            </w:rPr>
            <w:t>112</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75"/>
            <w:tabs>
              <w:tab w:val="right" w:leader="dot" w:pos="8958"/>
            </w:tabs>
            <w:spacing w:line="400" w:lineRule="exact"/>
            <w:ind w:left="84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_Toc5478 </w:instrText>
          </w:r>
          <w:r>
            <w:rPr>
              <w:rFonts w:ascii="Times New Roman" w:hAnsi="Times New Roman" w:cs="Times New Roman"/>
              <w:color w:val="auto"/>
              <w:szCs w:val="30"/>
            </w:rPr>
            <w:fldChar w:fldCharType="separate"/>
          </w:r>
          <w:r>
            <w:rPr>
              <w:rFonts w:hint="default" w:ascii="Times New Roman" w:hAnsi="Times New Roman" w:eastAsia="方正黑体_GBK" w:cs="Times New Roman"/>
              <w:snapToGrid/>
              <w:color w:val="auto"/>
              <w:szCs w:val="32"/>
            </w:rPr>
            <w:t>第</w:t>
          </w:r>
          <w:r>
            <w:rPr>
              <w:rFonts w:hint="default" w:ascii="Times New Roman" w:hAnsi="Times New Roman" w:eastAsia="方正黑体_GBK" w:cs="Times New Roman"/>
              <w:color w:val="auto"/>
              <w:szCs w:val="32"/>
            </w:rPr>
            <w:t>二十九章</w:t>
          </w:r>
          <w:r>
            <w:rPr>
              <w:rFonts w:hint="default" w:ascii="Times New Roman" w:hAnsi="Times New Roman" w:eastAsia="方正黑体_GBK" w:cs="Times New Roman"/>
              <w:snapToGrid/>
              <w:color w:val="auto"/>
              <w:szCs w:val="32"/>
            </w:rPr>
            <w:t xml:space="preserve">  增强经济安全保障</w:t>
          </w:r>
          <w:r>
            <w:rPr>
              <w:color w:val="auto"/>
            </w:rPr>
            <w:tab/>
          </w:r>
          <w:r>
            <w:rPr>
              <w:color w:val="auto"/>
            </w:rPr>
            <w:fldChar w:fldCharType="begin"/>
          </w:r>
          <w:r>
            <w:rPr>
              <w:color w:val="auto"/>
            </w:rPr>
            <w:instrText xml:space="preserve"> PAGEREF _Toc5478 \h </w:instrText>
          </w:r>
          <w:r>
            <w:rPr>
              <w:color w:val="auto"/>
            </w:rPr>
            <w:fldChar w:fldCharType="separate"/>
          </w:r>
          <w:r>
            <w:rPr>
              <w:color w:val="auto"/>
            </w:rPr>
            <w:t>113</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_Toc6252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第一节  强化重要能源矿产资源保障</w:t>
          </w:r>
          <w:r>
            <w:rPr>
              <w:color w:val="auto"/>
            </w:rPr>
            <w:tab/>
          </w:r>
          <w:r>
            <w:rPr>
              <w:color w:val="auto"/>
            </w:rPr>
            <w:fldChar w:fldCharType="begin"/>
          </w:r>
          <w:r>
            <w:rPr>
              <w:color w:val="auto"/>
            </w:rPr>
            <w:instrText xml:space="preserve"> PAGEREF _Toc6252 \h </w:instrText>
          </w:r>
          <w:r>
            <w:rPr>
              <w:color w:val="auto"/>
            </w:rPr>
            <w:fldChar w:fldCharType="separate"/>
          </w:r>
          <w:r>
            <w:rPr>
              <w:color w:val="auto"/>
            </w:rPr>
            <w:t>113</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_Toc21304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 xml:space="preserve">第二节  </w:t>
          </w:r>
          <w:r>
            <w:rPr>
              <w:rFonts w:hint="default" w:ascii="Times New Roman" w:hAnsi="Times New Roman" w:eastAsia="方正楷体_GBK" w:cs="Times New Roman"/>
              <w:bCs/>
              <w:color w:val="auto"/>
              <w:spacing w:val="0"/>
              <w:kern w:val="2"/>
              <w:szCs w:val="32"/>
              <w:shd w:val="clear" w:color="auto" w:fill="FFFFFF"/>
              <w:lang w:val="zh-CN"/>
            </w:rPr>
            <w:t>有效防范化解重点领域风险</w:t>
          </w:r>
          <w:r>
            <w:rPr>
              <w:color w:val="auto"/>
            </w:rPr>
            <w:tab/>
          </w:r>
          <w:r>
            <w:rPr>
              <w:color w:val="auto"/>
            </w:rPr>
            <w:fldChar w:fldCharType="begin"/>
          </w:r>
          <w:r>
            <w:rPr>
              <w:color w:val="auto"/>
            </w:rPr>
            <w:instrText xml:space="preserve"> PAGEREF _Toc21304 \h </w:instrText>
          </w:r>
          <w:r>
            <w:rPr>
              <w:color w:val="auto"/>
            </w:rPr>
            <w:fldChar w:fldCharType="separate"/>
          </w:r>
          <w:r>
            <w:rPr>
              <w:color w:val="auto"/>
            </w:rPr>
            <w:t>113</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75"/>
            <w:tabs>
              <w:tab w:val="right" w:leader="dot" w:pos="8958"/>
            </w:tabs>
            <w:spacing w:line="400" w:lineRule="exact"/>
            <w:ind w:left="84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_Toc25640 </w:instrText>
          </w:r>
          <w:r>
            <w:rPr>
              <w:rFonts w:ascii="Times New Roman" w:hAnsi="Times New Roman" w:cs="Times New Roman"/>
              <w:color w:val="auto"/>
              <w:szCs w:val="30"/>
            </w:rPr>
            <w:fldChar w:fldCharType="separate"/>
          </w:r>
          <w:r>
            <w:rPr>
              <w:rFonts w:hint="default" w:ascii="Times New Roman" w:hAnsi="Times New Roman" w:eastAsia="方正黑体_GBK" w:cs="Times New Roman"/>
              <w:snapToGrid/>
              <w:color w:val="auto"/>
              <w:szCs w:val="32"/>
            </w:rPr>
            <w:t>第</w:t>
          </w:r>
          <w:r>
            <w:rPr>
              <w:rFonts w:hint="default" w:ascii="Times New Roman" w:hAnsi="Times New Roman" w:eastAsia="方正黑体_GBK" w:cs="Times New Roman"/>
              <w:color w:val="auto"/>
              <w:szCs w:val="32"/>
            </w:rPr>
            <w:t>三十章</w:t>
          </w:r>
          <w:r>
            <w:rPr>
              <w:rFonts w:hint="default" w:ascii="Times New Roman" w:hAnsi="Times New Roman" w:eastAsia="方正黑体_GBK" w:cs="Times New Roman"/>
              <w:snapToGrid/>
              <w:color w:val="auto"/>
              <w:szCs w:val="32"/>
            </w:rPr>
            <w:t xml:space="preserve">  全面加强安全生产</w:t>
          </w:r>
          <w:r>
            <w:rPr>
              <w:color w:val="auto"/>
            </w:rPr>
            <w:tab/>
          </w:r>
          <w:r>
            <w:rPr>
              <w:color w:val="auto"/>
            </w:rPr>
            <w:fldChar w:fldCharType="begin"/>
          </w:r>
          <w:r>
            <w:rPr>
              <w:color w:val="auto"/>
            </w:rPr>
            <w:instrText xml:space="preserve"> PAGEREF _Toc25640 \h </w:instrText>
          </w:r>
          <w:r>
            <w:rPr>
              <w:color w:val="auto"/>
            </w:rPr>
            <w:fldChar w:fldCharType="separate"/>
          </w:r>
          <w:r>
            <w:rPr>
              <w:color w:val="auto"/>
            </w:rPr>
            <w:t>113</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_Toc1676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 xml:space="preserve">第一节  </w:t>
          </w:r>
          <w:r>
            <w:rPr>
              <w:rFonts w:hint="default" w:ascii="Times New Roman" w:hAnsi="Times New Roman" w:eastAsia="方正楷体_GBK" w:cs="Times New Roman"/>
              <w:bCs/>
              <w:color w:val="auto"/>
              <w:spacing w:val="0"/>
              <w:kern w:val="2"/>
              <w:szCs w:val="32"/>
              <w:shd w:val="clear" w:color="auto" w:fill="FFFFFF"/>
              <w:lang w:val="zh-CN"/>
            </w:rPr>
            <w:t>健全安全生产长效机制</w:t>
          </w:r>
          <w:r>
            <w:rPr>
              <w:color w:val="auto"/>
            </w:rPr>
            <w:tab/>
          </w:r>
          <w:r>
            <w:rPr>
              <w:color w:val="auto"/>
            </w:rPr>
            <w:fldChar w:fldCharType="begin"/>
          </w:r>
          <w:r>
            <w:rPr>
              <w:color w:val="auto"/>
            </w:rPr>
            <w:instrText xml:space="preserve"> PAGEREF _Toc1676 \h </w:instrText>
          </w:r>
          <w:r>
            <w:rPr>
              <w:color w:val="auto"/>
            </w:rPr>
            <w:fldChar w:fldCharType="separate"/>
          </w:r>
          <w:r>
            <w:rPr>
              <w:color w:val="auto"/>
            </w:rPr>
            <w:t>114</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_Toc5178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 xml:space="preserve">第二节  </w:t>
          </w:r>
          <w:r>
            <w:rPr>
              <w:rFonts w:hint="default" w:ascii="Times New Roman" w:hAnsi="Times New Roman" w:eastAsia="方正楷体_GBK" w:cs="Times New Roman"/>
              <w:bCs/>
              <w:color w:val="auto"/>
              <w:spacing w:val="0"/>
              <w:kern w:val="2"/>
              <w:szCs w:val="32"/>
              <w:shd w:val="clear" w:color="auto" w:fill="FFFFFF"/>
              <w:lang w:val="zh-CN"/>
            </w:rPr>
            <w:t>防控食品药品安全风险</w:t>
          </w:r>
          <w:r>
            <w:rPr>
              <w:color w:val="auto"/>
            </w:rPr>
            <w:tab/>
          </w:r>
          <w:r>
            <w:rPr>
              <w:color w:val="auto"/>
            </w:rPr>
            <w:fldChar w:fldCharType="begin"/>
          </w:r>
          <w:r>
            <w:rPr>
              <w:color w:val="auto"/>
            </w:rPr>
            <w:instrText xml:space="preserve"> PAGEREF _Toc5178 \h </w:instrText>
          </w:r>
          <w:r>
            <w:rPr>
              <w:color w:val="auto"/>
            </w:rPr>
            <w:fldChar w:fldCharType="separate"/>
          </w:r>
          <w:r>
            <w:rPr>
              <w:color w:val="auto"/>
            </w:rPr>
            <w:t>114</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75"/>
            <w:tabs>
              <w:tab w:val="right" w:leader="dot" w:pos="8958"/>
            </w:tabs>
            <w:spacing w:line="400" w:lineRule="exact"/>
            <w:ind w:left="84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_Toc28501 </w:instrText>
          </w:r>
          <w:r>
            <w:rPr>
              <w:rFonts w:ascii="Times New Roman" w:hAnsi="Times New Roman" w:cs="Times New Roman"/>
              <w:color w:val="auto"/>
              <w:szCs w:val="30"/>
            </w:rPr>
            <w:fldChar w:fldCharType="separate"/>
          </w:r>
          <w:r>
            <w:rPr>
              <w:rFonts w:hint="default" w:ascii="Times New Roman" w:hAnsi="Times New Roman" w:eastAsia="方正黑体_GBK" w:cs="Times New Roman"/>
              <w:snapToGrid/>
              <w:color w:val="auto"/>
              <w:szCs w:val="32"/>
            </w:rPr>
            <w:t>第</w:t>
          </w:r>
          <w:r>
            <w:rPr>
              <w:rFonts w:hint="default" w:ascii="Times New Roman" w:hAnsi="Times New Roman" w:eastAsia="方正黑体_GBK" w:cs="Times New Roman"/>
              <w:color w:val="auto"/>
              <w:szCs w:val="32"/>
            </w:rPr>
            <w:t>三十一章</w:t>
          </w:r>
          <w:r>
            <w:rPr>
              <w:rFonts w:hint="default" w:ascii="Times New Roman" w:hAnsi="Times New Roman" w:eastAsia="方正黑体_GBK" w:cs="Times New Roman"/>
              <w:snapToGrid/>
              <w:color w:val="auto"/>
              <w:szCs w:val="32"/>
            </w:rPr>
            <w:t xml:space="preserve">  强化社会风险防控</w:t>
          </w:r>
          <w:r>
            <w:rPr>
              <w:color w:val="auto"/>
            </w:rPr>
            <w:tab/>
          </w:r>
          <w:r>
            <w:rPr>
              <w:color w:val="auto"/>
            </w:rPr>
            <w:fldChar w:fldCharType="begin"/>
          </w:r>
          <w:r>
            <w:rPr>
              <w:color w:val="auto"/>
            </w:rPr>
            <w:instrText xml:space="preserve"> PAGEREF _Toc28501 \h </w:instrText>
          </w:r>
          <w:r>
            <w:rPr>
              <w:color w:val="auto"/>
            </w:rPr>
            <w:fldChar w:fldCharType="separate"/>
          </w:r>
          <w:r>
            <w:rPr>
              <w:color w:val="auto"/>
            </w:rPr>
            <w:t>115</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_Toc27011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 xml:space="preserve">第一节  </w:t>
          </w:r>
          <w:r>
            <w:rPr>
              <w:rFonts w:hint="default" w:ascii="Times New Roman" w:hAnsi="Times New Roman" w:eastAsia="方正楷体_GBK" w:cs="Times New Roman"/>
              <w:bCs/>
              <w:color w:val="auto"/>
              <w:spacing w:val="0"/>
              <w:kern w:val="2"/>
              <w:szCs w:val="32"/>
              <w:shd w:val="clear" w:color="auto" w:fill="FFFFFF"/>
              <w:lang w:val="zh-CN"/>
            </w:rPr>
            <w:t>防范化解重大涉稳风险</w:t>
          </w:r>
          <w:r>
            <w:rPr>
              <w:color w:val="auto"/>
            </w:rPr>
            <w:tab/>
          </w:r>
          <w:r>
            <w:rPr>
              <w:color w:val="auto"/>
            </w:rPr>
            <w:fldChar w:fldCharType="begin"/>
          </w:r>
          <w:r>
            <w:rPr>
              <w:color w:val="auto"/>
            </w:rPr>
            <w:instrText xml:space="preserve"> PAGEREF _Toc27011 \h </w:instrText>
          </w:r>
          <w:r>
            <w:rPr>
              <w:color w:val="auto"/>
            </w:rPr>
            <w:fldChar w:fldCharType="separate"/>
          </w:r>
          <w:r>
            <w:rPr>
              <w:color w:val="auto"/>
            </w:rPr>
            <w:t>115</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_Toc20648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 xml:space="preserve">第二节  </w:t>
          </w:r>
          <w:r>
            <w:rPr>
              <w:rFonts w:hint="default" w:ascii="Times New Roman" w:hAnsi="Times New Roman" w:eastAsia="方正楷体_GBK" w:cs="Times New Roman"/>
              <w:bCs/>
              <w:color w:val="auto"/>
              <w:spacing w:val="0"/>
              <w:kern w:val="2"/>
              <w:szCs w:val="32"/>
              <w:shd w:val="clear" w:color="auto" w:fill="FFFFFF"/>
              <w:lang w:val="zh-CN"/>
            </w:rPr>
            <w:t>推进基层治理现代化</w:t>
          </w:r>
          <w:r>
            <w:rPr>
              <w:color w:val="auto"/>
            </w:rPr>
            <w:tab/>
          </w:r>
          <w:r>
            <w:rPr>
              <w:color w:val="auto"/>
            </w:rPr>
            <w:fldChar w:fldCharType="begin"/>
          </w:r>
          <w:r>
            <w:rPr>
              <w:color w:val="auto"/>
            </w:rPr>
            <w:instrText xml:space="preserve"> PAGEREF _Toc20648 \h </w:instrText>
          </w:r>
          <w:r>
            <w:rPr>
              <w:color w:val="auto"/>
            </w:rPr>
            <w:fldChar w:fldCharType="separate"/>
          </w:r>
          <w:r>
            <w:rPr>
              <w:color w:val="auto"/>
            </w:rPr>
            <w:t>115</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_Toc29084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 xml:space="preserve">第三节  </w:t>
          </w:r>
          <w:r>
            <w:rPr>
              <w:rFonts w:hint="default" w:ascii="Times New Roman" w:hAnsi="Times New Roman" w:eastAsia="方正楷体_GBK" w:cs="Times New Roman"/>
              <w:bCs/>
              <w:color w:val="auto"/>
              <w:spacing w:val="0"/>
              <w:kern w:val="2"/>
              <w:szCs w:val="32"/>
              <w:shd w:val="clear" w:color="auto" w:fill="FFFFFF"/>
              <w:lang w:val="zh-CN"/>
            </w:rPr>
            <w:t>健全社会治安整体防控体系</w:t>
          </w:r>
          <w:r>
            <w:rPr>
              <w:color w:val="auto"/>
            </w:rPr>
            <w:tab/>
          </w:r>
          <w:r>
            <w:rPr>
              <w:color w:val="auto"/>
            </w:rPr>
            <w:fldChar w:fldCharType="begin"/>
          </w:r>
          <w:r>
            <w:rPr>
              <w:color w:val="auto"/>
            </w:rPr>
            <w:instrText xml:space="preserve"> PAGEREF _Toc29084 \h </w:instrText>
          </w:r>
          <w:r>
            <w:rPr>
              <w:color w:val="auto"/>
            </w:rPr>
            <w:fldChar w:fldCharType="separate"/>
          </w:r>
          <w:r>
            <w:rPr>
              <w:color w:val="auto"/>
            </w:rPr>
            <w:t>116</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75"/>
            <w:tabs>
              <w:tab w:val="right" w:leader="dot" w:pos="8958"/>
            </w:tabs>
            <w:spacing w:line="400" w:lineRule="exact"/>
            <w:ind w:left="84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_Toc17737 </w:instrText>
          </w:r>
          <w:r>
            <w:rPr>
              <w:rFonts w:ascii="Times New Roman" w:hAnsi="Times New Roman" w:cs="Times New Roman"/>
              <w:color w:val="auto"/>
              <w:szCs w:val="30"/>
            </w:rPr>
            <w:fldChar w:fldCharType="separate"/>
          </w:r>
          <w:r>
            <w:rPr>
              <w:rFonts w:hint="default" w:ascii="Times New Roman" w:hAnsi="Times New Roman" w:eastAsia="方正黑体_GBK" w:cs="Times New Roman"/>
              <w:snapToGrid/>
              <w:color w:val="auto"/>
              <w:szCs w:val="32"/>
            </w:rPr>
            <w:t>第</w:t>
          </w:r>
          <w:r>
            <w:rPr>
              <w:rFonts w:hint="default" w:ascii="Times New Roman" w:hAnsi="Times New Roman" w:eastAsia="方正黑体_GBK" w:cs="Times New Roman"/>
              <w:color w:val="auto"/>
              <w:szCs w:val="32"/>
            </w:rPr>
            <w:t>三十二</w:t>
          </w:r>
          <w:r>
            <w:rPr>
              <w:rFonts w:hint="default" w:ascii="Times New Roman" w:hAnsi="Times New Roman" w:eastAsia="方正黑体_GBK" w:cs="Times New Roman"/>
              <w:snapToGrid/>
              <w:color w:val="auto"/>
              <w:szCs w:val="32"/>
            </w:rPr>
            <w:t>章  提升应急管理能力</w:t>
          </w:r>
          <w:r>
            <w:rPr>
              <w:color w:val="auto"/>
            </w:rPr>
            <w:tab/>
          </w:r>
          <w:r>
            <w:rPr>
              <w:color w:val="auto"/>
            </w:rPr>
            <w:fldChar w:fldCharType="begin"/>
          </w:r>
          <w:r>
            <w:rPr>
              <w:color w:val="auto"/>
            </w:rPr>
            <w:instrText xml:space="preserve"> PAGEREF _Toc17737 \h </w:instrText>
          </w:r>
          <w:r>
            <w:rPr>
              <w:color w:val="auto"/>
            </w:rPr>
            <w:fldChar w:fldCharType="separate"/>
          </w:r>
          <w:r>
            <w:rPr>
              <w:color w:val="auto"/>
            </w:rPr>
            <w:t>117</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_Toc14746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 xml:space="preserve">第一节  </w:t>
          </w:r>
          <w:r>
            <w:rPr>
              <w:rFonts w:hint="default" w:ascii="Times New Roman" w:hAnsi="Times New Roman" w:eastAsia="方正楷体_GBK" w:cs="Times New Roman"/>
              <w:bCs/>
              <w:color w:val="auto"/>
              <w:spacing w:val="0"/>
              <w:kern w:val="2"/>
              <w:szCs w:val="32"/>
              <w:shd w:val="clear" w:color="auto" w:fill="FFFFFF"/>
              <w:lang w:val="zh-CN"/>
            </w:rPr>
            <w:t>提升防灾减灾救灾综合能力</w:t>
          </w:r>
          <w:r>
            <w:rPr>
              <w:color w:val="auto"/>
            </w:rPr>
            <w:tab/>
          </w:r>
          <w:r>
            <w:rPr>
              <w:color w:val="auto"/>
            </w:rPr>
            <w:fldChar w:fldCharType="begin"/>
          </w:r>
          <w:r>
            <w:rPr>
              <w:color w:val="auto"/>
            </w:rPr>
            <w:instrText xml:space="preserve"> PAGEREF _Toc14746 \h </w:instrText>
          </w:r>
          <w:r>
            <w:rPr>
              <w:color w:val="auto"/>
            </w:rPr>
            <w:fldChar w:fldCharType="separate"/>
          </w:r>
          <w:r>
            <w:rPr>
              <w:color w:val="auto"/>
            </w:rPr>
            <w:t>117</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_Toc5582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 xml:space="preserve">第二节  </w:t>
          </w:r>
          <w:r>
            <w:rPr>
              <w:rFonts w:hint="default" w:ascii="Times New Roman" w:hAnsi="Times New Roman" w:eastAsia="方正楷体_GBK" w:cs="Times New Roman"/>
              <w:bCs/>
              <w:color w:val="auto"/>
              <w:spacing w:val="0"/>
              <w:kern w:val="2"/>
              <w:szCs w:val="32"/>
              <w:shd w:val="clear" w:color="auto" w:fill="FFFFFF"/>
              <w:lang w:val="zh-CN"/>
            </w:rPr>
            <w:t>推进应急管理体系和能力现代化</w:t>
          </w:r>
          <w:r>
            <w:rPr>
              <w:color w:val="auto"/>
            </w:rPr>
            <w:tab/>
          </w:r>
          <w:r>
            <w:rPr>
              <w:color w:val="auto"/>
            </w:rPr>
            <w:fldChar w:fldCharType="begin"/>
          </w:r>
          <w:r>
            <w:rPr>
              <w:color w:val="auto"/>
            </w:rPr>
            <w:instrText xml:space="preserve"> PAGEREF _Toc5582 \h </w:instrText>
          </w:r>
          <w:r>
            <w:rPr>
              <w:color w:val="auto"/>
            </w:rPr>
            <w:fldChar w:fldCharType="separate"/>
          </w:r>
          <w:r>
            <w:rPr>
              <w:color w:val="auto"/>
            </w:rPr>
            <w:t>117</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60"/>
            <w:tabs>
              <w:tab w:val="right" w:leader="dot" w:pos="8958"/>
            </w:tabs>
            <w:spacing w:line="400" w:lineRule="exact"/>
            <w:ind w:firstLine="420" w:firstLine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_Toc41 </w:instrText>
          </w:r>
          <w:r>
            <w:rPr>
              <w:rFonts w:ascii="Times New Roman" w:hAnsi="Times New Roman" w:cs="Times New Roman"/>
              <w:color w:val="auto"/>
              <w:szCs w:val="30"/>
            </w:rPr>
            <w:fldChar w:fldCharType="separate"/>
          </w:r>
          <w:r>
            <w:rPr>
              <w:rFonts w:hint="default" w:ascii="Times New Roman" w:hAnsi="Times New Roman" w:eastAsia="方正黑体_GBK" w:cs="Times New Roman"/>
              <w:color w:val="auto"/>
              <w:szCs w:val="32"/>
            </w:rPr>
            <w:t xml:space="preserve">第三十三章 </w:t>
          </w:r>
          <w:r>
            <w:rPr>
              <w:rFonts w:hint="default" w:ascii="Times New Roman" w:hAnsi="Times New Roman" w:eastAsia="方正黑体_GBK" w:cs="Times New Roman"/>
              <w:snapToGrid/>
              <w:color w:val="auto"/>
              <w:szCs w:val="32"/>
            </w:rPr>
            <w:t xml:space="preserve"> </w:t>
          </w:r>
          <w:r>
            <w:rPr>
              <w:rFonts w:hint="default" w:ascii="Times New Roman" w:hAnsi="Times New Roman" w:eastAsia="方正黑体_GBK" w:cs="Times New Roman"/>
              <w:color w:val="auto"/>
              <w:szCs w:val="32"/>
            </w:rPr>
            <w:t>推进法治阿坝建设</w:t>
          </w:r>
          <w:r>
            <w:rPr>
              <w:color w:val="auto"/>
            </w:rPr>
            <w:tab/>
          </w:r>
          <w:r>
            <w:rPr>
              <w:color w:val="auto"/>
            </w:rPr>
            <w:fldChar w:fldCharType="begin"/>
          </w:r>
          <w:r>
            <w:rPr>
              <w:color w:val="auto"/>
            </w:rPr>
            <w:instrText xml:space="preserve"> PAGEREF _Toc41 \h </w:instrText>
          </w:r>
          <w:r>
            <w:rPr>
              <w:color w:val="auto"/>
            </w:rPr>
            <w:fldChar w:fldCharType="separate"/>
          </w:r>
          <w:r>
            <w:rPr>
              <w:color w:val="auto"/>
            </w:rPr>
            <w:t>118</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75"/>
            <w:tabs>
              <w:tab w:val="right" w:leader="dot" w:pos="8958"/>
            </w:tabs>
            <w:spacing w:line="400" w:lineRule="exact"/>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_Toc1248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snapToGrid/>
              <w:color w:val="auto"/>
              <w:kern w:val="2"/>
              <w:szCs w:val="32"/>
              <w:lang w:val="zh-CN"/>
            </w:rPr>
            <w:t>第一节  加强法治政府建设</w:t>
          </w:r>
          <w:r>
            <w:rPr>
              <w:color w:val="auto"/>
            </w:rPr>
            <w:tab/>
          </w:r>
          <w:r>
            <w:rPr>
              <w:color w:val="auto"/>
            </w:rPr>
            <w:fldChar w:fldCharType="begin"/>
          </w:r>
          <w:r>
            <w:rPr>
              <w:color w:val="auto"/>
            </w:rPr>
            <w:instrText xml:space="preserve"> PAGEREF _Toc1248 \h </w:instrText>
          </w:r>
          <w:r>
            <w:rPr>
              <w:color w:val="auto"/>
            </w:rPr>
            <w:fldChar w:fldCharType="separate"/>
          </w:r>
          <w:r>
            <w:rPr>
              <w:color w:val="auto"/>
            </w:rPr>
            <w:t>119</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75"/>
            <w:tabs>
              <w:tab w:val="right" w:leader="dot" w:pos="8958"/>
            </w:tabs>
            <w:spacing w:line="400" w:lineRule="exact"/>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_Toc10582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snapToGrid/>
              <w:color w:val="auto"/>
              <w:kern w:val="2"/>
              <w:szCs w:val="32"/>
              <w:lang w:val="zh-CN"/>
            </w:rPr>
            <w:t>第二节  深化司法体制改革</w:t>
          </w:r>
          <w:r>
            <w:rPr>
              <w:color w:val="auto"/>
            </w:rPr>
            <w:tab/>
          </w:r>
          <w:r>
            <w:rPr>
              <w:color w:val="auto"/>
            </w:rPr>
            <w:fldChar w:fldCharType="begin"/>
          </w:r>
          <w:r>
            <w:rPr>
              <w:color w:val="auto"/>
            </w:rPr>
            <w:instrText xml:space="preserve"> PAGEREF _Toc10582 \h </w:instrText>
          </w:r>
          <w:r>
            <w:rPr>
              <w:color w:val="auto"/>
            </w:rPr>
            <w:fldChar w:fldCharType="separate"/>
          </w:r>
          <w:r>
            <w:rPr>
              <w:color w:val="auto"/>
            </w:rPr>
            <w:t>119</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75"/>
            <w:tabs>
              <w:tab w:val="right" w:leader="dot" w:pos="8958"/>
            </w:tabs>
            <w:spacing w:line="400" w:lineRule="exact"/>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_Toc27218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snapToGrid/>
              <w:color w:val="auto"/>
              <w:kern w:val="2"/>
              <w:szCs w:val="32"/>
              <w:lang w:val="zh-CN"/>
            </w:rPr>
            <w:t>第三节  加快建设法治社会</w:t>
          </w:r>
          <w:r>
            <w:rPr>
              <w:color w:val="auto"/>
            </w:rPr>
            <w:tab/>
          </w:r>
          <w:r>
            <w:rPr>
              <w:color w:val="auto"/>
            </w:rPr>
            <w:fldChar w:fldCharType="begin"/>
          </w:r>
          <w:r>
            <w:rPr>
              <w:color w:val="auto"/>
            </w:rPr>
            <w:instrText xml:space="preserve"> PAGEREF _Toc27218 \h </w:instrText>
          </w:r>
          <w:r>
            <w:rPr>
              <w:color w:val="auto"/>
            </w:rPr>
            <w:fldChar w:fldCharType="separate"/>
          </w:r>
          <w:r>
            <w:rPr>
              <w:color w:val="auto"/>
            </w:rPr>
            <w:t>120</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75"/>
            <w:tabs>
              <w:tab w:val="right" w:leader="dot" w:pos="8958"/>
            </w:tabs>
            <w:spacing w:line="400" w:lineRule="exact"/>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_Toc2487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snapToGrid/>
              <w:color w:val="auto"/>
              <w:kern w:val="2"/>
              <w:szCs w:val="32"/>
              <w:lang w:val="zh-CN"/>
            </w:rPr>
            <w:t>第四节  推进民主政治建设</w:t>
          </w:r>
          <w:r>
            <w:rPr>
              <w:color w:val="auto"/>
            </w:rPr>
            <w:tab/>
          </w:r>
          <w:r>
            <w:rPr>
              <w:color w:val="auto"/>
            </w:rPr>
            <w:fldChar w:fldCharType="begin"/>
          </w:r>
          <w:r>
            <w:rPr>
              <w:color w:val="auto"/>
            </w:rPr>
            <w:instrText xml:space="preserve"> PAGEREF _Toc2487 \h </w:instrText>
          </w:r>
          <w:r>
            <w:rPr>
              <w:color w:val="auto"/>
            </w:rPr>
            <w:fldChar w:fldCharType="separate"/>
          </w:r>
          <w:r>
            <w:rPr>
              <w:color w:val="auto"/>
            </w:rPr>
            <w:t>120</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60"/>
            <w:tabs>
              <w:tab w:val="right" w:leader="dot" w:pos="8958"/>
            </w:tabs>
            <w:spacing w:line="400" w:lineRule="exact"/>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_Toc31787 </w:instrText>
          </w:r>
          <w:r>
            <w:rPr>
              <w:rFonts w:ascii="Times New Roman" w:hAnsi="Times New Roman" w:cs="Times New Roman"/>
              <w:color w:val="auto"/>
              <w:szCs w:val="30"/>
            </w:rPr>
            <w:fldChar w:fldCharType="separate"/>
          </w:r>
          <w:r>
            <w:rPr>
              <w:rFonts w:hint="default" w:ascii="Times New Roman" w:hAnsi="Times New Roman" w:eastAsia="方正小标宋_GBK" w:cs="Times New Roman"/>
              <w:color w:val="auto"/>
              <w:szCs w:val="32"/>
              <w:lang w:val="zh-CN"/>
            </w:rPr>
            <w:t>第十</w:t>
          </w:r>
          <w:r>
            <w:rPr>
              <w:rFonts w:hint="default" w:ascii="Times New Roman" w:hAnsi="Times New Roman" w:eastAsia="方正小标宋_GBK" w:cs="Times New Roman"/>
              <w:color w:val="auto"/>
              <w:spacing w:val="0"/>
              <w:kern w:val="2"/>
              <w:szCs w:val="32"/>
              <w:lang w:val="zh-CN"/>
            </w:rPr>
            <w:t>篇</w:t>
          </w:r>
          <w:r>
            <w:rPr>
              <w:rFonts w:hint="default" w:ascii="Times New Roman" w:hAnsi="Times New Roman" w:eastAsia="方正小标宋_GBK" w:cs="Times New Roman"/>
              <w:color w:val="auto"/>
              <w:szCs w:val="32"/>
              <w:lang w:val="zh-CN"/>
            </w:rPr>
            <w:t xml:space="preserve"> </w:t>
          </w:r>
          <w:r>
            <w:rPr>
              <w:rFonts w:hint="default" w:ascii="Times New Roman" w:hAnsi="Times New Roman" w:eastAsia="方正小标宋_GBK" w:cs="Times New Roman"/>
              <w:snapToGrid/>
              <w:color w:val="auto"/>
              <w:szCs w:val="32"/>
              <w:lang w:val="zh-CN"/>
            </w:rPr>
            <w:t xml:space="preserve"> </w:t>
          </w:r>
          <w:r>
            <w:rPr>
              <w:rFonts w:hint="default" w:ascii="Times New Roman" w:hAnsi="Times New Roman" w:eastAsia="方正小标宋_GBK" w:cs="Times New Roman"/>
              <w:color w:val="auto"/>
              <w:szCs w:val="32"/>
              <w:lang w:val="zh-CN"/>
            </w:rPr>
            <w:t>健全规划实施保障，奋力实现目标任务</w:t>
          </w:r>
          <w:r>
            <w:rPr>
              <w:color w:val="auto"/>
            </w:rPr>
            <w:tab/>
          </w:r>
          <w:r>
            <w:rPr>
              <w:color w:val="auto"/>
            </w:rPr>
            <w:fldChar w:fldCharType="begin"/>
          </w:r>
          <w:r>
            <w:rPr>
              <w:color w:val="auto"/>
            </w:rPr>
            <w:instrText xml:space="preserve"> PAGEREF _Toc31787 \h </w:instrText>
          </w:r>
          <w:r>
            <w:rPr>
              <w:color w:val="auto"/>
            </w:rPr>
            <w:fldChar w:fldCharType="separate"/>
          </w:r>
          <w:r>
            <w:rPr>
              <w:color w:val="auto"/>
            </w:rPr>
            <w:t>122</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75"/>
            <w:tabs>
              <w:tab w:val="right" w:leader="dot" w:pos="8958"/>
            </w:tabs>
            <w:spacing w:line="400" w:lineRule="exact"/>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_Toc3034 </w:instrText>
          </w:r>
          <w:r>
            <w:rPr>
              <w:rFonts w:ascii="Times New Roman" w:hAnsi="Times New Roman" w:cs="Times New Roman"/>
              <w:color w:val="auto"/>
              <w:szCs w:val="30"/>
            </w:rPr>
            <w:fldChar w:fldCharType="separate"/>
          </w:r>
          <w:r>
            <w:rPr>
              <w:rFonts w:hint="default" w:ascii="Times New Roman" w:hAnsi="Times New Roman" w:eastAsia="方正黑体_GBK" w:cs="Times New Roman"/>
              <w:snapToGrid/>
              <w:color w:val="auto"/>
              <w:szCs w:val="32"/>
            </w:rPr>
            <w:t>第</w:t>
          </w:r>
          <w:r>
            <w:rPr>
              <w:rFonts w:hint="default" w:ascii="Times New Roman" w:hAnsi="Times New Roman" w:eastAsia="方正黑体_GBK" w:cs="Times New Roman"/>
              <w:color w:val="auto"/>
              <w:szCs w:val="32"/>
            </w:rPr>
            <w:t>三十四</w:t>
          </w:r>
          <w:r>
            <w:rPr>
              <w:rFonts w:hint="default" w:ascii="Times New Roman" w:hAnsi="Times New Roman" w:eastAsia="方正黑体_GBK" w:cs="Times New Roman"/>
              <w:snapToGrid/>
              <w:color w:val="auto"/>
              <w:szCs w:val="32"/>
            </w:rPr>
            <w:t>章  全面加强党的领导</w:t>
          </w:r>
          <w:r>
            <w:rPr>
              <w:color w:val="auto"/>
            </w:rPr>
            <w:tab/>
          </w:r>
          <w:r>
            <w:rPr>
              <w:color w:val="auto"/>
            </w:rPr>
            <w:fldChar w:fldCharType="begin"/>
          </w:r>
          <w:r>
            <w:rPr>
              <w:color w:val="auto"/>
            </w:rPr>
            <w:instrText xml:space="preserve"> PAGEREF _Toc3034 \h </w:instrText>
          </w:r>
          <w:r>
            <w:rPr>
              <w:color w:val="auto"/>
            </w:rPr>
            <w:fldChar w:fldCharType="separate"/>
          </w:r>
          <w:r>
            <w:rPr>
              <w:color w:val="auto"/>
            </w:rPr>
            <w:t>122</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_Toc23771 </w:instrText>
          </w:r>
          <w:r>
            <w:rPr>
              <w:rFonts w:ascii="Times New Roman" w:hAnsi="Times New Roman" w:cs="Times New Roman"/>
              <w:color w:val="auto"/>
              <w:szCs w:val="30"/>
            </w:rPr>
            <w:fldChar w:fldCharType="separate"/>
          </w:r>
          <w:r>
            <w:rPr>
              <w:rFonts w:hint="default" w:ascii="Times New Roman" w:hAnsi="Times New Roman" w:eastAsia="方正黑体_GBK" w:cs="Times New Roman"/>
              <w:snapToGrid/>
              <w:color w:val="auto"/>
              <w:szCs w:val="32"/>
            </w:rPr>
            <w:t>第</w:t>
          </w:r>
          <w:r>
            <w:rPr>
              <w:rFonts w:hint="default" w:ascii="Times New Roman" w:hAnsi="Times New Roman" w:eastAsia="方正黑体_GBK" w:cs="Times New Roman"/>
              <w:color w:val="auto"/>
              <w:szCs w:val="32"/>
            </w:rPr>
            <w:t>三十五章</w:t>
          </w:r>
          <w:r>
            <w:rPr>
              <w:rFonts w:hint="default" w:ascii="Times New Roman" w:hAnsi="Times New Roman" w:eastAsia="方正黑体_GBK" w:cs="Times New Roman"/>
              <w:snapToGrid/>
              <w:color w:val="auto"/>
              <w:szCs w:val="32"/>
            </w:rPr>
            <w:t xml:space="preserve">  健全统一规划体系</w:t>
          </w:r>
          <w:r>
            <w:rPr>
              <w:color w:val="auto"/>
            </w:rPr>
            <w:tab/>
          </w:r>
          <w:r>
            <w:rPr>
              <w:color w:val="auto"/>
            </w:rPr>
            <w:fldChar w:fldCharType="begin"/>
          </w:r>
          <w:r>
            <w:rPr>
              <w:color w:val="auto"/>
            </w:rPr>
            <w:instrText xml:space="preserve"> PAGEREF _Toc23771 \h </w:instrText>
          </w:r>
          <w:r>
            <w:rPr>
              <w:color w:val="auto"/>
            </w:rPr>
            <w:fldChar w:fldCharType="separate"/>
          </w:r>
          <w:r>
            <w:rPr>
              <w:color w:val="auto"/>
            </w:rPr>
            <w:t>122</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_Toc2590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 xml:space="preserve">第一节  </w:t>
          </w:r>
          <w:r>
            <w:rPr>
              <w:rFonts w:hint="default" w:ascii="Times New Roman" w:hAnsi="Times New Roman" w:eastAsia="方正楷体_GBK" w:cs="Times New Roman"/>
              <w:bCs/>
              <w:color w:val="auto"/>
              <w:spacing w:val="0"/>
              <w:kern w:val="2"/>
              <w:szCs w:val="32"/>
              <w:shd w:val="clear" w:color="auto" w:fill="FFFFFF"/>
              <w:lang w:val="zh-CN"/>
            </w:rPr>
            <w:t>强化发展规划统领作用</w:t>
          </w:r>
          <w:r>
            <w:rPr>
              <w:color w:val="auto"/>
            </w:rPr>
            <w:tab/>
          </w:r>
          <w:r>
            <w:rPr>
              <w:color w:val="auto"/>
            </w:rPr>
            <w:fldChar w:fldCharType="begin"/>
          </w:r>
          <w:r>
            <w:rPr>
              <w:color w:val="auto"/>
            </w:rPr>
            <w:instrText xml:space="preserve"> PAGEREF _Toc2590 \h </w:instrText>
          </w:r>
          <w:r>
            <w:rPr>
              <w:color w:val="auto"/>
            </w:rPr>
            <w:fldChar w:fldCharType="separate"/>
          </w:r>
          <w:r>
            <w:rPr>
              <w:color w:val="auto"/>
            </w:rPr>
            <w:t>123</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_Toc46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 xml:space="preserve">第二节  </w:t>
          </w:r>
          <w:r>
            <w:rPr>
              <w:rFonts w:hint="default" w:ascii="Times New Roman" w:hAnsi="Times New Roman" w:eastAsia="方正楷体_GBK" w:cs="Times New Roman"/>
              <w:bCs/>
              <w:color w:val="auto"/>
              <w:spacing w:val="0"/>
              <w:kern w:val="2"/>
              <w:szCs w:val="32"/>
              <w:shd w:val="clear" w:color="auto" w:fill="FFFFFF"/>
              <w:lang w:val="zh-CN"/>
            </w:rPr>
            <w:t>健全规划衔接管理机制</w:t>
          </w:r>
          <w:r>
            <w:rPr>
              <w:color w:val="auto"/>
            </w:rPr>
            <w:tab/>
          </w:r>
          <w:r>
            <w:rPr>
              <w:color w:val="auto"/>
            </w:rPr>
            <w:fldChar w:fldCharType="begin"/>
          </w:r>
          <w:r>
            <w:rPr>
              <w:color w:val="auto"/>
            </w:rPr>
            <w:instrText xml:space="preserve"> PAGEREF _Toc46 \h </w:instrText>
          </w:r>
          <w:r>
            <w:rPr>
              <w:color w:val="auto"/>
            </w:rPr>
            <w:fldChar w:fldCharType="separate"/>
          </w:r>
          <w:r>
            <w:rPr>
              <w:color w:val="auto"/>
            </w:rPr>
            <w:t>123</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_Toc18533 </w:instrText>
          </w:r>
          <w:r>
            <w:rPr>
              <w:rFonts w:ascii="Times New Roman" w:hAnsi="Times New Roman" w:cs="Times New Roman"/>
              <w:color w:val="auto"/>
              <w:szCs w:val="30"/>
            </w:rPr>
            <w:fldChar w:fldCharType="separate"/>
          </w:r>
          <w:r>
            <w:rPr>
              <w:rFonts w:hint="default" w:ascii="Times New Roman" w:hAnsi="Times New Roman" w:eastAsia="方正黑体_GBK" w:cs="Times New Roman"/>
              <w:snapToGrid/>
              <w:color w:val="auto"/>
              <w:szCs w:val="32"/>
            </w:rPr>
            <w:t>第三</w:t>
          </w:r>
          <w:r>
            <w:rPr>
              <w:rFonts w:hint="default" w:ascii="Times New Roman" w:hAnsi="Times New Roman" w:eastAsia="方正黑体_GBK" w:cs="Times New Roman"/>
              <w:color w:val="auto"/>
              <w:szCs w:val="32"/>
            </w:rPr>
            <w:t>十六</w:t>
          </w:r>
          <w:r>
            <w:rPr>
              <w:rFonts w:hint="default" w:ascii="Times New Roman" w:hAnsi="Times New Roman" w:eastAsia="方正黑体_GBK" w:cs="Times New Roman"/>
              <w:snapToGrid/>
              <w:color w:val="auto"/>
              <w:szCs w:val="32"/>
            </w:rPr>
            <w:t>章  完善规划实施机制</w:t>
          </w:r>
          <w:r>
            <w:rPr>
              <w:color w:val="auto"/>
            </w:rPr>
            <w:tab/>
          </w:r>
          <w:r>
            <w:rPr>
              <w:color w:val="auto"/>
            </w:rPr>
            <w:fldChar w:fldCharType="begin"/>
          </w:r>
          <w:r>
            <w:rPr>
              <w:color w:val="auto"/>
            </w:rPr>
            <w:instrText xml:space="preserve"> PAGEREF _Toc18533 \h </w:instrText>
          </w:r>
          <w:r>
            <w:rPr>
              <w:color w:val="auto"/>
            </w:rPr>
            <w:fldChar w:fldCharType="separate"/>
          </w:r>
          <w:r>
            <w:rPr>
              <w:color w:val="auto"/>
            </w:rPr>
            <w:t>123</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_Toc17593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 xml:space="preserve">第一节  </w:t>
          </w:r>
          <w:r>
            <w:rPr>
              <w:rFonts w:hint="default" w:ascii="Times New Roman" w:hAnsi="Times New Roman" w:eastAsia="方正楷体_GBK" w:cs="Times New Roman"/>
              <w:bCs/>
              <w:color w:val="auto"/>
              <w:spacing w:val="0"/>
              <w:kern w:val="2"/>
              <w:szCs w:val="32"/>
              <w:shd w:val="clear" w:color="auto" w:fill="FFFFFF"/>
              <w:lang w:val="zh-CN"/>
            </w:rPr>
            <w:t>强化规划实施要素保障</w:t>
          </w:r>
          <w:r>
            <w:rPr>
              <w:color w:val="auto"/>
            </w:rPr>
            <w:tab/>
          </w:r>
          <w:r>
            <w:rPr>
              <w:color w:val="auto"/>
            </w:rPr>
            <w:fldChar w:fldCharType="begin"/>
          </w:r>
          <w:r>
            <w:rPr>
              <w:color w:val="auto"/>
            </w:rPr>
            <w:instrText xml:space="preserve"> PAGEREF _Toc17593 \h </w:instrText>
          </w:r>
          <w:r>
            <w:rPr>
              <w:color w:val="auto"/>
            </w:rPr>
            <w:fldChar w:fldCharType="separate"/>
          </w:r>
          <w:r>
            <w:rPr>
              <w:color w:val="auto"/>
            </w:rPr>
            <w:t>123</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spacing w:line="400" w:lineRule="exact"/>
            <w:ind w:leftChars="200" w:hanging="420" w:hangingChars="200"/>
            <w:rPr>
              <w:color w:val="auto"/>
            </w:rPr>
          </w:pPr>
          <w:r>
            <w:rPr>
              <w:rFonts w:ascii="Times New Roman" w:hAnsi="Times New Roman" w:cs="Times New Roman"/>
              <w:color w:val="000000" w:themeColor="text1"/>
              <w:szCs w:val="30"/>
              <w14:textFill>
                <w14:solidFill>
                  <w14:schemeClr w14:val="tx1"/>
                </w14:solidFill>
              </w14:textFill>
            </w:rPr>
            <w:fldChar w:fldCharType="begin"/>
          </w:r>
          <w:r>
            <w:rPr>
              <w:rFonts w:ascii="Times New Roman" w:hAnsi="Times New Roman" w:cs="Times New Roman"/>
              <w:color w:val="auto"/>
              <w:szCs w:val="30"/>
            </w:rPr>
            <w:instrText xml:space="preserve"> HYPERLINK \l _Toc5183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 xml:space="preserve">第二节  </w:t>
          </w:r>
          <w:r>
            <w:rPr>
              <w:rFonts w:hint="default" w:ascii="Times New Roman" w:hAnsi="Times New Roman" w:eastAsia="方正楷体_GBK" w:cs="Times New Roman"/>
              <w:bCs/>
              <w:color w:val="auto"/>
              <w:spacing w:val="0"/>
              <w:kern w:val="2"/>
              <w:szCs w:val="32"/>
              <w:shd w:val="clear" w:color="auto" w:fill="FFFFFF"/>
              <w:lang w:val="zh-CN"/>
            </w:rPr>
            <w:t>加强规划组织实施</w:t>
          </w:r>
          <w:r>
            <w:rPr>
              <w:color w:val="auto"/>
            </w:rPr>
            <w:tab/>
          </w:r>
          <w:r>
            <w:rPr>
              <w:color w:val="auto"/>
            </w:rPr>
            <w:fldChar w:fldCharType="begin"/>
          </w:r>
          <w:r>
            <w:rPr>
              <w:color w:val="auto"/>
            </w:rPr>
            <w:instrText xml:space="preserve"> PAGEREF _Toc5183 \h </w:instrText>
          </w:r>
          <w:r>
            <w:rPr>
              <w:color w:val="auto"/>
            </w:rPr>
            <w:fldChar w:fldCharType="separate"/>
          </w:r>
          <w:r>
            <w:rPr>
              <w:color w:val="auto"/>
            </w:rPr>
            <w:t>124</w:t>
          </w:r>
          <w:r>
            <w:rPr>
              <w:color w:val="auto"/>
            </w:rPr>
            <w:fldChar w:fldCharType="end"/>
          </w:r>
          <w:r>
            <w:rPr>
              <w:rFonts w:ascii="Times New Roman" w:hAnsi="Times New Roman" w:cs="Times New Roman"/>
              <w:color w:val="000000" w:themeColor="text1"/>
              <w:szCs w:val="30"/>
              <w14:textFill>
                <w14:solidFill>
                  <w14:schemeClr w14:val="tx1"/>
                </w14:solidFill>
              </w14:textFill>
            </w:rPr>
            <w:fldChar w:fldCharType="end"/>
          </w:r>
        </w:p>
        <w:p>
          <w:pPr>
            <w:pStyle w:val="45"/>
            <w:tabs>
              <w:tab w:val="right" w:leader="dot" w:pos="8958"/>
            </w:tabs>
            <w:adjustRightInd w:val="0"/>
            <w:snapToGrid w:val="0"/>
            <w:spacing w:line="400" w:lineRule="exact"/>
            <w:ind w:leftChars="200" w:hanging="420" w:hangingChars="200"/>
            <w:jc w:val="center"/>
            <w:rPr>
              <w:rFonts w:ascii="Times New Roman" w:hAnsi="Times New Roman" w:eastAsia="方正黑体_GBK" w:cs="Times New Roman"/>
              <w:color w:val="auto"/>
              <w:sz w:val="44"/>
              <w:szCs w:val="44"/>
            </w:rPr>
          </w:pPr>
          <w:r>
            <w:rPr>
              <w:rFonts w:ascii="Times New Roman" w:hAnsi="Times New Roman" w:cs="Times New Roman"/>
              <w:color w:val="auto"/>
              <w:szCs w:val="30"/>
            </w:rPr>
            <w:fldChar w:fldCharType="begin"/>
          </w:r>
          <w:r>
            <w:rPr>
              <w:rFonts w:ascii="Times New Roman" w:hAnsi="Times New Roman" w:cs="Times New Roman"/>
              <w:color w:val="auto"/>
              <w:szCs w:val="30"/>
            </w:rPr>
            <w:instrText xml:space="preserve"> HYPERLINK \l _Toc19929 </w:instrText>
          </w:r>
          <w:r>
            <w:rPr>
              <w:rFonts w:ascii="Times New Roman" w:hAnsi="Times New Roman" w:cs="Times New Roman"/>
              <w:color w:val="auto"/>
              <w:szCs w:val="30"/>
            </w:rPr>
            <w:fldChar w:fldCharType="separate"/>
          </w:r>
          <w:r>
            <w:rPr>
              <w:rFonts w:hint="default" w:ascii="Times New Roman" w:hAnsi="Times New Roman" w:eastAsia="方正楷体_GBK" w:cs="Times New Roman"/>
              <w:bCs/>
              <w:color w:val="auto"/>
              <w:kern w:val="2"/>
              <w:szCs w:val="32"/>
              <w:lang w:val="zh-CN"/>
            </w:rPr>
            <w:t xml:space="preserve">第三节  </w:t>
          </w:r>
          <w:r>
            <w:rPr>
              <w:rFonts w:hint="default" w:ascii="Times New Roman" w:hAnsi="Times New Roman" w:eastAsia="方正楷体_GBK" w:cs="Times New Roman"/>
              <w:bCs/>
              <w:color w:val="auto"/>
              <w:spacing w:val="0"/>
              <w:kern w:val="2"/>
              <w:szCs w:val="32"/>
              <w:shd w:val="clear" w:color="auto" w:fill="FFFFFF"/>
              <w:lang w:val="zh-CN"/>
            </w:rPr>
            <w:t>加强规划评估考核监督</w:t>
          </w:r>
          <w:r>
            <w:rPr>
              <w:color w:val="auto"/>
            </w:rPr>
            <w:tab/>
          </w:r>
          <w:r>
            <w:rPr>
              <w:color w:val="auto"/>
            </w:rPr>
            <w:fldChar w:fldCharType="begin"/>
          </w:r>
          <w:r>
            <w:rPr>
              <w:color w:val="auto"/>
            </w:rPr>
            <w:instrText xml:space="preserve"> PAGEREF _Toc19929 \h </w:instrText>
          </w:r>
          <w:r>
            <w:rPr>
              <w:color w:val="auto"/>
            </w:rPr>
            <w:fldChar w:fldCharType="separate"/>
          </w:r>
          <w:r>
            <w:rPr>
              <w:color w:val="auto"/>
            </w:rPr>
            <w:t>124</w:t>
          </w:r>
          <w:r>
            <w:rPr>
              <w:color w:val="auto"/>
            </w:rPr>
            <w:fldChar w:fldCharType="end"/>
          </w:r>
          <w:r>
            <w:rPr>
              <w:rFonts w:ascii="Times New Roman" w:hAnsi="Times New Roman" w:cs="Times New Roman"/>
              <w:color w:val="auto"/>
              <w:szCs w:val="30"/>
            </w:rPr>
            <w:fldChar w:fldCharType="end"/>
          </w:r>
          <w:r>
            <w:rPr>
              <w:rFonts w:ascii="Times New Roman" w:hAnsi="Times New Roman" w:cs="Times New Roman"/>
              <w:color w:val="auto"/>
              <w:sz w:val="30"/>
              <w:szCs w:val="30"/>
            </w:rPr>
            <w:fldChar w:fldCharType="end"/>
          </w:r>
        </w:p>
      </w:sdtContent>
    </w:sdt>
    <w:p>
      <w:pPr>
        <w:pStyle w:val="133"/>
        <w:wordWrap/>
        <w:adjustRightInd w:val="0"/>
        <w:snapToGrid w:val="0"/>
        <w:spacing w:beforeLines="0" w:after="0" w:afterLines="0" w:line="576" w:lineRule="exact"/>
        <w:jc w:val="center"/>
        <w:outlineLvl w:val="0"/>
        <w:rPr>
          <w:rFonts w:hint="default" w:ascii="Times New Roman" w:hAnsi="Times New Roman" w:eastAsia="方正黑体_GBK" w:cs="Times New Roman"/>
          <w:color w:val="auto"/>
          <w:sz w:val="32"/>
          <w:szCs w:val="32"/>
        </w:rPr>
      </w:pPr>
      <w:bookmarkStart w:id="1" w:name="_Toc218070276"/>
      <w:bookmarkStart w:id="2" w:name="_Toc17385"/>
      <w:bookmarkStart w:id="3" w:name="_Toc17932"/>
    </w:p>
    <w:p>
      <w:pPr>
        <w:pStyle w:val="133"/>
        <w:wordWrap/>
        <w:adjustRightInd w:val="0"/>
        <w:snapToGrid w:val="0"/>
        <w:spacing w:beforeLines="0" w:after="0" w:afterLines="0" w:line="576" w:lineRule="exact"/>
        <w:jc w:val="center"/>
        <w:outlineLvl w:val="0"/>
        <w:rPr>
          <w:rFonts w:hint="default" w:ascii="Times New Roman" w:hAnsi="Times New Roman" w:eastAsia="方正黑体_GBK" w:cs="Times New Roman"/>
          <w:color w:val="auto"/>
          <w:sz w:val="32"/>
          <w:szCs w:val="32"/>
        </w:rPr>
      </w:pPr>
    </w:p>
    <w:p>
      <w:pPr>
        <w:pStyle w:val="133"/>
        <w:wordWrap/>
        <w:adjustRightInd w:val="0"/>
        <w:snapToGrid w:val="0"/>
        <w:spacing w:beforeLines="0" w:after="0" w:afterLines="0" w:line="576" w:lineRule="exact"/>
        <w:jc w:val="center"/>
        <w:outlineLvl w:val="0"/>
        <w:rPr>
          <w:rFonts w:hint="default" w:ascii="Times New Roman" w:hAnsi="Times New Roman" w:eastAsia="方正黑体_GBK" w:cs="Times New Roman"/>
          <w:color w:val="auto"/>
          <w:sz w:val="32"/>
          <w:szCs w:val="32"/>
        </w:rPr>
      </w:pPr>
    </w:p>
    <w:p>
      <w:pPr>
        <w:pStyle w:val="133"/>
        <w:wordWrap/>
        <w:adjustRightInd w:val="0"/>
        <w:snapToGrid w:val="0"/>
        <w:spacing w:beforeLines="0" w:after="0" w:afterLines="0" w:line="576" w:lineRule="exact"/>
        <w:jc w:val="center"/>
        <w:outlineLvl w:val="0"/>
        <w:rPr>
          <w:rFonts w:hint="default" w:ascii="Times New Roman" w:hAnsi="Times New Roman" w:eastAsia="方正黑体_GBK" w:cs="Times New Roman"/>
          <w:color w:val="auto"/>
          <w:sz w:val="32"/>
          <w:szCs w:val="32"/>
        </w:rPr>
      </w:pPr>
    </w:p>
    <w:p>
      <w:pPr>
        <w:pStyle w:val="133"/>
        <w:wordWrap/>
        <w:adjustRightInd w:val="0"/>
        <w:snapToGrid w:val="0"/>
        <w:spacing w:beforeLines="0" w:after="0" w:afterLines="0" w:line="576" w:lineRule="exact"/>
        <w:jc w:val="center"/>
        <w:outlineLvl w:val="0"/>
        <w:rPr>
          <w:rFonts w:hint="default" w:ascii="Times New Roman" w:hAnsi="Times New Roman" w:eastAsia="方正黑体_GBK" w:cs="Times New Roman"/>
          <w:color w:val="auto"/>
          <w:sz w:val="32"/>
          <w:szCs w:val="32"/>
        </w:rPr>
      </w:pPr>
    </w:p>
    <w:p>
      <w:pPr>
        <w:pStyle w:val="6"/>
        <w:adjustRightInd w:val="0"/>
        <w:spacing w:before="0" w:beforeLines="0" w:after="0" w:afterLines="0" w:line="576" w:lineRule="exact"/>
        <w:ind w:firstLine="642" w:firstLineChars="200"/>
        <w:jc w:val="center"/>
        <w:rPr>
          <w:rFonts w:ascii="Times New Roman" w:hAnsi="Times New Roman" w:eastAsia="方正仿宋_GBK" w:cs="Times New Roman"/>
          <w:color w:val="auto"/>
          <w:sz w:val="30"/>
          <w:szCs w:val="30"/>
        </w:rPr>
      </w:pPr>
      <w:r>
        <w:rPr>
          <w:rFonts w:hint="default" w:ascii="Times New Roman" w:hAnsi="Times New Roman" w:eastAsia="方正黑体_GBK" w:cs="Times New Roman"/>
          <w:color w:val="auto"/>
          <w:sz w:val="32"/>
          <w:szCs w:val="32"/>
        </w:rPr>
        <w:t>序</w:t>
      </w:r>
      <w:r>
        <w:rPr>
          <w:rFonts w:hint="eastAsia" w:ascii="Times New Roman" w:hAnsi="Times New Roman" w:eastAsia="方正黑体_GBK" w:cs="Times New Roman"/>
          <w:color w:val="auto"/>
          <w:sz w:val="32"/>
          <w:szCs w:val="32"/>
          <w:lang w:val="en-US" w:eastAsia="zh-CN"/>
        </w:rPr>
        <w:t xml:space="preserve">  </w:t>
      </w:r>
      <w:r>
        <w:rPr>
          <w:rFonts w:hint="default" w:ascii="Times New Roman" w:hAnsi="Times New Roman" w:eastAsia="方正黑体_GBK" w:cs="Times New Roman"/>
          <w:color w:val="auto"/>
          <w:sz w:val="32"/>
          <w:szCs w:val="32"/>
        </w:rPr>
        <w:t>言</w:t>
      </w:r>
      <w:bookmarkEnd w:id="1"/>
      <w:bookmarkEnd w:id="2"/>
      <w:bookmarkEnd w:id="3"/>
    </w:p>
    <w:p>
      <w:pPr>
        <w:tabs>
          <w:tab w:val="right" w:leader="dot" w:pos="8844"/>
        </w:tabs>
        <w:overflowPunct w:val="0"/>
        <w:adjustRightInd w:val="0"/>
        <w:spacing w:beforeLines="0" w:afterLines="0" w:line="576" w:lineRule="exact"/>
        <w:ind w:firstLine="640" w:firstLineChars="200"/>
        <w:jc w:val="both"/>
        <w:rPr>
          <w:rFonts w:hint="default" w:ascii="Times New Roman" w:hAnsi="Times New Roman" w:eastAsia="方正仿宋_GBK" w:cs="Times New Roman"/>
          <w:color w:val="auto"/>
          <w:kern w:val="0"/>
          <w:sz w:val="32"/>
          <w:szCs w:val="32"/>
          <w:lang w:val="zh-CN"/>
        </w:rPr>
      </w:pPr>
    </w:p>
    <w:p>
      <w:pPr>
        <w:tabs>
          <w:tab w:val="right" w:leader="dot" w:pos="8844"/>
        </w:tabs>
        <w:overflowPunct w:val="0"/>
        <w:adjustRightInd w:val="0"/>
        <w:spacing w:beforeLines="0" w:afterLines="0" w:line="576" w:lineRule="exact"/>
        <w:ind w:firstLine="640" w:firstLineChars="200"/>
        <w:jc w:val="both"/>
        <w:rPr>
          <w:rFonts w:ascii="Times New Roman" w:hAnsi="Times New Roman" w:eastAsia="方正仿宋_GBK" w:cs="Times New Roman"/>
          <w:bCs/>
          <w:color w:val="auto"/>
          <w:kern w:val="0"/>
          <w:sz w:val="32"/>
          <w:szCs w:val="32"/>
          <w:lang w:val="zh-CN"/>
        </w:rPr>
      </w:pPr>
      <w:r>
        <w:rPr>
          <w:rFonts w:hint="default" w:ascii="Times New Roman" w:hAnsi="Times New Roman" w:eastAsia="方正仿宋_GBK" w:cs="Times New Roman"/>
          <w:color w:val="auto"/>
          <w:kern w:val="0"/>
          <w:sz w:val="32"/>
          <w:szCs w:val="32"/>
          <w:lang w:val="zh-CN"/>
        </w:rPr>
        <w:t>“十五五”时期是我国实现第二个百年奋斗目标第一阶段任务、迈向</w:t>
      </w:r>
      <w:r>
        <w:rPr>
          <w:rFonts w:ascii="Times New Roman" w:hAnsi="Times New Roman" w:eastAsia="方正仿宋_GBK" w:cs="Times New Roman"/>
          <w:color w:val="auto"/>
          <w:kern w:val="0"/>
          <w:sz w:val="32"/>
          <w:szCs w:val="32"/>
          <w:lang w:val="zh-CN"/>
        </w:rPr>
        <w:t>2035</w:t>
      </w:r>
      <w:r>
        <w:rPr>
          <w:rFonts w:hint="default" w:ascii="Times New Roman" w:hAnsi="Times New Roman" w:eastAsia="方正仿宋_GBK" w:cs="Times New Roman"/>
          <w:color w:val="auto"/>
          <w:kern w:val="0"/>
          <w:sz w:val="32"/>
          <w:szCs w:val="32"/>
          <w:lang w:val="zh-CN"/>
        </w:rPr>
        <w:t>年基本实现现代化的重要历史节点，是四川奋力推进新时代治蜀兴川再上新台阶的重要机遇期，也是建设民族地区高质量发展阿坝典范作出突出贡献的关键阶段。面对深刻复杂变化的国际国内环境，面对深入推进高质量发展的根本要求，</w:t>
      </w:r>
      <w:r>
        <w:rPr>
          <w:rFonts w:hint="default" w:ascii="Times New Roman" w:hAnsi="Times New Roman" w:eastAsia="方正仿宋_GBK" w:cs="Times New Roman"/>
          <w:bCs/>
          <w:color w:val="auto"/>
          <w:kern w:val="0"/>
          <w:sz w:val="32"/>
          <w:szCs w:val="32"/>
          <w:lang w:val="zh-CN"/>
        </w:rPr>
        <w:t>科学编制实施“十五五”规划，对于深入学习贯彻习近平新时代中国特色社会主义思想，全面落实党的二十大精神和习近平总书记对四川工作、阿坝</w:t>
      </w:r>
      <w:r>
        <w:rPr>
          <w:rFonts w:hint="default" w:ascii="Times New Roman" w:hAnsi="Times New Roman" w:eastAsia="方正仿宋_GBK" w:cs="Times New Roman"/>
          <w:bCs/>
          <w:color w:val="auto"/>
          <w:kern w:val="0"/>
          <w:sz w:val="32"/>
          <w:szCs w:val="32"/>
          <w:lang w:val="en-US" w:eastAsia="zh-CN"/>
        </w:rPr>
        <w:t>工作</w:t>
      </w:r>
      <w:r>
        <w:rPr>
          <w:rFonts w:hint="default" w:ascii="Times New Roman" w:hAnsi="Times New Roman" w:eastAsia="方正仿宋_GBK" w:cs="Times New Roman"/>
          <w:bCs/>
          <w:color w:val="auto"/>
          <w:kern w:val="0"/>
          <w:sz w:val="32"/>
          <w:szCs w:val="32"/>
          <w:lang w:val="zh-CN"/>
        </w:rPr>
        <w:t>系列重要指示精神，统筹推进高质量发展</w:t>
      </w:r>
      <w:r>
        <w:rPr>
          <w:rFonts w:hint="default" w:ascii="Times New Roman" w:hAnsi="Times New Roman" w:eastAsia="方正仿宋_GBK" w:cs="Times New Roman"/>
          <w:bCs/>
          <w:color w:val="auto"/>
          <w:kern w:val="0"/>
          <w:sz w:val="32"/>
          <w:szCs w:val="32"/>
          <w:lang w:val="zh-CN"/>
        </w:rPr>
        <w:t>、</w:t>
      </w:r>
      <w:r>
        <w:rPr>
          <w:rFonts w:hint="default" w:ascii="Times New Roman" w:hAnsi="Times New Roman" w:eastAsia="方正仿宋_GBK" w:cs="Times New Roman"/>
          <w:bCs/>
          <w:color w:val="auto"/>
          <w:kern w:val="0"/>
          <w:sz w:val="32"/>
          <w:szCs w:val="32"/>
          <w:lang w:val="zh-CN"/>
        </w:rPr>
        <w:t>高水平安全</w:t>
      </w:r>
      <w:r>
        <w:rPr>
          <w:rFonts w:hint="default" w:ascii="Times New Roman" w:hAnsi="Times New Roman" w:eastAsia="方正仿宋_GBK" w:cs="Times New Roman"/>
          <w:bCs/>
          <w:color w:val="auto"/>
          <w:kern w:val="0"/>
          <w:sz w:val="32"/>
          <w:szCs w:val="32"/>
          <w:lang w:val="zh-CN"/>
        </w:rPr>
        <w:t>、</w:t>
      </w:r>
      <w:r>
        <w:rPr>
          <w:rFonts w:hint="default" w:ascii="Times New Roman" w:hAnsi="Times New Roman" w:eastAsia="方正仿宋_GBK" w:cs="Times New Roman"/>
          <w:bCs/>
          <w:color w:val="auto"/>
          <w:kern w:val="0"/>
          <w:sz w:val="32"/>
          <w:szCs w:val="32"/>
          <w:lang w:val="en-US" w:eastAsia="zh-CN"/>
        </w:rPr>
        <w:t>高效能治理</w:t>
      </w:r>
      <w:r>
        <w:rPr>
          <w:rFonts w:hint="default" w:ascii="Times New Roman" w:hAnsi="Times New Roman" w:eastAsia="方正仿宋_GBK" w:cs="Times New Roman"/>
          <w:bCs/>
          <w:color w:val="auto"/>
          <w:kern w:val="0"/>
          <w:sz w:val="32"/>
          <w:szCs w:val="32"/>
          <w:lang w:val="zh-CN"/>
        </w:rPr>
        <w:t>，奋力谱写社会主义现代化阿坝</w:t>
      </w:r>
      <w:r>
        <w:rPr>
          <w:rFonts w:hint="default" w:ascii="Times New Roman" w:hAnsi="Times New Roman" w:eastAsia="方正仿宋_GBK" w:cs="Times New Roman"/>
          <w:bCs/>
          <w:color w:val="auto"/>
          <w:kern w:val="0"/>
          <w:sz w:val="32"/>
          <w:szCs w:val="32"/>
          <w:lang w:val="en-US" w:eastAsia="zh-CN"/>
        </w:rPr>
        <w:t>县</w:t>
      </w:r>
      <w:r>
        <w:rPr>
          <w:rFonts w:hint="default" w:ascii="Times New Roman" w:hAnsi="Times New Roman" w:eastAsia="方正仿宋_GBK" w:cs="Times New Roman"/>
          <w:bCs/>
          <w:color w:val="auto"/>
          <w:kern w:val="0"/>
          <w:sz w:val="32"/>
          <w:szCs w:val="32"/>
          <w:lang w:val="zh-CN"/>
        </w:rPr>
        <w:t>新篇章，具有十分重要的意义。阿坝县国民经济和社会发展第十五个五年规划纲要，是根据《</w:t>
      </w:r>
      <w:r>
        <w:rPr>
          <w:rFonts w:hint="default" w:ascii="Times New Roman" w:hAnsi="Times New Roman" w:eastAsia="方正仿宋_GBK" w:cs="Times New Roman"/>
          <w:bCs/>
          <w:color w:val="auto"/>
          <w:kern w:val="0"/>
          <w:sz w:val="32"/>
          <w:szCs w:val="32"/>
          <w:lang w:val="en-US" w:eastAsia="zh-CN"/>
        </w:rPr>
        <w:t>中共阿坝县委关于制定</w:t>
      </w:r>
      <w:r>
        <w:rPr>
          <w:rFonts w:hint="default" w:ascii="Times New Roman" w:hAnsi="Times New Roman" w:eastAsia="方正仿宋_GBK" w:cs="Times New Roman"/>
          <w:bCs/>
          <w:color w:val="auto"/>
          <w:kern w:val="0"/>
          <w:sz w:val="32"/>
          <w:szCs w:val="32"/>
          <w:lang w:val="zh-CN"/>
        </w:rPr>
        <w:t>阿坝县国民经济和社会发展第十五个五年规划的建议》编制，主要明确全县经济社会发展的主要目标、重点任务和重要举措，是政府履行职责的重要依据，是市场主体的行为导向，是全县人民的共同愿景。</w:t>
      </w:r>
    </w:p>
    <w:p>
      <w:pPr>
        <w:pStyle w:val="5"/>
        <w:widowControl w:val="0"/>
        <w:spacing w:before="0" w:beforeLines="0" w:after="0" w:afterLines="0" w:line="576" w:lineRule="exact"/>
        <w:jc w:val="left"/>
        <w:rPr>
          <w:rFonts w:hint="default" w:ascii="Times New Roman" w:hAnsi="Times New Roman" w:eastAsia="方正小标宋_GBK" w:cs="Times New Roman"/>
          <w:b w:val="0"/>
          <w:bCs w:val="0"/>
          <w:color w:val="auto"/>
          <w:kern w:val="0"/>
          <w:sz w:val="32"/>
          <w:szCs w:val="32"/>
          <w:lang w:val="zh-CN"/>
        </w:rPr>
        <w:sectPr>
          <w:footerReference r:id="rId3" w:type="default"/>
          <w:pgSz w:w="11906" w:h="16838"/>
          <w:pgMar w:top="1440" w:right="1474" w:bottom="1440" w:left="1474" w:header="851" w:footer="992" w:gutter="0"/>
          <w:pgNumType w:fmt="decimal" w:start="1"/>
          <w:cols w:space="425" w:num="1"/>
          <w:docGrid w:type="lines" w:linePitch="312" w:charSpace="0"/>
        </w:sectPr>
      </w:pPr>
      <w:bookmarkStart w:id="4" w:name="_Toc213928969"/>
      <w:bookmarkStart w:id="5" w:name="_Toc218070277"/>
    </w:p>
    <w:p>
      <w:pPr>
        <w:pStyle w:val="5"/>
        <w:widowControl w:val="0"/>
        <w:spacing w:before="0" w:beforeLines="0" w:after="0" w:afterLines="0" w:line="576" w:lineRule="exact"/>
        <w:jc w:val="left"/>
        <w:rPr>
          <w:rFonts w:hint="default" w:ascii="Times New Roman" w:hAnsi="Times New Roman" w:eastAsia="方正小标宋_GBK" w:cs="Times New Roman"/>
          <w:b w:val="0"/>
          <w:bCs w:val="0"/>
          <w:color w:val="auto"/>
          <w:kern w:val="0"/>
          <w:sz w:val="32"/>
          <w:szCs w:val="32"/>
          <w:lang w:val="zh-CN"/>
        </w:rPr>
      </w:pPr>
      <w:bookmarkStart w:id="6" w:name="_Toc22328"/>
      <w:bookmarkStart w:id="7" w:name="_Toc27189"/>
      <w:r>
        <w:rPr>
          <w:rFonts w:hint="default" w:ascii="Times New Roman" w:hAnsi="Times New Roman" w:eastAsia="方正小标宋_GBK" w:cs="Times New Roman"/>
          <w:b w:val="0"/>
          <w:bCs w:val="0"/>
          <w:color w:val="auto"/>
          <w:kern w:val="0"/>
          <w:sz w:val="32"/>
          <w:szCs w:val="32"/>
          <w:lang w:val="zh-CN"/>
        </w:rPr>
        <w:t>第一</w:t>
      </w:r>
      <w:r>
        <w:rPr>
          <w:rFonts w:hint="default" w:ascii="Times New Roman" w:hAnsi="Times New Roman" w:eastAsia="方正小标宋_GBK" w:cs="Times New Roman"/>
          <w:b w:val="0"/>
          <w:bCs w:val="0"/>
          <w:color w:val="auto"/>
          <w:kern w:val="0"/>
          <w:sz w:val="32"/>
          <w:szCs w:val="32"/>
          <w:lang w:val="zh-CN"/>
        </w:rPr>
        <w:t>篇</w:t>
      </w:r>
      <w:r>
        <w:rPr>
          <w:rFonts w:hint="default" w:ascii="Times New Roman" w:hAnsi="Times New Roman" w:eastAsia="方正小标宋_GBK" w:cs="Times New Roman"/>
          <w:b w:val="0"/>
          <w:bCs w:val="0"/>
          <w:color w:val="auto"/>
          <w:kern w:val="0"/>
          <w:sz w:val="32"/>
          <w:szCs w:val="32"/>
          <w:lang w:val="zh-CN"/>
        </w:rPr>
        <w:t xml:space="preserve"> </w:t>
      </w:r>
      <w:r>
        <w:rPr>
          <w:rFonts w:ascii="Times New Roman" w:hAnsi="Times New Roman" w:eastAsia="方正小标宋_GBK" w:cs="Times New Roman"/>
          <w:b w:val="0"/>
          <w:bCs w:val="0"/>
          <w:color w:val="auto"/>
          <w:kern w:val="0"/>
          <w:sz w:val="32"/>
          <w:szCs w:val="32"/>
          <w:lang w:val="zh-CN"/>
        </w:rPr>
        <w:t xml:space="preserve"> </w:t>
      </w:r>
      <w:r>
        <w:rPr>
          <w:rFonts w:hint="default" w:ascii="Times New Roman" w:hAnsi="Times New Roman" w:eastAsia="方正小标宋_GBK" w:cs="Times New Roman"/>
          <w:b w:val="0"/>
          <w:bCs w:val="0"/>
          <w:color w:val="auto"/>
          <w:kern w:val="0"/>
          <w:sz w:val="32"/>
          <w:szCs w:val="32"/>
          <w:lang w:val="zh-CN"/>
        </w:rPr>
        <w:t>奋进</w:t>
      </w:r>
      <w:r>
        <w:rPr>
          <w:rFonts w:hint="default" w:ascii="Times New Roman" w:hAnsi="Times New Roman" w:eastAsia="方正小标宋_GBK" w:cs="Times New Roman"/>
          <w:b w:val="0"/>
          <w:bCs w:val="0"/>
          <w:color w:val="auto"/>
          <w:kern w:val="0"/>
          <w:sz w:val="32"/>
          <w:szCs w:val="32"/>
          <w:lang w:val="zh-CN"/>
        </w:rPr>
        <w:t>新征程，谱写</w:t>
      </w:r>
      <w:bookmarkStart w:id="8" w:name="_Hlk215318640"/>
      <w:r>
        <w:rPr>
          <w:rFonts w:hint="default" w:ascii="Times New Roman" w:hAnsi="Times New Roman" w:eastAsia="方正小标宋_GBK" w:cs="Times New Roman"/>
          <w:b w:val="0"/>
          <w:bCs w:val="0"/>
          <w:color w:val="auto"/>
          <w:kern w:val="0"/>
          <w:sz w:val="32"/>
          <w:szCs w:val="32"/>
          <w:lang w:val="zh-CN"/>
        </w:rPr>
        <w:t>全面建设社会主义现代化</w:t>
      </w:r>
      <w:r>
        <w:rPr>
          <w:rFonts w:hint="default" w:ascii="Times New Roman" w:hAnsi="Times New Roman" w:eastAsia="方正小标宋_GBK" w:cs="Times New Roman"/>
          <w:b w:val="0"/>
          <w:bCs w:val="0"/>
          <w:color w:val="auto"/>
          <w:kern w:val="0"/>
          <w:sz w:val="32"/>
          <w:szCs w:val="32"/>
          <w:lang w:val="zh-CN"/>
        </w:rPr>
        <w:t>阿坝</w:t>
      </w:r>
      <w:bookmarkEnd w:id="8"/>
      <w:r>
        <w:rPr>
          <w:rFonts w:hint="default" w:ascii="Times New Roman" w:hAnsi="Times New Roman" w:eastAsia="方正小标宋_GBK" w:cs="Times New Roman"/>
          <w:b w:val="0"/>
          <w:bCs w:val="0"/>
          <w:color w:val="auto"/>
          <w:kern w:val="0"/>
          <w:sz w:val="32"/>
          <w:szCs w:val="32"/>
          <w:lang w:val="zh-CN"/>
        </w:rPr>
        <w:t>新篇章</w:t>
      </w:r>
      <w:bookmarkEnd w:id="4"/>
      <w:bookmarkEnd w:id="5"/>
      <w:bookmarkEnd w:id="6"/>
      <w:bookmarkEnd w:id="7"/>
    </w:p>
    <w:p>
      <w:pPr>
        <w:pStyle w:val="7"/>
        <w:adjustRightInd w:val="0"/>
        <w:spacing w:before="0" w:beforeLines="0" w:after="0" w:afterLines="0" w:line="576" w:lineRule="exact"/>
        <w:ind w:firstLine="640" w:firstLineChars="200"/>
        <w:jc w:val="center"/>
        <w:outlineLvl w:val="1"/>
        <w:rPr>
          <w:rFonts w:hint="default" w:ascii="方正黑体_GBK" w:hAnsi="方正黑体_GBK" w:eastAsia="方正黑体_GBK" w:cs="方正黑体_GBK"/>
          <w:b w:val="0"/>
          <w:bCs w:val="0"/>
          <w:snapToGrid/>
          <w:color w:val="auto"/>
          <w:szCs w:val="32"/>
        </w:rPr>
      </w:pPr>
      <w:bookmarkStart w:id="9" w:name="_Toc218070278"/>
      <w:bookmarkStart w:id="10" w:name="_Toc10738"/>
      <w:bookmarkStart w:id="11" w:name="_Toc22237"/>
      <w:bookmarkStart w:id="12" w:name="_Toc213928970"/>
    </w:p>
    <w:p>
      <w:pPr>
        <w:pStyle w:val="7"/>
        <w:adjustRightInd w:val="0"/>
        <w:spacing w:before="0" w:beforeLines="0" w:after="0" w:afterLines="0" w:line="576" w:lineRule="exact"/>
        <w:ind w:firstLine="640" w:firstLineChars="200"/>
        <w:jc w:val="center"/>
        <w:rPr>
          <w:rFonts w:hint="default" w:ascii="方正黑体_GBK" w:hAnsi="方正黑体_GBK" w:eastAsia="方正黑体_GBK" w:cs="方正黑体_GBK"/>
          <w:b w:val="0"/>
          <w:bCs w:val="0"/>
          <w:color w:val="auto"/>
          <w:sz w:val="32"/>
          <w:szCs w:val="32"/>
          <w14:ligatures w14:val="none"/>
        </w:rPr>
      </w:pPr>
      <w:r>
        <w:rPr>
          <w:rFonts w:hint="default" w:ascii="方正黑体_GBK" w:hAnsi="方正黑体_GBK" w:eastAsia="方正黑体_GBK" w:cs="方正黑体_GBK"/>
          <w:b w:val="0"/>
          <w:bCs w:val="0"/>
          <w:snapToGrid/>
          <w:color w:val="auto"/>
          <w:szCs w:val="32"/>
        </w:rPr>
        <w:t>第一</w:t>
      </w:r>
      <w:r>
        <w:rPr>
          <w:rFonts w:hint="default" w:ascii="方正黑体_GBK" w:hAnsi="方正黑体_GBK" w:eastAsia="方正黑体_GBK" w:cs="方正黑体_GBK"/>
          <w:b w:val="0"/>
          <w:bCs w:val="0"/>
          <w:snapToGrid/>
          <w:color w:val="auto"/>
          <w:szCs w:val="32"/>
        </w:rPr>
        <w:t>章</w:t>
      </w:r>
      <w:r>
        <w:rPr>
          <w:rFonts w:hint="default" w:ascii="方正黑体_GBK" w:hAnsi="方正黑体_GBK" w:eastAsia="方正黑体_GBK" w:cs="方正黑体_GBK"/>
          <w:b w:val="0"/>
          <w:bCs w:val="0"/>
          <w:snapToGrid/>
          <w:color w:val="auto"/>
          <w:szCs w:val="32"/>
        </w:rPr>
        <w:t xml:space="preserve"> </w:t>
      </w:r>
      <w:r>
        <w:rPr>
          <w:rFonts w:hint="default" w:ascii="方正黑体_GBK" w:hAnsi="方正黑体_GBK" w:eastAsia="方正黑体_GBK" w:cs="方正黑体_GBK"/>
          <w:b w:val="0"/>
          <w:bCs w:val="0"/>
          <w:snapToGrid/>
          <w:color w:val="auto"/>
          <w:sz w:val="32"/>
          <w:szCs w:val="32"/>
        </w:rPr>
        <w:t xml:space="preserve"> </w:t>
      </w:r>
      <w:r>
        <w:rPr>
          <w:rFonts w:hint="default" w:ascii="方正黑体_GBK" w:hAnsi="方正黑体_GBK" w:eastAsia="方正黑体_GBK" w:cs="方正黑体_GBK"/>
          <w:b w:val="0"/>
          <w:bCs w:val="0"/>
          <w:color w:val="auto"/>
          <w:sz w:val="32"/>
          <w:szCs w:val="32"/>
        </w:rPr>
        <w:t>规划背景</w:t>
      </w:r>
      <w:bookmarkEnd w:id="9"/>
      <w:bookmarkEnd w:id="10"/>
      <w:bookmarkEnd w:id="11"/>
    </w:p>
    <w:p>
      <w:pPr>
        <w:pStyle w:val="7"/>
        <w:adjustRightInd w:val="0"/>
        <w:snapToGrid w:val="0"/>
        <w:spacing w:before="0" w:beforeLines="0" w:after="0" w:afterLines="0" w:line="576" w:lineRule="exact"/>
        <w:ind w:firstLine="642" w:firstLineChars="200"/>
        <w:jc w:val="both"/>
        <w:rPr>
          <w:rFonts w:hint="default" w:ascii="Times New Roman" w:hAnsi="Times New Roman" w:eastAsia="方正楷体_GBK" w:cs="Times New Roman"/>
          <w:color w:val="auto"/>
          <w:kern w:val="0"/>
          <w:szCs w:val="28"/>
          <w:lang w:val="zh-CN"/>
          <w14:ligatures w14:val="standardContextual"/>
        </w:rPr>
      </w:pPr>
      <w:r>
        <w:rPr>
          <w:rFonts w:hint="default" w:ascii="Times New Roman" w:hAnsi="Times New Roman" w:eastAsia="方正仿宋_GBK" w:cs="Times New Roman"/>
          <w:color w:val="auto"/>
          <w:sz w:val="32"/>
          <w:szCs w:val="32"/>
          <w14:ligatures w14:val="standardContextual"/>
        </w:rPr>
        <w:t>“十</w:t>
      </w:r>
      <w:r>
        <w:rPr>
          <w:rFonts w:hint="default" w:ascii="Times New Roman" w:hAnsi="Times New Roman" w:eastAsia="方正仿宋_GBK" w:cs="Times New Roman"/>
          <w:color w:val="auto"/>
          <w:sz w:val="32"/>
          <w:szCs w:val="32"/>
          <w:lang w:val="en-US" w:eastAsia="zh-CN"/>
          <w14:ligatures w14:val="standardContextual"/>
        </w:rPr>
        <w:t>四</w:t>
      </w:r>
      <w:r>
        <w:rPr>
          <w:rFonts w:hint="default" w:ascii="Times New Roman" w:hAnsi="Times New Roman" w:eastAsia="方正仿宋_GBK" w:cs="Times New Roman"/>
          <w:color w:val="auto"/>
          <w:sz w:val="32"/>
          <w:szCs w:val="32"/>
          <w14:ligatures w14:val="standardContextual"/>
        </w:rPr>
        <w:t>五”时期是阿坝县基本实现社会主义现代化承上启下的攻坚期，立足新发展阶段，</w:t>
      </w:r>
      <w:r>
        <w:rPr>
          <w:rFonts w:hint="eastAsia" w:ascii="Times New Roman" w:hAnsi="Times New Roman" w:eastAsia="方正仿宋_GBK" w:cs="Times New Roman"/>
          <w:color w:val="auto"/>
          <w:sz w:val="32"/>
          <w:szCs w:val="32"/>
          <w:lang w:eastAsia="zh-CN"/>
          <w14:ligatures w14:val="standardContextual"/>
        </w:rPr>
        <w:t>完整准确全面贯彻新发展理念</w:t>
      </w:r>
      <w:r>
        <w:rPr>
          <w:rFonts w:hint="default" w:ascii="Times New Roman" w:hAnsi="Times New Roman" w:eastAsia="方正仿宋_GBK" w:cs="Times New Roman"/>
          <w:color w:val="auto"/>
          <w:sz w:val="32"/>
          <w:szCs w:val="32"/>
          <w14:ligatures w14:val="standardContextual"/>
        </w:rPr>
        <w:t>，迈出了阿坝县高质量发展和长治久安的新步伐。</w:t>
      </w:r>
      <w:bookmarkStart w:id="13" w:name="_Toc218070279"/>
    </w:p>
    <w:p>
      <w:pPr>
        <w:pStyle w:val="7"/>
        <w:adjustRightInd w:val="0"/>
        <w:spacing w:before="0" w:beforeLines="0" w:after="0" w:afterLines="0" w:line="576" w:lineRule="exact"/>
        <w:ind w:firstLine="0" w:firstLineChars="0"/>
        <w:jc w:val="center"/>
        <w:rPr>
          <w:rFonts w:hint="default" w:ascii="Times New Roman" w:hAnsi="Times New Roman" w:eastAsia="方正楷体_GBK" w:cs="Times New Roman"/>
          <w:b/>
          <w:bCs/>
          <w:color w:val="auto"/>
          <w:sz w:val="32"/>
          <w:szCs w:val="32"/>
          <w:lang w:val="zh-CN"/>
          <w14:ligatures w14:val="none"/>
        </w:rPr>
      </w:pPr>
      <w:bookmarkStart w:id="14" w:name="_Toc20546"/>
      <w:bookmarkStart w:id="15" w:name="_Toc16816"/>
      <w:r>
        <w:rPr>
          <w:rFonts w:hint="default" w:ascii="Times New Roman" w:hAnsi="Times New Roman" w:eastAsia="方正楷体_GBK" w:cs="Times New Roman"/>
          <w:b/>
          <w:bCs/>
          <w:color w:val="auto"/>
          <w:kern w:val="2"/>
          <w:szCs w:val="32"/>
          <w:lang w:val="zh-CN"/>
          <w14:ligatures w14:val="none"/>
        </w:rPr>
        <w:t xml:space="preserve">第一节 </w:t>
      </w:r>
      <w:r>
        <w:rPr>
          <w:rFonts w:hint="default" w:ascii="Times New Roman" w:hAnsi="Times New Roman" w:eastAsia="方正楷体_GBK" w:cs="Times New Roman"/>
          <w:b/>
          <w:bCs/>
          <w:color w:val="auto"/>
          <w:kern w:val="2"/>
          <w:szCs w:val="32"/>
          <w:lang w:val="zh-CN"/>
          <w14:ligatures w14:val="none"/>
        </w:rPr>
        <w:t xml:space="preserve"> </w:t>
      </w:r>
      <w:r>
        <w:rPr>
          <w:rFonts w:hint="default" w:ascii="Times New Roman" w:hAnsi="Times New Roman" w:eastAsia="方正楷体_GBK" w:cs="Times New Roman"/>
          <w:b/>
          <w:bCs/>
          <w:color w:val="auto"/>
          <w:kern w:val="2"/>
          <w:szCs w:val="32"/>
          <w:lang w:val="zh-CN"/>
          <w14:ligatures w14:val="none"/>
        </w:rPr>
        <w:t>经济社会发展取得显著</w:t>
      </w:r>
      <w:bookmarkEnd w:id="12"/>
      <w:r>
        <w:rPr>
          <w:rFonts w:hint="default" w:ascii="Times New Roman" w:hAnsi="Times New Roman" w:eastAsia="方正楷体_GBK" w:cs="Times New Roman"/>
          <w:b/>
          <w:bCs/>
          <w:color w:val="auto"/>
          <w:kern w:val="2"/>
          <w:szCs w:val="32"/>
          <w:lang w:val="zh-CN"/>
          <w14:ligatures w14:val="none"/>
        </w:rPr>
        <w:t>成效</w:t>
      </w:r>
      <w:bookmarkEnd w:id="13"/>
      <w:bookmarkEnd w:id="14"/>
      <w:bookmarkEnd w:id="15"/>
    </w:p>
    <w:p>
      <w:pPr>
        <w:pStyle w:val="56"/>
        <w:adjustRightInd w:val="0"/>
        <w:spacing w:beforeLines="0" w:afterLines="0" w:line="576" w:lineRule="exact"/>
        <w:ind w:firstLine="640" w:firstLineChars="200"/>
        <w:jc w:val="both"/>
        <w:rPr>
          <w:rFonts w:ascii="Times New Roman" w:hAnsi="Times New Roman" w:eastAsia="方正仿宋_GBK" w:cs="Times New Roman"/>
          <w:color w:val="auto"/>
          <w:sz w:val="32"/>
          <w:szCs w:val="32"/>
          <w14:ligatures w14:val="standardContextual"/>
        </w:rPr>
      </w:pPr>
      <w:r>
        <w:rPr>
          <w:rFonts w:hint="default" w:ascii="Times New Roman" w:hAnsi="Times New Roman" w:eastAsia="方正仿宋_GBK" w:cs="Times New Roman"/>
          <w:color w:val="auto"/>
          <w:sz w:val="32"/>
          <w:szCs w:val="32"/>
          <w14:ligatures w14:val="standardContextual"/>
        </w:rPr>
        <w:t>“十四五”以来，面对复杂严峻的外部环境，全县上下坚定以习近平新时代中国特色社会主义思想为指导，全面贯彻习近平总书记关于四川工作、阿坝工作的重要指示和新时代党的治藏方略，认真落实中央、省、州决策部署，在州委、州政府和县委坚强领导下，在县人大、县政协监督支持下，</w:t>
      </w:r>
      <w:r>
        <w:rPr>
          <w:rFonts w:hint="default" w:ascii="Times New Roman" w:hAnsi="Times New Roman" w:eastAsia="方正仿宋_GBK" w:cs="Times New Roman"/>
          <w:color w:val="auto"/>
          <w:sz w:val="32"/>
          <w:szCs w:val="32"/>
          <w14:ligatures w14:val="standardContextual"/>
        </w:rPr>
        <w:t>围绕县委“</w:t>
      </w:r>
      <w:r>
        <w:rPr>
          <w:rFonts w:ascii="Times New Roman" w:hAnsi="Times New Roman" w:eastAsia="方正仿宋_GBK" w:cs="Times New Roman"/>
          <w:color w:val="auto"/>
          <w:sz w:val="32"/>
          <w:szCs w:val="32"/>
          <w14:ligatures w14:val="standardContextual"/>
        </w:rPr>
        <w:t>11335</w:t>
      </w:r>
      <w:r>
        <w:rPr>
          <w:rFonts w:hint="default" w:ascii="Times New Roman" w:hAnsi="Times New Roman" w:eastAsia="方正仿宋_GBK" w:cs="Times New Roman"/>
          <w:color w:val="auto"/>
          <w:sz w:val="32"/>
          <w:szCs w:val="32"/>
          <w14:ligatures w14:val="standardContextual"/>
        </w:rPr>
        <w:t>”总体目标和“</w:t>
      </w:r>
      <w:r>
        <w:rPr>
          <w:rFonts w:ascii="Times New Roman" w:hAnsi="Times New Roman" w:eastAsia="方正仿宋_GBK" w:cs="Times New Roman"/>
          <w:color w:val="auto"/>
          <w:sz w:val="32"/>
          <w:szCs w:val="32"/>
          <w14:ligatures w14:val="standardContextual"/>
        </w:rPr>
        <w:t>1812</w:t>
      </w:r>
      <w:r>
        <w:rPr>
          <w:rFonts w:hint="default" w:ascii="Times New Roman" w:hAnsi="Times New Roman" w:eastAsia="方正仿宋_GBK" w:cs="Times New Roman"/>
          <w:color w:val="auto"/>
          <w:sz w:val="32"/>
          <w:szCs w:val="32"/>
          <w14:ligatures w14:val="standardContextual"/>
        </w:rPr>
        <w:t>”战略安排，坚持以铸牢中华民族共同体意识为主线，</w:t>
      </w:r>
      <w:r>
        <w:rPr>
          <w:rFonts w:hint="default" w:ascii="Times New Roman" w:hAnsi="Times New Roman" w:eastAsia="方正仿宋_GBK" w:cs="Times New Roman"/>
          <w:color w:val="auto"/>
          <w:sz w:val="32"/>
          <w:szCs w:val="32"/>
          <w14:ligatures w14:val="standardContextual"/>
        </w:rPr>
        <w:t>坚定不移推动高质量发展，</w:t>
      </w:r>
      <w:r>
        <w:rPr>
          <w:rFonts w:hint="default" w:ascii="Times New Roman" w:hAnsi="Times New Roman" w:eastAsia="方正仿宋_GBK" w:cs="Times New Roman"/>
          <w:color w:val="auto"/>
          <w:sz w:val="32"/>
          <w:szCs w:val="32"/>
          <w14:ligatures w14:val="standardContextual"/>
        </w:rPr>
        <w:t>更好统筹发展和安全，</w:t>
      </w:r>
      <w:r>
        <w:rPr>
          <w:rFonts w:hint="default" w:ascii="Times New Roman" w:hAnsi="Times New Roman" w:eastAsia="方正仿宋_GBK" w:cs="Times New Roman"/>
          <w:color w:val="auto"/>
          <w:sz w:val="32"/>
          <w:szCs w:val="32"/>
          <w14:ligatures w14:val="standardContextual"/>
        </w:rPr>
        <w:t>各项重点任务推进有力，主要指标进展良好，发展基础更加坚实。</w:t>
      </w:r>
      <w:bookmarkStart w:id="16" w:name="_Toc191048111"/>
      <w:bookmarkStart w:id="17" w:name="_Toc72480330"/>
      <w:bookmarkStart w:id="18" w:name="_Toc652560818"/>
    </w:p>
    <w:p>
      <w:pPr>
        <w:pStyle w:val="56"/>
        <w:adjustRightInd w:val="0"/>
        <w:spacing w:beforeLines="0" w:afterLines="0" w:line="576" w:lineRule="exact"/>
        <w:ind w:firstLine="602" w:firstLineChars="200"/>
        <w:jc w:val="both"/>
        <w:rPr>
          <w:rFonts w:ascii="Times New Roman" w:hAnsi="Times New Roman" w:eastAsia="方正仿宋_GBK" w:cs="Times New Roman"/>
          <w:color w:val="auto"/>
          <w:sz w:val="32"/>
          <w:szCs w:val="32"/>
          <w:shd w:val="clear" w:color="auto" w:fill="auto"/>
          <w14:ligatures w14:val="standardContextual"/>
        </w:rPr>
      </w:pPr>
      <w:r>
        <w:rPr>
          <w:rFonts w:ascii="Times New Roman" w:hAnsi="Times New Roman" w:eastAsia="方正仿宋_GBK" w:cs="Times New Roman"/>
          <w:b/>
          <w:bCs/>
          <w:color w:val="000000" w:themeColor="text1"/>
          <w:sz w:val="30"/>
          <w:szCs w:val="30"/>
          <w14:textFill>
            <w14:solidFill>
              <w14:schemeClr w14:val="tx1"/>
            </w14:solidFill>
          </w14:textFill>
        </w:rPr>
        <w:t>——</w:t>
      </w:r>
      <w:r>
        <w:rPr>
          <w:rFonts w:hint="default" w:ascii="Times New Roman" w:hAnsi="Times New Roman" w:eastAsia="方正仿宋_GBK" w:cs="Times New Roman"/>
          <w:b/>
          <w:bCs/>
          <w:color w:val="auto"/>
          <w:sz w:val="32"/>
          <w:szCs w:val="32"/>
          <w14:ligatures w14:val="standardContextual"/>
        </w:rPr>
        <w:t>综合经济实力不断增强</w:t>
      </w:r>
      <w:bookmarkEnd w:id="16"/>
      <w:r>
        <w:rPr>
          <w:rFonts w:hint="default" w:ascii="Times New Roman" w:hAnsi="Times New Roman" w:eastAsia="方正仿宋_GBK" w:cs="Times New Roman"/>
          <w:b/>
          <w:bCs/>
          <w:color w:val="auto"/>
          <w:sz w:val="32"/>
          <w:szCs w:val="32"/>
          <w14:ligatures w14:val="standardContextual"/>
        </w:rPr>
        <w:t>。</w:t>
      </w:r>
      <w:r>
        <w:rPr>
          <w:rFonts w:hint="default" w:ascii="Times New Roman" w:hAnsi="Times New Roman" w:eastAsia="方正仿宋_GBK" w:cs="Times New Roman"/>
          <w:b w:val="0"/>
          <w:color w:val="auto"/>
          <w:sz w:val="32"/>
          <w:szCs w:val="32"/>
          <w:shd w:val="clear" w:color="auto" w:fill="auto"/>
          <w14:ligatures w14:val="standardContextual"/>
        </w:rPr>
        <w:t>经济运行稳中有进</w:t>
      </w:r>
      <w:r>
        <w:rPr>
          <w:rFonts w:hint="default" w:ascii="Times New Roman" w:hAnsi="Times New Roman" w:eastAsia="方正仿宋_GBK" w:cs="Times New Roman"/>
          <w:b w:val="0"/>
          <w:color w:val="auto"/>
          <w:sz w:val="32"/>
          <w:szCs w:val="32"/>
          <w:shd w:val="clear" w:color="auto" w:fill="auto"/>
          <w14:ligatures w14:val="standardContextual"/>
        </w:rPr>
        <w:t>，</w:t>
      </w:r>
      <w:r>
        <w:rPr>
          <w:rFonts w:ascii="Times New Roman" w:hAnsi="Times New Roman" w:eastAsia="方正仿宋_GBK" w:cs="Times New Roman"/>
          <w:b w:val="0"/>
          <w:color w:val="auto"/>
          <w:sz w:val="32"/>
          <w:szCs w:val="32"/>
          <w:shd w:val="clear" w:color="auto" w:fill="auto"/>
          <w14:ligatures w14:val="standardContextual"/>
        </w:rPr>
        <w:t>2025</w:t>
      </w:r>
      <w:r>
        <w:rPr>
          <w:rFonts w:hint="default" w:ascii="Times New Roman" w:hAnsi="Times New Roman" w:eastAsia="方正仿宋_GBK" w:cs="Times New Roman"/>
          <w:color w:val="auto"/>
          <w:sz w:val="32"/>
          <w:szCs w:val="32"/>
          <w:shd w:val="clear" w:color="auto" w:fill="auto"/>
          <w14:ligatures w14:val="standardContextual"/>
        </w:rPr>
        <w:t>年全县</w:t>
      </w:r>
      <w:r>
        <w:rPr>
          <w:rFonts w:hint="default" w:ascii="Times New Roman" w:hAnsi="Times New Roman" w:eastAsia="方正仿宋_GBK" w:cs="Times New Roman"/>
          <w:b w:val="0"/>
          <w:color w:val="auto"/>
          <w:sz w:val="32"/>
          <w:szCs w:val="32"/>
          <w:shd w:val="clear" w:color="auto" w:fill="auto"/>
          <w14:ligatures w14:val="standardContextual"/>
        </w:rPr>
        <w:t>地区生产总值突破</w:t>
      </w:r>
      <w:r>
        <w:rPr>
          <w:rFonts w:hint="eastAsia" w:ascii="Times New Roman" w:hAnsi="Times New Roman" w:eastAsia="方正仿宋_GBK" w:cs="Times New Roman"/>
          <w:b w:val="0"/>
          <w:color w:val="auto"/>
          <w:sz w:val="32"/>
          <w:szCs w:val="32"/>
          <w:shd w:val="clear" w:color="auto" w:fill="auto"/>
          <w:lang w:val="en-US" w:eastAsia="zh-CN"/>
          <w14:ligatures w14:val="standardContextual"/>
        </w:rPr>
        <w:t>37</w:t>
      </w:r>
      <w:r>
        <w:rPr>
          <w:rFonts w:hint="default" w:ascii="Times New Roman" w:hAnsi="Times New Roman" w:eastAsia="方正仿宋_GBK" w:cs="Times New Roman"/>
          <w:b w:val="0"/>
          <w:color w:val="auto"/>
          <w:sz w:val="32"/>
          <w:szCs w:val="32"/>
          <w:shd w:val="clear" w:color="auto" w:fill="auto"/>
          <w14:ligatures w14:val="standardContextual"/>
        </w:rPr>
        <w:t>亿元，</w:t>
      </w:r>
      <w:r>
        <w:rPr>
          <w:rFonts w:hint="default" w:ascii="Times New Roman" w:hAnsi="Times New Roman" w:eastAsia="方正仿宋_GBK" w:cs="Times New Roman"/>
          <w:color w:val="auto"/>
          <w:sz w:val="32"/>
          <w:szCs w:val="32"/>
          <w:shd w:val="clear" w:color="auto" w:fill="auto"/>
          <w14:ligatures w14:val="standardContextual"/>
        </w:rPr>
        <w:t>较“十三五”末</w:t>
      </w:r>
      <w:r>
        <w:rPr>
          <w:rFonts w:hint="eastAsia" w:ascii="Times New Roman" w:hAnsi="Times New Roman" w:eastAsia="方正仿宋_GBK" w:cs="Times New Roman"/>
          <w:color w:val="FF0000"/>
          <w:sz w:val="32"/>
          <w:szCs w:val="32"/>
          <w:shd w:val="clear" w:color="auto" w:fill="auto"/>
          <w:lang w:val="en-US" w:eastAsia="zh-CN"/>
          <w14:ligatures w14:val="standardContextual"/>
        </w:rPr>
        <w:t>翻一番</w:t>
      </w:r>
      <w:r>
        <w:rPr>
          <w:rFonts w:hint="default" w:ascii="Times New Roman" w:hAnsi="Times New Roman" w:eastAsia="方正仿宋_GBK" w:cs="Times New Roman"/>
          <w:color w:val="auto"/>
          <w:sz w:val="32"/>
          <w:szCs w:val="32"/>
          <w:shd w:val="clear" w:color="auto" w:fill="auto"/>
          <w14:ligatures w14:val="standardContextual"/>
        </w:rPr>
        <w:t>，</w:t>
      </w:r>
      <w:r>
        <w:rPr>
          <w:rFonts w:hint="default" w:ascii="Times New Roman" w:hAnsi="Times New Roman" w:eastAsia="方正仿宋_GBK" w:cs="Times New Roman"/>
          <w:color w:val="auto"/>
          <w:sz w:val="32"/>
          <w:szCs w:val="32"/>
          <w:shd w:val="clear" w:color="auto" w:fill="auto"/>
          <w14:ligatures w14:val="standardContextual"/>
        </w:rPr>
        <w:t>人均地区生产总值</w:t>
      </w:r>
      <w:r>
        <w:rPr>
          <w:rFonts w:hint="default" w:ascii="Times New Roman" w:hAnsi="Times New Roman" w:eastAsia="方正仿宋_GBK" w:cs="Times New Roman"/>
          <w:color w:val="auto"/>
          <w:sz w:val="32"/>
          <w:szCs w:val="32"/>
          <w:shd w:val="clear" w:color="auto" w:fill="auto"/>
          <w14:ligatures w14:val="standardContextual"/>
        </w:rPr>
        <w:t>突破</w:t>
      </w:r>
      <w:r>
        <w:rPr>
          <w:rFonts w:hint="default" w:ascii="Times New Roman" w:hAnsi="Times New Roman" w:eastAsia="方正仿宋_GBK" w:cs="Times New Roman"/>
          <w:color w:val="FF0000"/>
          <w:sz w:val="32"/>
          <w:szCs w:val="32"/>
          <w:shd w:val="clear" w:color="auto" w:fill="auto"/>
          <w:lang w:val="en-US" w:eastAsia="zh-CN"/>
          <w14:ligatures w14:val="standardContextual"/>
        </w:rPr>
        <w:t>4.</w:t>
      </w:r>
      <w:r>
        <w:rPr>
          <w:rFonts w:hint="eastAsia" w:ascii="Times New Roman" w:hAnsi="Times New Roman" w:eastAsia="方正仿宋_GBK" w:cs="Times New Roman"/>
          <w:color w:val="FF0000"/>
          <w:sz w:val="32"/>
          <w:szCs w:val="32"/>
          <w:shd w:val="clear" w:color="auto" w:fill="auto"/>
          <w:lang w:val="en-US" w:eastAsia="zh-CN"/>
          <w14:ligatures w14:val="standardContextual"/>
        </w:rPr>
        <w:t>5</w:t>
      </w:r>
      <w:r>
        <w:rPr>
          <w:rFonts w:hint="default" w:ascii="Times New Roman" w:hAnsi="Times New Roman" w:eastAsia="方正仿宋_GBK" w:cs="Times New Roman"/>
          <w:color w:val="auto"/>
          <w:sz w:val="32"/>
          <w:szCs w:val="32"/>
          <w:shd w:val="clear" w:color="auto" w:fill="auto"/>
          <w14:ligatures w14:val="standardContextual"/>
        </w:rPr>
        <w:t>万元，</w:t>
      </w:r>
      <w:r>
        <w:rPr>
          <w:rFonts w:hint="default" w:ascii="Times New Roman" w:hAnsi="Times New Roman" w:eastAsia="方正仿宋_GBK" w:cs="Times New Roman"/>
          <w:color w:val="auto"/>
          <w:sz w:val="32"/>
          <w:szCs w:val="32"/>
          <w:shd w:val="clear" w:color="auto" w:fill="auto"/>
          <w14:ligatures w14:val="standardContextual"/>
        </w:rPr>
        <w:t>较</w:t>
      </w:r>
      <w:r>
        <w:rPr>
          <w:rFonts w:hint="default" w:ascii="Times New Roman" w:hAnsi="Times New Roman" w:eastAsia="方正仿宋_GBK" w:cs="Times New Roman"/>
          <w:color w:val="auto"/>
          <w:sz w:val="32"/>
          <w:szCs w:val="32"/>
          <w:shd w:val="clear" w:color="auto" w:fill="auto"/>
          <w14:ligatures w14:val="standardContextual"/>
        </w:rPr>
        <w:t>“十</w:t>
      </w:r>
      <w:r>
        <w:rPr>
          <w:rFonts w:hint="default" w:ascii="Times New Roman" w:hAnsi="Times New Roman" w:eastAsia="方正仿宋_GBK" w:cs="Times New Roman"/>
          <w:color w:val="auto"/>
          <w:sz w:val="32"/>
          <w:szCs w:val="32"/>
          <w:shd w:val="clear" w:color="auto" w:fill="auto"/>
          <w14:ligatures w14:val="standardContextual"/>
        </w:rPr>
        <w:t>三</w:t>
      </w:r>
      <w:r>
        <w:rPr>
          <w:rFonts w:hint="default" w:ascii="Times New Roman" w:hAnsi="Times New Roman" w:eastAsia="方正仿宋_GBK" w:cs="Times New Roman"/>
          <w:color w:val="auto"/>
          <w:sz w:val="32"/>
          <w:szCs w:val="32"/>
          <w:shd w:val="clear" w:color="auto" w:fill="auto"/>
          <w14:ligatures w14:val="standardContextual"/>
        </w:rPr>
        <w:t>五”</w:t>
      </w:r>
      <w:r>
        <w:rPr>
          <w:rFonts w:hint="default" w:ascii="Times New Roman" w:hAnsi="Times New Roman" w:eastAsia="方正仿宋_GBK" w:cs="Times New Roman"/>
          <w:color w:val="auto"/>
          <w:sz w:val="32"/>
          <w:szCs w:val="32"/>
          <w:shd w:val="clear" w:color="auto" w:fill="auto"/>
          <w14:ligatures w14:val="standardContextual"/>
        </w:rPr>
        <w:t>末</w:t>
      </w:r>
      <w:r>
        <w:rPr>
          <w:rFonts w:hint="eastAsia" w:ascii="Times New Roman" w:hAnsi="Times New Roman" w:eastAsia="方正仿宋_GBK" w:cs="Times New Roman"/>
          <w:color w:val="FF0000"/>
          <w:sz w:val="32"/>
          <w:szCs w:val="32"/>
          <w:shd w:val="clear" w:color="auto" w:fill="auto"/>
          <w:lang w:val="en-US" w:eastAsia="zh-CN"/>
          <w14:ligatures w14:val="standardContextual"/>
        </w:rPr>
        <w:t>翻一番</w:t>
      </w:r>
      <w:r>
        <w:rPr>
          <w:rFonts w:hint="default" w:ascii="Times New Roman" w:hAnsi="Times New Roman" w:eastAsia="方正仿宋_GBK" w:cs="Times New Roman"/>
          <w:color w:val="auto"/>
          <w:sz w:val="32"/>
          <w:szCs w:val="32"/>
          <w:shd w:val="clear" w:color="auto" w:fill="auto"/>
          <w14:ligatures w14:val="standardContextual"/>
        </w:rPr>
        <w:t>，“十四五”期间</w:t>
      </w:r>
      <w:r>
        <w:rPr>
          <w:rFonts w:hint="default" w:ascii="Times New Roman" w:hAnsi="Times New Roman" w:eastAsia="方正仿宋_GBK" w:cs="Times New Roman"/>
          <w:color w:val="auto"/>
          <w:sz w:val="32"/>
          <w:szCs w:val="32"/>
          <w:shd w:val="clear" w:color="auto" w:fill="auto"/>
          <w14:ligatures w14:val="standardContextual"/>
        </w:rPr>
        <w:t>地区生产总值年均增长</w:t>
      </w:r>
      <w:r>
        <w:rPr>
          <w:rFonts w:ascii="Times New Roman" w:hAnsi="Times New Roman" w:eastAsia="方正仿宋_GBK" w:cs="Times New Roman"/>
          <w:color w:val="FF0000"/>
          <w:sz w:val="32"/>
          <w:szCs w:val="32"/>
          <w:shd w:val="clear" w:color="auto" w:fill="auto"/>
          <w14:ligatures w14:val="standardContextual"/>
        </w:rPr>
        <w:t>6</w:t>
      </w:r>
      <w:r>
        <w:rPr>
          <w:rFonts w:ascii="Times New Roman" w:hAnsi="Times New Roman" w:eastAsia="方正仿宋_GBK" w:cs="Times New Roman"/>
          <w:color w:val="auto"/>
          <w:sz w:val="32"/>
          <w:szCs w:val="32"/>
          <w:shd w:val="clear" w:color="auto" w:fill="auto"/>
          <w14:ligatures w14:val="standardContextual"/>
        </w:rPr>
        <w:t>%</w:t>
      </w:r>
      <w:r>
        <w:rPr>
          <w:rFonts w:hint="default" w:ascii="Times New Roman" w:hAnsi="Times New Roman" w:eastAsia="方正仿宋_GBK" w:cs="Times New Roman"/>
          <w:color w:val="auto"/>
          <w:sz w:val="32"/>
          <w:szCs w:val="32"/>
          <w:shd w:val="clear" w:color="auto" w:fill="auto"/>
          <w14:ligatures w14:val="standardContextual"/>
        </w:rPr>
        <w:t>，</w:t>
      </w:r>
      <w:r>
        <w:rPr>
          <w:rFonts w:hint="default" w:ascii="Times New Roman" w:hAnsi="Times New Roman" w:eastAsia="方正仿宋_GBK" w:cs="Times New Roman"/>
          <w:color w:val="auto"/>
          <w:sz w:val="32"/>
          <w:szCs w:val="32"/>
          <w:shd w:val="clear" w:color="auto" w:fill="auto"/>
          <w14:ligatures w14:val="standardContextual"/>
        </w:rPr>
        <w:t>综合实力跃上高质量发展新台阶；固定资产投资累计突破</w:t>
      </w:r>
      <w:r>
        <w:rPr>
          <w:rFonts w:ascii="Times New Roman" w:hAnsi="Times New Roman" w:eastAsia="方正仿宋_GBK" w:cs="Times New Roman"/>
          <w:color w:val="auto"/>
          <w:sz w:val="32"/>
          <w:szCs w:val="32"/>
          <w:shd w:val="clear" w:color="auto" w:fill="auto"/>
          <w14:ligatures w14:val="standardContextual"/>
        </w:rPr>
        <w:t>200</w:t>
      </w:r>
      <w:r>
        <w:rPr>
          <w:rFonts w:hint="default" w:ascii="Times New Roman" w:hAnsi="Times New Roman" w:eastAsia="方正仿宋_GBK" w:cs="Times New Roman"/>
          <w:color w:val="auto"/>
          <w:sz w:val="32"/>
          <w:szCs w:val="32"/>
          <w:shd w:val="clear" w:color="auto" w:fill="auto"/>
          <w14:ligatures w14:val="standardContextual"/>
        </w:rPr>
        <w:t>亿元，较“十三五”末同比增长</w:t>
      </w:r>
      <w:r>
        <w:rPr>
          <w:rFonts w:hint="eastAsia" w:ascii="Times New Roman" w:hAnsi="Times New Roman" w:eastAsia="方正仿宋_GBK" w:cs="Times New Roman"/>
          <w:color w:val="000000" w:themeColor="text1"/>
          <w:sz w:val="32"/>
          <w:szCs w:val="32"/>
          <w:shd w:val="clear" w:color="auto" w:fill="auto"/>
          <w:lang w:eastAsia="zh-CN"/>
          <w14:textFill>
            <w14:solidFill>
              <w14:schemeClr w14:val="tx1"/>
            </w14:solidFill>
          </w14:textFill>
          <w14:ligatures w14:val="standardContextual"/>
        </w:rPr>
        <w:t>1</w:t>
      </w:r>
      <w:r>
        <w:rPr>
          <w:rFonts w:hint="eastAsia" w:ascii="Times New Roman" w:hAnsi="Times New Roman" w:eastAsia="方正仿宋_GBK" w:cs="Times New Roman"/>
          <w:color w:val="000000" w:themeColor="text1"/>
          <w:sz w:val="32"/>
          <w:szCs w:val="32"/>
          <w:shd w:val="clear" w:color="auto" w:fill="auto"/>
          <w:lang w:val="en-US" w:eastAsia="zh-CN"/>
          <w14:textFill>
            <w14:solidFill>
              <w14:schemeClr w14:val="tx1"/>
            </w14:solidFill>
          </w14:textFill>
          <w14:ligatures w14:val="standardContextual"/>
        </w:rPr>
        <w:t>22</w:t>
      </w:r>
      <w:r>
        <w:rPr>
          <w:rFonts w:ascii="Times New Roman" w:hAnsi="Times New Roman" w:eastAsia="方正仿宋_GBK" w:cs="Times New Roman"/>
          <w:color w:val="auto"/>
          <w:sz w:val="32"/>
          <w:szCs w:val="32"/>
          <w:shd w:val="clear" w:color="auto" w:fill="auto"/>
          <w14:ligatures w14:val="standardContextual"/>
        </w:rPr>
        <w:t>%</w:t>
      </w:r>
      <w:r>
        <w:rPr>
          <w:rFonts w:hint="default" w:ascii="Times New Roman" w:hAnsi="Times New Roman" w:eastAsia="方正仿宋_GBK" w:cs="Times New Roman"/>
          <w:color w:val="auto"/>
          <w:sz w:val="32"/>
          <w:szCs w:val="32"/>
          <w:shd w:val="clear" w:color="auto" w:fill="auto"/>
          <w14:ligatures w14:val="standardContextual"/>
        </w:rPr>
        <w:t>，地方一般公共预算收入突破</w:t>
      </w:r>
      <w:r>
        <w:rPr>
          <w:rFonts w:ascii="Times New Roman" w:hAnsi="Times New Roman" w:eastAsia="方正仿宋_GBK" w:cs="Times New Roman"/>
          <w:color w:val="auto"/>
          <w:sz w:val="32"/>
          <w:szCs w:val="32"/>
          <w:shd w:val="clear" w:color="auto" w:fill="auto"/>
          <w14:ligatures w14:val="standardContextual"/>
        </w:rPr>
        <w:t>2.8</w:t>
      </w:r>
      <w:r>
        <w:rPr>
          <w:rFonts w:hint="default" w:ascii="Times New Roman" w:hAnsi="Times New Roman" w:eastAsia="方正仿宋_GBK" w:cs="Times New Roman"/>
          <w:color w:val="auto"/>
          <w:sz w:val="32"/>
          <w:szCs w:val="32"/>
          <w:shd w:val="clear" w:color="auto" w:fill="auto"/>
          <w14:ligatures w14:val="standardContextual"/>
        </w:rPr>
        <w:t>亿元，规上工业增加值突破</w:t>
      </w:r>
      <w:r>
        <w:rPr>
          <w:rFonts w:ascii="Times New Roman" w:hAnsi="Times New Roman" w:eastAsia="方正仿宋_GBK" w:cs="Times New Roman"/>
          <w:color w:val="FF0000"/>
          <w:sz w:val="32"/>
          <w:szCs w:val="32"/>
          <w:shd w:val="clear" w:color="auto" w:fill="auto"/>
          <w14:ligatures w14:val="standardContextual"/>
        </w:rPr>
        <w:t>1.3</w:t>
      </w:r>
      <w:r>
        <w:rPr>
          <w:rFonts w:hint="default" w:ascii="Times New Roman" w:hAnsi="Times New Roman" w:eastAsia="方正仿宋_GBK" w:cs="Times New Roman"/>
          <w:color w:val="auto"/>
          <w:sz w:val="32"/>
          <w:szCs w:val="32"/>
          <w:shd w:val="clear" w:color="auto" w:fill="auto"/>
          <w14:ligatures w14:val="standardContextual"/>
        </w:rPr>
        <w:t>亿元，建筑业总产值突破</w:t>
      </w:r>
      <w:r>
        <w:rPr>
          <w:rFonts w:hint="eastAsia" w:ascii="Times New Roman" w:hAnsi="Times New Roman" w:eastAsia="方正仿宋_GBK" w:cs="Times New Roman"/>
          <w:color w:val="auto"/>
          <w:sz w:val="32"/>
          <w:szCs w:val="32"/>
          <w:shd w:val="clear" w:color="auto" w:fill="auto"/>
          <w14:ligatures w14:val="standardContextual"/>
        </w:rPr>
        <w:t>2.</w:t>
      </w:r>
      <w:r>
        <w:rPr>
          <w:rFonts w:hint="eastAsia" w:ascii="Times New Roman" w:hAnsi="Times New Roman" w:eastAsia="方正仿宋_GBK" w:cs="Times New Roman"/>
          <w:color w:val="000000" w:themeColor="text1"/>
          <w:sz w:val="32"/>
          <w:szCs w:val="32"/>
          <w:shd w:val="clear" w:color="auto" w:fill="auto"/>
          <w:lang w:val="en-US" w:eastAsia="zh-CN"/>
          <w14:textFill>
            <w14:solidFill>
              <w14:schemeClr w14:val="tx1"/>
            </w14:solidFill>
          </w14:textFill>
          <w14:ligatures w14:val="standardContextual"/>
        </w:rPr>
        <w:t>5</w:t>
      </w:r>
      <w:r>
        <w:rPr>
          <w:rFonts w:hint="eastAsia" w:ascii="Times New Roman" w:hAnsi="Times New Roman" w:eastAsia="方正仿宋_GBK" w:cs="Times New Roman"/>
          <w:color w:val="auto"/>
          <w:sz w:val="32"/>
          <w:szCs w:val="32"/>
          <w:shd w:val="clear" w:color="auto" w:fill="auto"/>
          <w:lang w:eastAsia="zh-CN"/>
          <w14:ligatures w14:val="standardContextual"/>
        </w:rPr>
        <w:t>亿元</w:t>
      </w:r>
      <w:r>
        <w:rPr>
          <w:rFonts w:hint="default" w:ascii="Times New Roman" w:hAnsi="Times New Roman" w:eastAsia="方正仿宋_GBK" w:cs="Times New Roman"/>
          <w:color w:val="auto"/>
          <w:sz w:val="32"/>
          <w:szCs w:val="32"/>
          <w:shd w:val="clear" w:color="auto" w:fill="auto"/>
          <w14:ligatures w14:val="standardContextual"/>
        </w:rPr>
        <w:t>，</w:t>
      </w:r>
      <w:r>
        <w:rPr>
          <w:rFonts w:hint="default" w:ascii="Times New Roman" w:hAnsi="Times New Roman" w:eastAsia="方正仿宋_GBK" w:cs="Times New Roman"/>
          <w:bCs w:val="0"/>
          <w:color w:val="auto"/>
          <w:sz w:val="32"/>
          <w:szCs w:val="32"/>
          <w:shd w:val="clear" w:color="auto" w:fill="auto"/>
          <w14:ligatures w14:val="standardContextual"/>
        </w:rPr>
        <w:t>社会消费品零售总额突破</w:t>
      </w:r>
      <w:r>
        <w:rPr>
          <w:rFonts w:hint="eastAsia" w:ascii="Times New Roman" w:hAnsi="Times New Roman" w:eastAsia="方正仿宋_GBK" w:cs="Times New Roman"/>
          <w:bCs w:val="0"/>
          <w:color w:val="auto"/>
          <w:sz w:val="32"/>
          <w:szCs w:val="32"/>
          <w:shd w:val="clear" w:color="auto" w:fill="auto"/>
          <w14:ligatures w14:val="standardContextual"/>
        </w:rPr>
        <w:t>8.4</w:t>
      </w:r>
      <w:r>
        <w:rPr>
          <w:rFonts w:hint="default" w:ascii="Times New Roman" w:hAnsi="Times New Roman" w:eastAsia="方正仿宋_GBK" w:cs="Times New Roman"/>
          <w:bCs w:val="0"/>
          <w:color w:val="auto"/>
          <w:sz w:val="32"/>
          <w:szCs w:val="32"/>
          <w:shd w:val="clear" w:color="auto" w:fill="auto"/>
          <w14:ligatures w14:val="standardContextual"/>
        </w:rPr>
        <w:t>亿元，城乡居民人均可支配收入分别达到</w:t>
      </w:r>
      <w:r>
        <w:rPr>
          <w:rFonts w:hint="eastAsia" w:ascii="Times New Roman" w:hAnsi="Times New Roman" w:eastAsia="方正仿宋_GBK" w:cs="Times New Roman"/>
          <w:bCs w:val="0"/>
          <w:color w:val="FF0000"/>
          <w:sz w:val="32"/>
          <w:szCs w:val="32"/>
          <w:shd w:val="clear" w:color="auto" w:fill="auto"/>
          <w:lang w:eastAsia="zh-CN"/>
          <w14:ligatures w14:val="standardContextual"/>
        </w:rPr>
        <w:t>4</w:t>
      </w:r>
      <w:r>
        <w:rPr>
          <w:rFonts w:hint="eastAsia" w:ascii="Times New Roman" w:hAnsi="Times New Roman" w:eastAsia="方正仿宋_GBK" w:cs="Times New Roman"/>
          <w:bCs w:val="0"/>
          <w:color w:val="FF0000"/>
          <w:sz w:val="32"/>
          <w:szCs w:val="32"/>
          <w:shd w:val="clear" w:color="auto" w:fill="auto"/>
          <w:lang w:val="en-US" w:eastAsia="zh-CN"/>
          <w14:ligatures w14:val="standardContextual"/>
        </w:rPr>
        <w:t>5192</w:t>
      </w:r>
      <w:r>
        <w:rPr>
          <w:rFonts w:hint="default" w:ascii="Times New Roman" w:hAnsi="Times New Roman" w:eastAsia="方正仿宋_GBK" w:cs="Times New Roman"/>
          <w:bCs w:val="0"/>
          <w:color w:val="auto"/>
          <w:sz w:val="32"/>
          <w:szCs w:val="32"/>
          <w:shd w:val="clear" w:color="auto" w:fill="auto"/>
          <w14:ligatures w14:val="standardContextual"/>
        </w:rPr>
        <w:t>元、</w:t>
      </w:r>
      <w:r>
        <w:rPr>
          <w:rFonts w:hint="eastAsia" w:ascii="Times New Roman" w:hAnsi="Times New Roman" w:eastAsia="方正仿宋_GBK" w:cs="Times New Roman"/>
          <w:bCs w:val="0"/>
          <w:color w:val="FF0000"/>
          <w:sz w:val="32"/>
          <w:szCs w:val="32"/>
          <w:shd w:val="clear" w:color="auto" w:fill="auto"/>
          <w:lang w:eastAsia="zh-CN"/>
          <w14:ligatures w14:val="standardContextual"/>
        </w:rPr>
        <w:t>2</w:t>
      </w:r>
      <w:r>
        <w:rPr>
          <w:rFonts w:hint="eastAsia" w:ascii="Times New Roman" w:hAnsi="Times New Roman" w:eastAsia="方正仿宋_GBK" w:cs="Times New Roman"/>
          <w:bCs w:val="0"/>
          <w:color w:val="FF0000"/>
          <w:sz w:val="32"/>
          <w:szCs w:val="32"/>
          <w:shd w:val="clear" w:color="auto" w:fill="auto"/>
          <w:lang w:val="en-US" w:eastAsia="zh-CN"/>
          <w14:ligatures w14:val="standardContextual"/>
        </w:rPr>
        <w:t>0</w:t>
      </w:r>
      <w:r>
        <w:rPr>
          <w:rFonts w:hint="eastAsia" w:ascii="Times New Roman" w:hAnsi="Times New Roman" w:eastAsia="方正仿宋_GBK" w:cs="Times New Roman"/>
          <w:bCs w:val="0"/>
          <w:color w:val="000000" w:themeColor="text1"/>
          <w:sz w:val="32"/>
          <w:szCs w:val="32"/>
          <w:shd w:val="clear" w:color="auto" w:fill="auto"/>
          <w:lang w:val="en-US" w:eastAsia="zh-CN"/>
          <w14:textFill>
            <w14:solidFill>
              <w14:schemeClr w14:val="tx1"/>
            </w14:solidFill>
          </w14:textFill>
          <w14:ligatures w14:val="standardContextual"/>
        </w:rPr>
        <w:t>256</w:t>
      </w:r>
      <w:r>
        <w:rPr>
          <w:rFonts w:hint="default" w:ascii="Times New Roman" w:hAnsi="Times New Roman" w:eastAsia="方正仿宋_GBK" w:cs="Times New Roman"/>
          <w:bCs w:val="0"/>
          <w:color w:val="auto"/>
          <w:sz w:val="32"/>
          <w:szCs w:val="32"/>
          <w:shd w:val="clear" w:color="auto" w:fill="auto"/>
          <w14:ligatures w14:val="standardContextual"/>
        </w:rPr>
        <w:t>元，全年旅游人次、旅游收入分别突破</w:t>
      </w:r>
      <w:r>
        <w:rPr>
          <w:rFonts w:ascii="Times New Roman" w:hAnsi="Times New Roman" w:eastAsia="方正仿宋_GBK" w:cs="Times New Roman"/>
          <w:bCs w:val="0"/>
          <w:color w:val="auto"/>
          <w:sz w:val="32"/>
          <w:szCs w:val="32"/>
          <w:shd w:val="clear" w:color="auto" w:fill="auto"/>
          <w14:ligatures w14:val="standardContextual"/>
        </w:rPr>
        <w:t>236</w:t>
      </w:r>
      <w:r>
        <w:rPr>
          <w:rFonts w:hint="default" w:ascii="Times New Roman" w:hAnsi="Times New Roman" w:eastAsia="方正仿宋_GBK" w:cs="Times New Roman"/>
          <w:bCs w:val="0"/>
          <w:color w:val="auto"/>
          <w:sz w:val="32"/>
          <w:szCs w:val="32"/>
          <w:shd w:val="clear" w:color="auto" w:fill="auto"/>
          <w14:ligatures w14:val="standardContextual"/>
        </w:rPr>
        <w:t>万人次、</w:t>
      </w:r>
      <w:r>
        <w:rPr>
          <w:rFonts w:ascii="Times New Roman" w:hAnsi="Times New Roman" w:eastAsia="方正仿宋_GBK" w:cs="Times New Roman"/>
          <w:bCs w:val="0"/>
          <w:color w:val="auto"/>
          <w:sz w:val="32"/>
          <w:szCs w:val="32"/>
          <w:shd w:val="clear" w:color="auto" w:fill="auto"/>
          <w14:ligatures w14:val="standardContextual"/>
        </w:rPr>
        <w:t>20</w:t>
      </w:r>
      <w:r>
        <w:rPr>
          <w:rFonts w:hint="default" w:ascii="Times New Roman" w:hAnsi="Times New Roman" w:eastAsia="方正仿宋_GBK" w:cs="Times New Roman"/>
          <w:bCs w:val="0"/>
          <w:color w:val="auto"/>
          <w:sz w:val="32"/>
          <w:szCs w:val="32"/>
          <w:shd w:val="clear" w:color="auto" w:fill="auto"/>
          <w14:ligatures w14:val="standardContextual"/>
        </w:rPr>
        <w:t>亿元。</w:t>
      </w:r>
    </w:p>
    <w:p>
      <w:pPr>
        <w:pStyle w:val="56"/>
        <w:adjustRightInd w:val="0"/>
        <w:spacing w:beforeLines="0" w:afterLines="0" w:line="576" w:lineRule="exact"/>
        <w:ind w:firstLine="602" w:firstLineChars="200"/>
        <w:jc w:val="both"/>
        <w:rPr>
          <w:rFonts w:ascii="Times New Roman" w:hAnsi="Times New Roman" w:eastAsia="方正仿宋_GBK" w:cs="Times New Roman"/>
          <w:color w:val="0000FF"/>
          <w:sz w:val="32"/>
          <w:szCs w:val="32"/>
          <w14:ligatures w14:val="standardContextual"/>
        </w:rPr>
      </w:pPr>
      <w:bookmarkStart w:id="19" w:name="OLE_LINK8"/>
      <w:bookmarkStart w:id="20" w:name="OLE_LINK6"/>
      <w:r>
        <w:rPr>
          <w:rFonts w:ascii="Times New Roman" w:hAnsi="Times New Roman" w:eastAsia="方正仿宋_GBK" w:cs="Times New Roman"/>
          <w:b/>
          <w:bCs/>
          <w:color w:val="000000" w:themeColor="text1"/>
          <w:sz w:val="30"/>
          <w:szCs w:val="30"/>
          <w14:textFill>
            <w14:solidFill>
              <w14:schemeClr w14:val="tx1"/>
            </w14:solidFill>
          </w14:textFill>
        </w:rPr>
        <w:t>——</w:t>
      </w:r>
      <w:bookmarkEnd w:id="17"/>
      <w:bookmarkEnd w:id="18"/>
      <w:bookmarkEnd w:id="19"/>
      <w:bookmarkEnd w:id="20"/>
      <w:bookmarkStart w:id="21" w:name="_Toc1930348362"/>
      <w:bookmarkStart w:id="22" w:name="_Toc140366465"/>
      <w:r>
        <w:rPr>
          <w:rFonts w:hint="default" w:ascii="Times New Roman" w:hAnsi="Times New Roman" w:eastAsia="方正仿宋_GBK" w:cs="Times New Roman"/>
          <w:b/>
          <w:color w:val="auto"/>
          <w:sz w:val="32"/>
          <w:szCs w:val="32"/>
          <w:lang w:bidi="ar-SA"/>
          <w14:ligatures w14:val="standardContextual"/>
        </w:rPr>
        <w:t>特色产业体系加快构建</w:t>
      </w:r>
      <w:r>
        <w:rPr>
          <w:rFonts w:hint="default" w:ascii="Times New Roman" w:hAnsi="Times New Roman" w:eastAsia="方正仿宋_GBK" w:cs="Times New Roman"/>
          <w:b/>
          <w:color w:val="auto"/>
          <w:sz w:val="32"/>
          <w:szCs w:val="32"/>
          <w:lang w:bidi="ar-SA"/>
          <w14:ligatures w14:val="standardContextual"/>
        </w:rPr>
        <w:t>。第一产业提质有力。</w:t>
      </w:r>
      <w:r>
        <w:rPr>
          <w:rFonts w:hint="default" w:ascii="Times New Roman" w:hAnsi="Times New Roman" w:eastAsia="方正仿宋_GBK" w:cs="Times New Roman"/>
          <w:color w:val="auto"/>
          <w:sz w:val="32"/>
          <w:szCs w:val="32"/>
          <w:lang w:bidi="ar-SA"/>
          <w14:ligatures w14:val="standardContextual"/>
        </w:rPr>
        <w:t>深入推进“天府粮仓·百县千片”示范县行动，“十四五”期间，实施</w:t>
      </w:r>
      <w:r>
        <w:rPr>
          <w:rFonts w:ascii="Times New Roman" w:hAnsi="Times New Roman" w:eastAsia="方正仿宋_GBK" w:cs="Times New Roman"/>
          <w:color w:val="FF0000"/>
          <w:sz w:val="32"/>
          <w:szCs w:val="32"/>
          <w:lang w:bidi="ar-SA"/>
          <w14:ligatures w14:val="standardContextual"/>
        </w:rPr>
        <w:t>2800</w:t>
      </w:r>
      <w:r>
        <w:rPr>
          <w:rFonts w:hint="default" w:ascii="Times New Roman" w:hAnsi="Times New Roman" w:eastAsia="方正仿宋_GBK" w:cs="Times New Roman"/>
          <w:color w:val="auto"/>
          <w:sz w:val="32"/>
          <w:szCs w:val="32"/>
          <w:lang w:bidi="ar-SA"/>
          <w14:ligatures w14:val="standardContextual"/>
        </w:rPr>
        <w:t>亩青稞高产示范片区、</w:t>
      </w:r>
      <w:r>
        <w:rPr>
          <w:rFonts w:hint="default" w:ascii="Times New Roman" w:hAnsi="Times New Roman" w:eastAsia="方正仿宋_GBK" w:cs="Times New Roman"/>
          <w:color w:val="FF0000"/>
          <w:sz w:val="32"/>
          <w:szCs w:val="32"/>
          <w:lang w:val="en-US" w:eastAsia="zh-CN" w:bidi="ar-SA"/>
          <w14:ligatures w14:val="standardContextual"/>
        </w:rPr>
        <w:t>3.7万亩</w:t>
      </w:r>
      <w:r>
        <w:rPr>
          <w:rFonts w:hint="default" w:ascii="Times New Roman" w:hAnsi="Times New Roman" w:eastAsia="方正仿宋_GBK" w:cs="Times New Roman"/>
          <w:color w:val="auto"/>
          <w:sz w:val="32"/>
          <w:szCs w:val="32"/>
          <w:lang w:bidi="ar-SA"/>
          <w14:ligatures w14:val="standardContextual"/>
        </w:rPr>
        <w:t>高标准农田建设，</w:t>
      </w:r>
      <w:r>
        <w:rPr>
          <w:rFonts w:hint="eastAsia" w:ascii="Times New Roman" w:hAnsi="Times New Roman" w:eastAsia="方正仿宋_GBK" w:cs="Times New Roman"/>
          <w:color w:val="auto"/>
          <w:sz w:val="32"/>
          <w:szCs w:val="32"/>
          <w:lang w:val="en-US" w:eastAsia="zh-CN" w:bidi="ar-SA"/>
          <w14:ligatures w14:val="standardContextual"/>
        </w:rPr>
        <w:t>农作物播面稳定在12万亩以上、累计完成</w:t>
      </w:r>
      <w:r>
        <w:rPr>
          <w:rFonts w:hint="default" w:ascii="Times New Roman" w:hAnsi="Times New Roman" w:eastAsia="方正仿宋_GBK" w:cs="Times New Roman"/>
          <w:color w:val="000000" w:themeColor="text1"/>
          <w:sz w:val="32"/>
          <w:szCs w:val="32"/>
          <w:lang w:bidi="ar-SA"/>
          <w14:textFill>
            <w14:solidFill>
              <w14:schemeClr w14:val="tx1"/>
            </w14:solidFill>
          </w14:textFill>
          <w14:ligatures w14:val="standardContextual"/>
        </w:rPr>
        <w:t>粮食产量</w:t>
      </w:r>
      <w:r>
        <w:rPr>
          <w:rFonts w:hint="eastAsia" w:ascii="Times New Roman" w:hAnsi="Times New Roman" w:eastAsia="方正仿宋_GBK" w:cs="Times New Roman"/>
          <w:color w:val="auto"/>
          <w:sz w:val="32"/>
          <w:szCs w:val="32"/>
          <w:lang w:val="en-US" w:eastAsia="zh-CN" w:bidi="ar-SA"/>
          <w14:ligatures w14:val="standardContextual"/>
        </w:rPr>
        <w:t>6.29</w:t>
      </w:r>
      <w:r>
        <w:rPr>
          <w:rFonts w:hint="default" w:ascii="Times New Roman" w:hAnsi="Times New Roman" w:eastAsia="方正仿宋_GBK" w:cs="Times New Roman"/>
          <w:color w:val="000000" w:themeColor="text1"/>
          <w:sz w:val="32"/>
          <w:szCs w:val="32"/>
          <w:lang w:bidi="ar-SA"/>
          <w14:textFill>
            <w14:solidFill>
              <w14:schemeClr w14:val="tx1"/>
            </w14:solidFill>
          </w14:textFill>
          <w14:ligatures w14:val="standardContextual"/>
        </w:rPr>
        <w:t>万吨</w:t>
      </w:r>
      <w:r>
        <w:rPr>
          <w:rFonts w:hint="eastAsia" w:ascii="Times New Roman" w:hAnsi="Times New Roman" w:eastAsia="方正仿宋_GBK" w:cs="Times New Roman"/>
          <w:color w:val="000000" w:themeColor="text1"/>
          <w:sz w:val="32"/>
          <w:szCs w:val="32"/>
          <w:lang w:eastAsia="zh-CN" w:bidi="ar-SA"/>
          <w14:textFill>
            <w14:solidFill>
              <w14:schemeClr w14:val="tx1"/>
            </w14:solidFill>
          </w14:textFill>
          <w14:ligatures w14:val="standardContextual"/>
        </w:rPr>
        <w:t>，</w:t>
      </w:r>
      <w:r>
        <w:rPr>
          <w:rFonts w:hint="default" w:ascii="Times New Roman" w:hAnsi="Times New Roman" w:eastAsia="方正仿宋_GBK" w:cs="Times New Roman"/>
          <w:color w:val="auto"/>
          <w:sz w:val="32"/>
          <w:szCs w:val="32"/>
          <w:lang w:bidi="ar-SA"/>
          <w14:ligatures w14:val="standardContextual"/>
        </w:rPr>
        <w:t>建成省五星级青稞现代农业园区、省三星级麦尔玛牦牛现代农业园区</w:t>
      </w:r>
      <w:r>
        <w:rPr>
          <w:rFonts w:hint="eastAsia" w:ascii="Times New Roman" w:hAnsi="Times New Roman" w:eastAsia="方正仿宋_GBK" w:cs="Times New Roman"/>
          <w:color w:val="000000" w:themeColor="text1"/>
          <w:sz w:val="32"/>
          <w:szCs w:val="32"/>
          <w:lang w:val="en-US" w:eastAsia="zh-CN" w:bidi="ar-SA"/>
          <w14:textFill>
            <w14:solidFill>
              <w14:schemeClr w14:val="tx1"/>
            </w14:solidFill>
          </w14:textFill>
          <w14:ligatures w14:val="standardContextual"/>
        </w:rPr>
        <w:t>和全省最大</w:t>
      </w:r>
      <w:r>
        <w:rPr>
          <w:rFonts w:hint="default" w:ascii="Times New Roman" w:hAnsi="Times New Roman" w:eastAsia="方正仿宋_GBK" w:cs="Times New Roman"/>
          <w:color w:val="000000" w:themeColor="text1"/>
          <w:sz w:val="32"/>
          <w:szCs w:val="32"/>
          <w:lang w:bidi="ar-SA"/>
          <w14:textFill>
            <w14:solidFill>
              <w14:schemeClr w14:val="tx1"/>
            </w14:solidFill>
          </w14:textFill>
          <w14:ligatures w14:val="standardContextual"/>
        </w:rPr>
        <w:t>暗紫贝母</w:t>
      </w:r>
      <w:r>
        <w:rPr>
          <w:rFonts w:hint="eastAsia" w:ascii="Times New Roman" w:hAnsi="Times New Roman" w:eastAsia="方正仿宋_GBK" w:cs="Times New Roman"/>
          <w:color w:val="000000" w:themeColor="text1"/>
          <w:sz w:val="32"/>
          <w:szCs w:val="32"/>
          <w:lang w:val="en-US" w:eastAsia="zh-CN" w:bidi="ar-SA"/>
          <w14:textFill>
            <w14:solidFill>
              <w14:schemeClr w14:val="tx1"/>
            </w14:solidFill>
          </w14:textFill>
          <w14:ligatures w14:val="standardContextual"/>
        </w:rPr>
        <w:t>人工种植基地</w:t>
      </w:r>
      <w:r>
        <w:rPr>
          <w:rFonts w:hint="default" w:ascii="Times New Roman" w:hAnsi="Times New Roman" w:eastAsia="方正仿宋_GBK" w:cs="Times New Roman"/>
          <w:color w:val="auto"/>
          <w:sz w:val="32"/>
          <w:szCs w:val="32"/>
          <w:lang w:bidi="ar-SA"/>
          <w14:ligatures w14:val="standardContextual"/>
        </w:rPr>
        <w:t>，挂牌全省首座国家级青稞科技小院，阿坝黑青稞、阿坝</w:t>
      </w:r>
      <w:r>
        <w:rPr>
          <w:rFonts w:hint="default" w:ascii="Times New Roman" w:hAnsi="Times New Roman" w:eastAsia="方正仿宋_GBK" w:cs="Times New Roman"/>
          <w:color w:val="000000" w:themeColor="text1"/>
          <w:sz w:val="32"/>
          <w:szCs w:val="32"/>
          <w:lang w:bidi="ar-SA"/>
          <w14:textFill>
            <w14:solidFill>
              <w14:schemeClr w14:val="tx1"/>
            </w14:solidFill>
          </w14:textFill>
          <w14:ligatures w14:val="standardContextual"/>
        </w:rPr>
        <w:t>暗紫贝母</w:t>
      </w:r>
      <w:r>
        <w:rPr>
          <w:rFonts w:hint="default" w:ascii="Times New Roman" w:hAnsi="Times New Roman" w:eastAsia="方正仿宋_GBK" w:cs="Times New Roman"/>
          <w:color w:val="auto"/>
          <w:sz w:val="32"/>
          <w:szCs w:val="32"/>
          <w:lang w:bidi="ar-SA"/>
          <w14:ligatures w14:val="standardContextual"/>
        </w:rPr>
        <w:t>和阿坝白青稞入选全国“名特优新”农产品名录，阿坝县青稞纳入全国绿色食品原料标准化生产基地（建设期）名录。</w:t>
      </w:r>
      <w:r>
        <w:rPr>
          <w:rFonts w:hint="default" w:ascii="Times New Roman" w:hAnsi="Times New Roman" w:eastAsia="方正仿宋_GBK" w:cs="Times New Roman"/>
          <w:b/>
          <w:color w:val="auto"/>
          <w:sz w:val="32"/>
          <w:szCs w:val="32"/>
          <w14:ligatures w14:val="standardContextual"/>
        </w:rPr>
        <w:t>第二产业稳中有进</w:t>
      </w:r>
      <w:r>
        <w:rPr>
          <w:rFonts w:hint="default" w:ascii="Times New Roman" w:hAnsi="Times New Roman" w:eastAsia="方正仿宋_GBK" w:cs="Times New Roman"/>
          <w:b/>
          <w:color w:val="auto"/>
          <w:sz w:val="32"/>
          <w:szCs w:val="32"/>
          <w14:ligatures w14:val="standardContextual"/>
        </w:rPr>
        <w:t>。</w:t>
      </w:r>
      <w:r>
        <w:rPr>
          <w:rFonts w:hint="default" w:ascii="Times New Roman" w:hAnsi="Times New Roman" w:eastAsia="方正仿宋_GBK" w:cs="Times New Roman"/>
          <w:color w:val="0000FF"/>
          <w:sz w:val="32"/>
          <w:szCs w:val="32"/>
          <w14:ligatures w14:val="standardContextual"/>
        </w:rPr>
        <w:t>规上工业增加值由</w:t>
      </w:r>
      <w:r>
        <w:rPr>
          <w:rFonts w:ascii="Times New Roman" w:hAnsi="Times New Roman" w:eastAsia="方正仿宋_GBK" w:cs="Times New Roman"/>
          <w:color w:val="0000FF"/>
          <w:sz w:val="32"/>
          <w:szCs w:val="32"/>
          <w14:ligatures w14:val="standardContextual"/>
        </w:rPr>
        <w:t>2020</w:t>
      </w:r>
      <w:r>
        <w:rPr>
          <w:rFonts w:hint="default" w:ascii="Times New Roman" w:hAnsi="Times New Roman" w:eastAsia="方正仿宋_GBK" w:cs="Times New Roman"/>
          <w:color w:val="0000FF"/>
          <w:sz w:val="32"/>
          <w:szCs w:val="32"/>
          <w14:ligatures w14:val="standardContextual"/>
        </w:rPr>
        <w:t>年</w:t>
      </w:r>
      <w:r>
        <w:rPr>
          <w:rFonts w:ascii="Times New Roman" w:hAnsi="Times New Roman" w:eastAsia="方正仿宋_GBK" w:cs="Times New Roman"/>
          <w:color w:val="000000" w:themeColor="text1"/>
          <w:sz w:val="32"/>
          <w:szCs w:val="32"/>
          <w14:textFill>
            <w14:solidFill>
              <w14:schemeClr w14:val="tx1"/>
            </w14:solidFill>
          </w14:textFill>
          <w14:ligatures w14:val="standardContextual"/>
        </w:rPr>
        <w:t>2541</w:t>
      </w:r>
      <w:r>
        <w:rPr>
          <w:rFonts w:hint="default" w:ascii="Times New Roman" w:hAnsi="Times New Roman" w:eastAsia="方正仿宋_GBK" w:cs="Times New Roman"/>
          <w:color w:val="0000FF"/>
          <w:sz w:val="32"/>
          <w:szCs w:val="32"/>
          <w14:ligatures w14:val="standardContextual"/>
        </w:rPr>
        <w:t>万元增长到</w:t>
      </w:r>
      <w:r>
        <w:rPr>
          <w:rFonts w:ascii="Times New Roman" w:hAnsi="Times New Roman" w:eastAsia="方正仿宋_GBK" w:cs="Times New Roman"/>
          <w:color w:val="0000FF"/>
          <w:sz w:val="32"/>
          <w:szCs w:val="32"/>
          <w14:ligatures w14:val="standardContextual"/>
        </w:rPr>
        <w:t>2025</w:t>
      </w:r>
      <w:r>
        <w:rPr>
          <w:rFonts w:hint="default" w:ascii="Times New Roman" w:hAnsi="Times New Roman" w:eastAsia="方正仿宋_GBK" w:cs="Times New Roman"/>
          <w:color w:val="0000FF"/>
          <w:sz w:val="32"/>
          <w:szCs w:val="32"/>
          <w14:ligatures w14:val="standardContextual"/>
        </w:rPr>
        <w:t>年</w:t>
      </w:r>
      <w:r>
        <w:rPr>
          <w:rFonts w:hint="eastAsia" w:ascii="Times New Roman" w:hAnsi="Times New Roman" w:eastAsia="方正仿宋_GBK" w:cs="Times New Roman"/>
          <w:color w:val="auto"/>
          <w:sz w:val="32"/>
          <w:szCs w:val="32"/>
          <w:lang w:eastAsia="zh-CN"/>
          <w14:ligatures w14:val="standardContextual"/>
        </w:rPr>
        <w:t>1</w:t>
      </w:r>
      <w:r>
        <w:rPr>
          <w:rFonts w:hint="eastAsia" w:ascii="Times New Roman" w:hAnsi="Times New Roman" w:eastAsia="方正仿宋_GBK" w:cs="Times New Roman"/>
          <w:color w:val="auto"/>
          <w:sz w:val="32"/>
          <w:szCs w:val="32"/>
          <w:lang w:val="en-US" w:eastAsia="zh-CN"/>
          <w14:ligatures w14:val="standardContextual"/>
        </w:rPr>
        <w:t>3143</w:t>
      </w:r>
      <w:r>
        <w:rPr>
          <w:rFonts w:hint="default" w:ascii="Times New Roman" w:hAnsi="Times New Roman" w:eastAsia="方正仿宋_GBK" w:cs="Times New Roman"/>
          <w:color w:val="0000FF"/>
          <w:sz w:val="32"/>
          <w:szCs w:val="32"/>
          <w14:ligatures w14:val="standardContextual"/>
        </w:rPr>
        <w:t>万元，年均增速</w:t>
      </w:r>
      <w:r>
        <w:rPr>
          <w:rFonts w:ascii="Times New Roman" w:hAnsi="Times New Roman" w:eastAsia="方正仿宋_GBK" w:cs="Times New Roman"/>
          <w:color w:val="000000" w:themeColor="text1"/>
          <w:sz w:val="32"/>
          <w:szCs w:val="32"/>
          <w14:textFill>
            <w14:solidFill>
              <w14:schemeClr w14:val="tx1"/>
            </w14:solidFill>
          </w14:textFill>
          <w14:ligatures w14:val="standardContextual"/>
        </w:rPr>
        <w:t>3</w:t>
      </w:r>
      <w:r>
        <w:rPr>
          <w:rFonts w:hint="eastAsia" w:ascii="Times New Roman" w:hAnsi="Times New Roman" w:eastAsia="方正仿宋_GBK" w:cs="Times New Roman"/>
          <w:color w:val="auto"/>
          <w:sz w:val="32"/>
          <w:szCs w:val="32"/>
          <w:lang w:eastAsia="zh-CN"/>
          <w14:ligatures w14:val="standardContextual"/>
        </w:rPr>
        <w:t>8</w:t>
      </w:r>
      <w:r>
        <w:rPr>
          <w:rFonts w:hint="eastAsia" w:ascii="Times New Roman" w:hAnsi="Times New Roman" w:eastAsia="方正仿宋_GBK" w:cs="Times New Roman"/>
          <w:color w:val="auto"/>
          <w:sz w:val="32"/>
          <w:szCs w:val="32"/>
          <w:lang w:val="en-US" w:eastAsia="zh-CN"/>
          <w14:ligatures w14:val="standardContextual"/>
        </w:rPr>
        <w:t>.9</w:t>
      </w:r>
      <w:r>
        <w:rPr>
          <w:rFonts w:ascii="Times New Roman" w:hAnsi="Times New Roman" w:eastAsia="方正仿宋_GBK" w:cs="Times New Roman"/>
          <w:color w:val="0000FF"/>
          <w:sz w:val="32"/>
          <w:szCs w:val="32"/>
          <w14:ligatures w14:val="standardContextual"/>
        </w:rPr>
        <w:t>%</w:t>
      </w:r>
      <w:r>
        <w:rPr>
          <w:rFonts w:hint="default" w:ascii="Times New Roman" w:hAnsi="Times New Roman" w:eastAsia="方正仿宋_GBK" w:cs="Times New Roman"/>
          <w:color w:val="0000FF"/>
          <w:sz w:val="32"/>
          <w:szCs w:val="32"/>
          <w14:ligatures w14:val="standardContextual"/>
        </w:rPr>
        <w:t>，</w:t>
      </w:r>
      <w:r>
        <w:rPr>
          <w:rFonts w:hint="default" w:ascii="Times New Roman" w:hAnsi="Times New Roman" w:eastAsia="方正仿宋_GBK" w:cs="Times New Roman"/>
          <w:color w:val="000000" w:themeColor="text1"/>
          <w:sz w:val="32"/>
          <w:szCs w:val="32"/>
          <w14:textFill>
            <w14:solidFill>
              <w14:schemeClr w14:val="tx1"/>
            </w14:solidFill>
          </w14:textFill>
          <w14:ligatures w14:val="standardContextual"/>
        </w:rPr>
        <w:t>实现了翻两番的</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14:ligatures w14:val="standardContextual"/>
        </w:rPr>
        <w:t>成绩。查理一期25万千瓦光伏电站全容量并网投产，年发电量达到149679万千瓦时，完成总装机规模超500万千瓦的清洁能源项目开发权确认。飞地园区企业实现零突破，</w:t>
      </w:r>
      <w:r>
        <w:rPr>
          <w:rFonts w:hint="default" w:ascii="Times New Roman" w:hAnsi="Times New Roman" w:eastAsia="方正仿宋_GBK" w:cs="Times New Roman"/>
          <w:color w:val="0000FF"/>
          <w:sz w:val="32"/>
          <w:szCs w:val="32"/>
          <w14:ligatures w14:val="standardContextual"/>
        </w:rPr>
        <w:t>规上工业企业总体规模突破</w:t>
      </w:r>
      <w:r>
        <w:rPr>
          <w:rFonts w:hint="default" w:ascii="Times New Roman" w:hAnsi="Times New Roman" w:eastAsia="方正仿宋_GBK" w:cs="Times New Roman"/>
          <w:color w:val="FF0000"/>
          <w:sz w:val="32"/>
          <w:szCs w:val="32"/>
          <w:lang w:val="en-US" w:eastAsia="zh-CN"/>
          <w14:ligatures w14:val="standardContextual"/>
        </w:rPr>
        <w:t>1</w:t>
      </w:r>
      <w:r>
        <w:rPr>
          <w:rFonts w:hint="eastAsia" w:ascii="Times New Roman" w:hAnsi="Times New Roman" w:eastAsia="方正仿宋_GBK" w:cs="Times New Roman"/>
          <w:color w:val="auto"/>
          <w:sz w:val="32"/>
          <w:szCs w:val="32"/>
          <w:lang w:val="en-US" w:eastAsia="zh-CN"/>
          <w14:ligatures w14:val="standardContextual"/>
        </w:rPr>
        <w:t>0</w:t>
      </w:r>
      <w:r>
        <w:rPr>
          <w:rFonts w:hint="default" w:ascii="Times New Roman" w:hAnsi="Times New Roman" w:eastAsia="方正仿宋_GBK" w:cs="Times New Roman"/>
          <w:color w:val="0000FF"/>
          <w:sz w:val="32"/>
          <w:szCs w:val="32"/>
          <w14:ligatures w14:val="standardContextual"/>
        </w:rPr>
        <w:t>户。实施产业链延伸工程，联合德阳投控集团组建农林投公司，成功引进四川蜀道养护集团川西北有限公司、安盟财险等重点企业落户，产业生态持续优化。</w:t>
      </w:r>
      <w:r>
        <w:rPr>
          <w:rFonts w:hint="default" w:ascii="Times New Roman" w:hAnsi="Times New Roman" w:eastAsia="方正仿宋_GBK" w:cs="Times New Roman"/>
          <w:b/>
          <w:color w:val="auto"/>
          <w:sz w:val="32"/>
          <w:szCs w:val="32"/>
          <w14:ligatures w14:val="standardContextual"/>
        </w:rPr>
        <w:t>第三产业态势良好</w:t>
      </w:r>
      <w:r>
        <w:rPr>
          <w:rFonts w:hint="default" w:ascii="Times New Roman" w:hAnsi="Times New Roman" w:eastAsia="方正仿宋_GBK" w:cs="Times New Roman"/>
          <w:b/>
          <w:color w:val="auto"/>
          <w:sz w:val="32"/>
          <w:szCs w:val="32"/>
          <w14:ligatures w14:val="standardContextual"/>
        </w:rPr>
        <w:t>。</w:t>
      </w:r>
      <w:r>
        <w:rPr>
          <w:rFonts w:hint="default" w:ascii="Times New Roman" w:hAnsi="Times New Roman" w:eastAsia="方正仿宋_GBK" w:cs="Times New Roman"/>
          <w:b w:val="0"/>
          <w:color w:val="auto"/>
          <w:sz w:val="32"/>
          <w:szCs w:val="32"/>
          <w14:ligatures w14:val="standardContextual"/>
        </w:rPr>
        <w:t>旅游品质持续提升，</w:t>
      </w:r>
      <w:r>
        <w:rPr>
          <w:rFonts w:hint="default" w:ascii="Times New Roman" w:hAnsi="Times New Roman" w:eastAsia="方正仿宋_GBK" w:cs="Times New Roman"/>
          <w:color w:val="000000" w:themeColor="text1"/>
          <w:sz w:val="32"/>
          <w:szCs w:val="32"/>
          <w14:textFill>
            <w14:solidFill>
              <w14:schemeClr w14:val="tx1"/>
            </w14:solidFill>
          </w14:textFill>
          <w14:ligatures w14:val="standardContextual"/>
        </w:rPr>
        <w:t>累计</w:t>
      </w:r>
      <w:r>
        <w:rPr>
          <w:rFonts w:hint="default" w:ascii="Times New Roman" w:hAnsi="Times New Roman" w:eastAsia="方正仿宋_GBK" w:cs="Times New Roman"/>
          <w:color w:val="0000FF"/>
          <w:sz w:val="32"/>
          <w:szCs w:val="32"/>
          <w14:ligatures w14:val="standardContextual"/>
        </w:rPr>
        <w:t>建成</w:t>
      </w:r>
      <w:r>
        <w:rPr>
          <w:rFonts w:hint="default" w:ascii="Times New Roman" w:hAnsi="Times New Roman" w:eastAsia="方正仿宋_GBK" w:cs="Times New Roman"/>
          <w:color w:val="FF0000"/>
          <w:sz w:val="32"/>
          <w:szCs w:val="32"/>
          <w:lang w:val="en-US" w:eastAsia="zh-CN"/>
          <w14:ligatures w14:val="standardContextual"/>
        </w:rPr>
        <w:t>11</w:t>
      </w:r>
      <w:r>
        <w:rPr>
          <w:rFonts w:hint="default" w:ascii="Times New Roman" w:hAnsi="Times New Roman" w:eastAsia="方正仿宋_GBK" w:cs="Times New Roman"/>
          <w:color w:val="0000FF"/>
          <w:sz w:val="32"/>
          <w:szCs w:val="32"/>
          <w14:ligatures w14:val="standardContextual"/>
        </w:rPr>
        <w:t>个</w:t>
      </w:r>
      <w:r>
        <w:rPr>
          <w:rFonts w:ascii="Times New Roman" w:hAnsi="Times New Roman" w:eastAsia="方正仿宋_GBK" w:cs="Times New Roman"/>
          <w:color w:val="0000FF"/>
          <w:sz w:val="32"/>
          <w:szCs w:val="32"/>
          <w14:ligatures w14:val="standardContextual"/>
        </w:rPr>
        <w:t>A</w:t>
      </w:r>
      <w:r>
        <w:rPr>
          <w:rFonts w:hint="default" w:ascii="Times New Roman" w:hAnsi="Times New Roman" w:eastAsia="方正仿宋_GBK" w:cs="Times New Roman"/>
          <w:color w:val="0000FF"/>
          <w:sz w:val="32"/>
          <w:szCs w:val="32"/>
          <w14:ligatures w14:val="standardContextual"/>
        </w:rPr>
        <w:t>级景区，游客接待量从</w:t>
      </w:r>
      <w:r>
        <w:rPr>
          <w:rFonts w:ascii="Times New Roman" w:hAnsi="Times New Roman" w:eastAsia="方正仿宋_GBK" w:cs="Times New Roman"/>
          <w:color w:val="0000FF"/>
          <w:sz w:val="32"/>
          <w:szCs w:val="32"/>
          <w14:ligatures w14:val="standardContextual"/>
        </w:rPr>
        <w:t>2020</w:t>
      </w:r>
      <w:r>
        <w:rPr>
          <w:rFonts w:hint="default" w:ascii="Times New Roman" w:hAnsi="Times New Roman" w:eastAsia="方正仿宋_GBK" w:cs="Times New Roman"/>
          <w:color w:val="0000FF"/>
          <w:sz w:val="32"/>
          <w:szCs w:val="32"/>
          <w14:ligatures w14:val="standardContextual"/>
        </w:rPr>
        <w:t>年</w:t>
      </w:r>
      <w:r>
        <w:rPr>
          <w:rFonts w:ascii="Times New Roman" w:hAnsi="Times New Roman" w:eastAsia="方正仿宋_GBK" w:cs="Times New Roman"/>
          <w:color w:val="0000FF"/>
          <w:sz w:val="32"/>
          <w:szCs w:val="32"/>
          <w14:ligatures w14:val="standardContextual"/>
        </w:rPr>
        <w:t>76.31</w:t>
      </w:r>
      <w:r>
        <w:rPr>
          <w:rFonts w:hint="default" w:ascii="Times New Roman" w:hAnsi="Times New Roman" w:eastAsia="方正仿宋_GBK" w:cs="Times New Roman"/>
          <w:color w:val="0000FF"/>
          <w:sz w:val="32"/>
          <w:szCs w:val="32"/>
          <w14:ligatures w14:val="standardContextual"/>
        </w:rPr>
        <w:t>万人次跃升至</w:t>
      </w:r>
      <w:r>
        <w:rPr>
          <w:rFonts w:ascii="Times New Roman" w:hAnsi="Times New Roman" w:eastAsia="方正仿宋_GBK" w:cs="Times New Roman"/>
          <w:color w:val="0000FF"/>
          <w:sz w:val="32"/>
          <w:szCs w:val="32"/>
          <w14:ligatures w14:val="standardContextual"/>
        </w:rPr>
        <w:t>2025</w:t>
      </w:r>
      <w:r>
        <w:rPr>
          <w:rFonts w:hint="default" w:ascii="Times New Roman" w:hAnsi="Times New Roman" w:eastAsia="方正仿宋_GBK" w:cs="Times New Roman"/>
          <w:color w:val="0000FF"/>
          <w:sz w:val="32"/>
          <w:szCs w:val="32"/>
          <w14:ligatures w14:val="standardContextual"/>
        </w:rPr>
        <w:t>年</w:t>
      </w:r>
      <w:r>
        <w:rPr>
          <w:rFonts w:ascii="Times New Roman" w:hAnsi="Times New Roman" w:eastAsia="方正仿宋_GBK" w:cs="Times New Roman"/>
          <w:color w:val="000000" w:themeColor="text1"/>
          <w:sz w:val="32"/>
          <w:szCs w:val="32"/>
          <w14:textFill>
            <w14:solidFill>
              <w14:schemeClr w14:val="tx1"/>
            </w14:solidFill>
          </w14:textFill>
          <w14:ligatures w14:val="standardContextual"/>
        </w:rPr>
        <w:t>236</w:t>
      </w:r>
      <w:r>
        <w:rPr>
          <w:rFonts w:hint="default" w:ascii="Times New Roman" w:hAnsi="Times New Roman" w:eastAsia="方正仿宋_GBK" w:cs="Times New Roman"/>
          <w:color w:val="0000FF"/>
          <w:sz w:val="32"/>
          <w:szCs w:val="32"/>
          <w14:ligatures w14:val="standardContextual"/>
        </w:rPr>
        <w:t>万人次，年均增长</w:t>
      </w:r>
      <w:r>
        <w:rPr>
          <w:rFonts w:ascii="Times New Roman" w:hAnsi="Times New Roman" w:eastAsia="方正仿宋_GBK" w:cs="Times New Roman"/>
          <w:color w:val="000000" w:themeColor="text1"/>
          <w:sz w:val="32"/>
          <w:szCs w:val="32"/>
          <w14:textFill>
            <w14:solidFill>
              <w14:schemeClr w14:val="tx1"/>
            </w14:solidFill>
          </w14:textFill>
          <w14:ligatures w14:val="standardContextual"/>
        </w:rPr>
        <w:t>25.34</w:t>
      </w:r>
      <w:r>
        <w:rPr>
          <w:rFonts w:ascii="Times New Roman" w:hAnsi="Times New Roman" w:eastAsia="方正仿宋_GBK" w:cs="Times New Roman"/>
          <w:color w:val="0000FF"/>
          <w:sz w:val="32"/>
          <w:szCs w:val="32"/>
          <w14:ligatures w14:val="standardContextual"/>
        </w:rPr>
        <w:t>%</w:t>
      </w:r>
      <w:r>
        <w:rPr>
          <w:rFonts w:hint="default" w:ascii="Times New Roman" w:hAnsi="Times New Roman" w:eastAsia="方正仿宋_GBK" w:cs="Times New Roman"/>
          <w:color w:val="0000FF"/>
          <w:sz w:val="32"/>
          <w:szCs w:val="32"/>
          <w14:ligatures w14:val="standardContextual"/>
        </w:rPr>
        <w:t>，旅游综合收入从</w:t>
      </w:r>
      <w:r>
        <w:rPr>
          <w:rFonts w:ascii="Times New Roman" w:hAnsi="Times New Roman" w:eastAsia="方正仿宋_GBK" w:cs="Times New Roman"/>
          <w:color w:val="0000FF"/>
          <w:sz w:val="32"/>
          <w:szCs w:val="32"/>
          <w14:ligatures w14:val="standardContextual"/>
        </w:rPr>
        <w:t>5.63</w:t>
      </w:r>
      <w:r>
        <w:rPr>
          <w:rFonts w:hint="default" w:ascii="Times New Roman" w:hAnsi="Times New Roman" w:eastAsia="方正仿宋_GBK" w:cs="Times New Roman"/>
          <w:color w:val="0000FF"/>
          <w:sz w:val="32"/>
          <w:szCs w:val="32"/>
          <w14:ligatures w14:val="standardContextual"/>
        </w:rPr>
        <w:t>亿元增至</w:t>
      </w:r>
      <w:r>
        <w:rPr>
          <w:rFonts w:ascii="Times New Roman" w:hAnsi="Times New Roman" w:eastAsia="方正仿宋_GBK" w:cs="Times New Roman"/>
          <w:color w:val="000000" w:themeColor="text1"/>
          <w:sz w:val="32"/>
          <w:szCs w:val="32"/>
          <w14:textFill>
            <w14:solidFill>
              <w14:schemeClr w14:val="tx1"/>
            </w14:solidFill>
          </w14:textFill>
          <w14:ligatures w14:val="standardContextual"/>
        </w:rPr>
        <w:t>20</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14:ligatures w14:val="standardContextual"/>
        </w:rPr>
        <w:t>.5</w:t>
      </w:r>
      <w:r>
        <w:rPr>
          <w:rFonts w:hint="default" w:ascii="Times New Roman" w:hAnsi="Times New Roman" w:eastAsia="方正仿宋_GBK" w:cs="Times New Roman"/>
          <w:color w:val="0000FF"/>
          <w:sz w:val="32"/>
          <w:szCs w:val="32"/>
          <w14:ligatures w14:val="standardContextual"/>
        </w:rPr>
        <w:t>亿元，年均增长</w:t>
      </w:r>
      <w:r>
        <w:rPr>
          <w:rFonts w:ascii="Times New Roman" w:hAnsi="Times New Roman" w:eastAsia="方正仿宋_GBK" w:cs="Times New Roman"/>
          <w:color w:val="000000" w:themeColor="text1"/>
          <w:sz w:val="32"/>
          <w:szCs w:val="32"/>
          <w14:textFill>
            <w14:solidFill>
              <w14:schemeClr w14:val="tx1"/>
            </w14:solidFill>
          </w14:textFill>
          <w14:ligatures w14:val="standardContextual"/>
        </w:rPr>
        <w:t>29.57</w:t>
      </w:r>
      <w:r>
        <w:rPr>
          <w:rFonts w:ascii="Times New Roman" w:hAnsi="Times New Roman" w:eastAsia="方正仿宋_GBK" w:cs="Times New Roman"/>
          <w:color w:val="0000FF"/>
          <w:sz w:val="32"/>
          <w:szCs w:val="32"/>
          <w14:ligatures w14:val="standardContextual"/>
        </w:rPr>
        <w:t>%</w:t>
      </w:r>
      <w:r>
        <w:rPr>
          <w:rFonts w:hint="default" w:ascii="Times New Roman" w:hAnsi="Times New Roman" w:eastAsia="方正仿宋_GBK" w:cs="Times New Roman"/>
          <w:color w:val="0000FF"/>
          <w:sz w:val="32"/>
          <w:szCs w:val="32"/>
          <w14:ligatures w14:val="standardContextual"/>
        </w:rPr>
        <w:t>，获评全省全域旅游示范区、全州旅游发展进步显著县等称号</w:t>
      </w:r>
      <w:r>
        <w:rPr>
          <w:rFonts w:hint="eastAsia" w:ascii="Times New Roman" w:hAnsi="Times New Roman" w:eastAsia="方正仿宋_GBK" w:cs="Times New Roman"/>
          <w:color w:val="000000" w:themeColor="text1"/>
          <w:sz w:val="32"/>
          <w:szCs w:val="32"/>
          <w:lang w:eastAsia="zh-CN"/>
          <w14:textFill>
            <w14:solidFill>
              <w14:schemeClr w14:val="tx1"/>
            </w14:solidFill>
          </w14:textFill>
          <w14:ligatures w14:val="standardContextua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14:ligatures w14:val="standardContextual"/>
        </w:rPr>
        <w:t>完成莲宝叶则景区5A创建规划编制。</w:t>
      </w:r>
      <w:r>
        <w:rPr>
          <w:rFonts w:hint="default" w:ascii="Times New Roman" w:hAnsi="Times New Roman" w:eastAsia="方正仿宋_GBK" w:cs="Times New Roman"/>
          <w:color w:val="0000FF"/>
          <w:sz w:val="32"/>
          <w:szCs w:val="32"/>
          <w14:ligatures w14:val="standardContextual"/>
        </w:rPr>
        <w:t>文化品牌建设成效显著，先后认定为四川省民间文化艺术之乡（阿坝县藏棋之乡）、四川省青稞文化之乡，成功认证熊猫级酒店民宿</w:t>
      </w:r>
      <w:r>
        <w:rPr>
          <w:rFonts w:ascii="Times New Roman" w:hAnsi="Times New Roman" w:eastAsia="方正仿宋_GBK" w:cs="Times New Roman"/>
          <w:color w:val="0000FF"/>
          <w:sz w:val="32"/>
          <w:szCs w:val="32"/>
          <w14:ligatures w14:val="standardContextual"/>
        </w:rPr>
        <w:t>5</w:t>
      </w:r>
      <w:r>
        <w:rPr>
          <w:rFonts w:hint="default" w:ascii="Times New Roman" w:hAnsi="Times New Roman" w:eastAsia="方正仿宋_GBK" w:cs="Times New Roman"/>
          <w:color w:val="0000FF"/>
          <w:sz w:val="32"/>
          <w:szCs w:val="32"/>
          <w14:ligatures w14:val="standardContextual"/>
        </w:rPr>
        <w:t>家，神座村入选第六批省级历史文化名村，青稞文学奖永久颁奖地落户阿坝县。商贸体系持续完善，实现青牧商贸、道济加油等</w:t>
      </w:r>
      <w:r>
        <w:rPr>
          <w:rFonts w:ascii="Times New Roman" w:hAnsi="Times New Roman" w:eastAsia="方正仿宋_GBK" w:cs="Times New Roman"/>
          <w:color w:val="0000FF"/>
          <w:sz w:val="32"/>
          <w:szCs w:val="32"/>
          <w14:ligatures w14:val="standardContextual"/>
        </w:rPr>
        <w:t>12</w:t>
      </w:r>
      <w:r>
        <w:rPr>
          <w:rFonts w:hint="default" w:ascii="Times New Roman" w:hAnsi="Times New Roman" w:eastAsia="方正仿宋_GBK" w:cs="Times New Roman"/>
          <w:color w:val="0000FF"/>
          <w:sz w:val="32"/>
          <w:szCs w:val="32"/>
          <w14:ligatures w14:val="standardContextual"/>
        </w:rPr>
        <w:t>家商贸主体升限，商贸主体规模达</w:t>
      </w:r>
      <w:r>
        <w:rPr>
          <w:rFonts w:ascii="Times New Roman" w:hAnsi="Times New Roman" w:eastAsia="方正仿宋_GBK" w:cs="Times New Roman"/>
          <w:color w:val="0000FF"/>
          <w:sz w:val="32"/>
          <w:szCs w:val="32"/>
          <w14:ligatures w14:val="standardContextual"/>
        </w:rPr>
        <w:t>19</w:t>
      </w:r>
      <w:r>
        <w:rPr>
          <w:rFonts w:hint="default" w:ascii="Times New Roman" w:hAnsi="Times New Roman" w:eastAsia="方正仿宋_GBK" w:cs="Times New Roman"/>
          <w:color w:val="0000FF"/>
          <w:sz w:val="32"/>
          <w:szCs w:val="32"/>
          <w14:ligatures w14:val="standardContextual"/>
        </w:rPr>
        <w:t>家</w:t>
      </w:r>
      <w:r>
        <w:rPr>
          <w:rFonts w:hint="default" w:ascii="Times New Roman" w:hAnsi="Times New Roman" w:eastAsia="方正仿宋_GBK" w:cs="Times New Roman"/>
          <w:color w:val="000000" w:themeColor="text1"/>
          <w:sz w:val="32"/>
          <w:szCs w:val="32"/>
          <w14:textFill>
            <w14:solidFill>
              <w14:schemeClr w14:val="tx1"/>
            </w14:solidFill>
          </w14:textFill>
          <w14:ligatures w14:val="standardContextual"/>
        </w:rPr>
        <w:t>，万祥人力、新集瑞文化等</w:t>
      </w:r>
      <w:r>
        <w:rPr>
          <w:rFonts w:ascii="Times New Roman" w:hAnsi="Times New Roman" w:eastAsia="方正仿宋_GBK" w:cs="Times New Roman"/>
          <w:color w:val="000000" w:themeColor="text1"/>
          <w:sz w:val="32"/>
          <w:szCs w:val="32"/>
          <w14:textFill>
            <w14:solidFill>
              <w14:schemeClr w14:val="tx1"/>
            </w14:solidFill>
          </w14:textFill>
          <w14:ligatures w14:val="standardContextual"/>
        </w:rPr>
        <w:t>4</w:t>
      </w:r>
      <w:r>
        <w:rPr>
          <w:rFonts w:hint="default" w:ascii="Times New Roman" w:hAnsi="Times New Roman" w:eastAsia="方正仿宋_GBK" w:cs="Times New Roman"/>
          <w:color w:val="000000" w:themeColor="text1"/>
          <w:sz w:val="32"/>
          <w:szCs w:val="32"/>
          <w14:textFill>
            <w14:solidFill>
              <w14:schemeClr w14:val="tx1"/>
            </w14:solidFill>
          </w14:textFill>
          <w14:ligatures w14:val="standardContextual"/>
        </w:rPr>
        <w:t>家服务业企业成功升规</w:t>
      </w:r>
      <w:r>
        <w:rPr>
          <w:rFonts w:hint="default" w:ascii="Times New Roman" w:hAnsi="Times New Roman" w:eastAsia="方正仿宋_GBK" w:cs="Times New Roman"/>
          <w:color w:val="0000FF"/>
          <w:sz w:val="32"/>
          <w:szCs w:val="32"/>
          <w14:ligatures w14:val="standardContextual"/>
        </w:rPr>
        <w:t>，规模以上服务业企业实现“零”的突破。</w:t>
      </w:r>
    </w:p>
    <w:p>
      <w:pPr>
        <w:pStyle w:val="53"/>
        <w:adjustRightInd w:val="0"/>
        <w:snapToGrid w:val="0"/>
        <w:spacing w:beforeLines="0" w:afterLines="0" w:line="576" w:lineRule="exact"/>
        <w:ind w:firstLine="602" w:firstLineChars="200"/>
        <w:jc w:val="both"/>
        <w:rPr>
          <w:rFonts w:ascii="Times New Roman" w:hAnsi="Times New Roman" w:eastAsia="方正仿宋_GBK" w:cs="Times New Roman"/>
          <w:color w:val="auto"/>
          <w:sz w:val="32"/>
          <w:szCs w:val="32"/>
          <w14:ligatures w14:val="standardContextual"/>
        </w:rPr>
      </w:pPr>
      <w:r>
        <w:rPr>
          <w:rFonts w:ascii="Times New Roman" w:hAnsi="Times New Roman" w:eastAsia="方正仿宋_GBK" w:cs="Times New Roman"/>
          <w:b/>
          <w:bCs/>
          <w:color w:val="000000" w:themeColor="text1"/>
          <w:sz w:val="30"/>
          <w:szCs w:val="30"/>
          <w14:textFill>
            <w14:solidFill>
              <w14:schemeClr w14:val="tx1"/>
            </w14:solidFill>
          </w14:textFill>
        </w:rPr>
        <w:t>——</w:t>
      </w:r>
      <w:bookmarkEnd w:id="21"/>
      <w:bookmarkEnd w:id="22"/>
      <w:bookmarkStart w:id="23" w:name="_Toc938554051"/>
      <w:bookmarkStart w:id="24" w:name="_Toc1490401266"/>
      <w:r>
        <w:rPr>
          <w:rFonts w:hint="default" w:ascii="Times New Roman" w:hAnsi="Times New Roman" w:eastAsia="方正仿宋_GBK" w:cs="Times New Roman"/>
          <w:b/>
          <w:color w:val="auto"/>
          <w:sz w:val="32"/>
          <w:szCs w:val="32"/>
          <w14:ligatures w14:val="standardContextual"/>
        </w:rPr>
        <w:t>城乡融合水平显著改善</w:t>
      </w:r>
      <w:r>
        <w:rPr>
          <w:rFonts w:hint="default" w:ascii="Times New Roman" w:hAnsi="Times New Roman" w:eastAsia="方正仿宋_GBK" w:cs="Times New Roman"/>
          <w:b/>
          <w:color w:val="auto"/>
          <w:sz w:val="32"/>
          <w:szCs w:val="32"/>
          <w14:ligatures w14:val="standardContextual"/>
        </w:rPr>
        <w:t>。城乡空间格局切实优化。</w:t>
      </w:r>
      <w:r>
        <w:rPr>
          <w:rFonts w:hint="default" w:ascii="Times New Roman" w:hAnsi="Times New Roman" w:eastAsia="方正仿宋_GBK" w:cs="Times New Roman"/>
          <w:b w:val="0"/>
          <w:color w:val="auto"/>
          <w:sz w:val="32"/>
          <w:szCs w:val="32"/>
          <w14:ligatures w14:val="standardContextual"/>
        </w:rPr>
        <w:t>科学构建“多规合一”国土空间规划体系，完成县域国土空间总体规划和</w:t>
      </w:r>
      <w:r>
        <w:rPr>
          <w:rFonts w:ascii="Times New Roman" w:hAnsi="Times New Roman" w:eastAsia="方正仿宋_GBK" w:cs="Times New Roman"/>
          <w:b w:val="0"/>
          <w:color w:val="auto"/>
          <w:sz w:val="32"/>
          <w:szCs w:val="32"/>
          <w14:ligatures w14:val="standardContextual"/>
        </w:rPr>
        <w:t>6</w:t>
      </w:r>
      <w:r>
        <w:rPr>
          <w:rFonts w:hint="default" w:ascii="Times New Roman" w:hAnsi="Times New Roman" w:eastAsia="方正仿宋_GBK" w:cs="Times New Roman"/>
          <w:b w:val="0"/>
          <w:color w:val="auto"/>
          <w:sz w:val="32"/>
          <w:szCs w:val="32"/>
          <w14:ligatures w14:val="standardContextual"/>
        </w:rPr>
        <w:t>个乡镇片区规划编制工作，形成</w:t>
      </w:r>
      <w:r>
        <w:rPr>
          <w:rFonts w:hint="default" w:ascii="Times New Roman" w:hAnsi="Times New Roman" w:eastAsia="方正仿宋_GBK" w:cs="Times New Roman"/>
          <w:color w:val="auto"/>
          <w:sz w:val="32"/>
          <w:szCs w:val="32"/>
          <w14:ligatures w14:val="standardContextual"/>
        </w:rPr>
        <w:t>覆盖</w:t>
      </w:r>
      <w:r>
        <w:rPr>
          <w:rFonts w:hint="default" w:ascii="Times New Roman" w:hAnsi="Times New Roman" w:eastAsia="方正仿宋_GBK" w:cs="Times New Roman"/>
          <w:b w:val="0"/>
          <w:color w:val="auto"/>
          <w:sz w:val="32"/>
          <w:szCs w:val="32"/>
          <w14:ligatures w14:val="standardContextual"/>
        </w:rPr>
        <w:t>全域、层级清晰的规划管控框架，为城乡融合高质量发展提供空间支撑。</w:t>
      </w:r>
      <w:r>
        <w:rPr>
          <w:rFonts w:hint="default" w:ascii="Times New Roman" w:hAnsi="Times New Roman" w:eastAsia="方正仿宋_GBK" w:cs="Times New Roman"/>
          <w:b/>
          <w:color w:val="auto"/>
          <w:sz w:val="32"/>
          <w:szCs w:val="32"/>
          <w14:ligatures w14:val="standardContextual"/>
        </w:rPr>
        <w:t>城乡融合体系加快构建。</w:t>
      </w:r>
      <w:r>
        <w:rPr>
          <w:rFonts w:hint="default" w:ascii="Times New Roman" w:hAnsi="Times New Roman" w:eastAsia="方正仿宋_GBK" w:cs="Times New Roman"/>
          <w:color w:val="000000" w:themeColor="text1"/>
          <w:sz w:val="32"/>
          <w:szCs w:val="32"/>
          <w14:textFill>
            <w14:solidFill>
              <w14:schemeClr w14:val="tx1"/>
            </w14:solidFill>
          </w14:textFill>
          <w14:ligatures w14:val="standardContextual"/>
        </w:rPr>
        <w:t>完成</w:t>
      </w:r>
      <w:r>
        <w:rPr>
          <w:rFonts w:ascii="Times New Roman" w:hAnsi="Times New Roman" w:eastAsia="方正仿宋_GBK" w:cs="Times New Roman"/>
          <w:color w:val="FF0000"/>
          <w:sz w:val="32"/>
          <w:szCs w:val="32"/>
          <w14:ligatures w14:val="standardContextual"/>
        </w:rPr>
        <w:t>7</w:t>
      </w:r>
      <w:r>
        <w:rPr>
          <w:rFonts w:hint="default" w:ascii="Times New Roman" w:hAnsi="Times New Roman" w:eastAsia="方正仿宋_GBK" w:cs="Times New Roman"/>
          <w:color w:val="FF0000"/>
          <w:sz w:val="32"/>
          <w:szCs w:val="32"/>
          <w14:ligatures w14:val="standardContextual"/>
        </w:rPr>
        <w:t>条县城主要街道“三线入地，</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14:ligatures w14:val="standardContextual"/>
        </w:rPr>
        <w:t>新建</w:t>
      </w:r>
      <w:r>
        <w:rPr>
          <w:rFonts w:ascii="Times New Roman" w:hAnsi="Times New Roman" w:eastAsia="方正仿宋_GBK" w:cs="Times New Roman"/>
          <w:color w:val="auto"/>
          <w:sz w:val="32"/>
          <w:szCs w:val="32"/>
          <w14:ligatures w14:val="standardContextual"/>
        </w:rPr>
        <w:t>220</w:t>
      </w:r>
      <w:r>
        <w:rPr>
          <w:rFonts w:hint="default" w:ascii="Times New Roman" w:hAnsi="Times New Roman" w:eastAsia="方正仿宋_GBK" w:cs="Times New Roman"/>
          <w:color w:val="auto"/>
          <w:sz w:val="32"/>
          <w:szCs w:val="32"/>
          <w14:ligatures w14:val="standardContextual"/>
        </w:rPr>
        <w:t>千伏输变电线路</w:t>
      </w:r>
      <w:r>
        <w:rPr>
          <w:rFonts w:ascii="Times New Roman" w:hAnsi="Times New Roman" w:eastAsia="方正仿宋_GBK" w:cs="Times New Roman"/>
          <w:color w:val="000000" w:themeColor="text1"/>
          <w:sz w:val="32"/>
          <w:szCs w:val="32"/>
          <w14:textFill>
            <w14:solidFill>
              <w14:schemeClr w14:val="tx1"/>
            </w14:solidFill>
          </w14:textFill>
          <w14:ligatures w14:val="standardContextual"/>
        </w:rPr>
        <w:t>12</w:t>
      </w:r>
      <w:r>
        <w:rPr>
          <w:rFonts w:hint="default" w:ascii="Times New Roman" w:hAnsi="Times New Roman" w:eastAsia="方正仿宋_GBK" w:cs="Times New Roman"/>
          <w:color w:val="000000" w:themeColor="text1"/>
          <w:sz w:val="32"/>
          <w:szCs w:val="32"/>
          <w14:textFill>
            <w14:solidFill>
              <w14:schemeClr w14:val="tx1"/>
            </w14:solidFill>
          </w14:textFill>
          <w14:ligatures w14:val="standardContextual"/>
        </w:rPr>
        <w:t>公里</w:t>
      </w:r>
      <w:r>
        <w:rPr>
          <w:rFonts w:hint="default" w:ascii="Times New Roman" w:hAnsi="Times New Roman" w:eastAsia="方正仿宋_GBK" w:cs="Times New Roman"/>
          <w:color w:val="auto"/>
          <w:sz w:val="32"/>
          <w:szCs w:val="32"/>
          <w14:ligatures w14:val="standardContextual"/>
        </w:rPr>
        <w:t>，</w:t>
      </w:r>
      <w:r>
        <w:rPr>
          <w:rFonts w:hint="eastAsia" w:ascii="Times New Roman" w:hAnsi="Times New Roman" w:eastAsia="方正仿宋_GBK" w:cs="Times New Roman"/>
          <w:color w:val="auto"/>
          <w:sz w:val="32"/>
          <w:szCs w:val="32"/>
          <w:lang w:val="en-US" w:eastAsia="zh-CN"/>
          <w14:ligatures w14:val="standardContextual"/>
        </w:rPr>
        <w:t>完成农村电网改造460公里</w:t>
      </w:r>
      <w:r>
        <w:rPr>
          <w:rFonts w:hint="default" w:ascii="Times New Roman" w:hAnsi="Times New Roman" w:eastAsia="方正仿宋_GBK" w:cs="Times New Roman"/>
          <w:color w:val="000000" w:themeColor="text1"/>
          <w:sz w:val="32"/>
          <w:szCs w:val="32"/>
          <w14:textFill>
            <w14:solidFill>
              <w14:schemeClr w14:val="tx1"/>
            </w14:solidFill>
          </w14:textFill>
          <w14:ligatures w14:val="standardContextua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14:ligatures w14:val="standardContextual"/>
        </w:rPr>
        <w:t>开工建设阿坝至壤塘110KV输变电工程，阿坝500KV输变电工程完成立项，</w:t>
      </w:r>
      <w:r>
        <w:rPr>
          <w:rFonts w:hint="default" w:ascii="Times New Roman" w:hAnsi="Times New Roman" w:eastAsia="方正仿宋_GBK" w:cs="Times New Roman"/>
          <w:color w:val="FF0000"/>
          <w:sz w:val="32"/>
          <w:szCs w:val="32"/>
          <w14:ligatures w14:val="standardContextual"/>
        </w:rPr>
        <w:t>改造提升老旧小区</w:t>
      </w:r>
      <w:r>
        <w:rPr>
          <w:rFonts w:hint="default" w:ascii="Times New Roman" w:hAnsi="Times New Roman" w:eastAsia="方正仿宋_GBK" w:cs="Times New Roman"/>
          <w:color w:val="auto"/>
          <w:sz w:val="32"/>
          <w:szCs w:val="32"/>
          <w:lang w:eastAsia="zh-CN"/>
          <w14:ligatures w14:val="standardContextual"/>
        </w:rPr>
        <w:t>1</w:t>
      </w:r>
      <w:r>
        <w:rPr>
          <w:rFonts w:hint="default" w:ascii="Times New Roman" w:hAnsi="Times New Roman" w:eastAsia="方正仿宋_GBK" w:cs="Times New Roman"/>
          <w:color w:val="auto"/>
          <w:sz w:val="32"/>
          <w:szCs w:val="32"/>
          <w:lang w:val="en-US" w:eastAsia="zh-CN"/>
          <w14:ligatures w14:val="standardContextual"/>
        </w:rPr>
        <w:t>2</w:t>
      </w:r>
      <w:r>
        <w:rPr>
          <w:rFonts w:hint="default" w:ascii="Times New Roman" w:hAnsi="Times New Roman" w:eastAsia="方正仿宋_GBK" w:cs="Times New Roman"/>
          <w:color w:val="000000" w:themeColor="text1"/>
          <w:sz w:val="32"/>
          <w:szCs w:val="32"/>
          <w14:textFill>
            <w14:solidFill>
              <w14:schemeClr w14:val="tx1"/>
            </w14:solidFill>
          </w14:textFill>
          <w14:ligatures w14:val="standardContextual"/>
        </w:rPr>
        <w:t>个</w:t>
      </w:r>
      <w:r>
        <w:rPr>
          <w:rFonts w:hint="default" w:ascii="Times New Roman" w:hAnsi="Times New Roman" w:eastAsia="方正仿宋_GBK" w:cs="Times New Roman"/>
          <w:color w:val="FF0000"/>
          <w:sz w:val="32"/>
          <w:szCs w:val="32"/>
          <w14:ligatures w14:val="standardContextual"/>
        </w:rPr>
        <w:t>并加装电梯</w:t>
      </w:r>
      <w:r>
        <w:rPr>
          <w:rFonts w:ascii="Times New Roman" w:hAnsi="Times New Roman" w:eastAsia="方正仿宋_GBK" w:cs="Times New Roman"/>
          <w:color w:val="FF0000"/>
          <w:sz w:val="32"/>
          <w:szCs w:val="32"/>
          <w14:ligatures w14:val="standardContextual"/>
        </w:rPr>
        <w:t>5</w:t>
      </w:r>
      <w:r>
        <w:rPr>
          <w:rFonts w:hint="default" w:ascii="Times New Roman" w:hAnsi="Times New Roman" w:eastAsia="方正仿宋_GBK" w:cs="Times New Roman"/>
          <w:color w:val="FF0000"/>
          <w:sz w:val="32"/>
          <w:szCs w:val="32"/>
          <w14:ligatures w14:val="standardContextual"/>
        </w:rPr>
        <w:t>部，供暖面积</w:t>
      </w:r>
      <w:r>
        <w:rPr>
          <w:rFonts w:hint="default" w:ascii="Times New Roman" w:hAnsi="Times New Roman" w:eastAsia="方正仿宋_GBK" w:cs="Times New Roman"/>
          <w:color w:val="000000" w:themeColor="text1"/>
          <w:sz w:val="32"/>
          <w:szCs w:val="32"/>
          <w14:textFill>
            <w14:solidFill>
              <w14:schemeClr w14:val="tx1"/>
            </w14:solidFill>
          </w14:textFill>
          <w14:ligatures w14:val="standardContextual"/>
        </w:rPr>
        <w:t>提升至</w:t>
      </w:r>
      <w:r>
        <w:rPr>
          <w:rFonts w:hint="default" w:ascii="Times New Roman" w:hAnsi="Times New Roman" w:eastAsia="方正仿宋_GBK" w:cs="Times New Roman"/>
          <w:color w:val="auto"/>
          <w:sz w:val="32"/>
          <w:szCs w:val="32"/>
          <w:lang w:eastAsia="zh-CN"/>
          <w14:ligatures w14:val="standardContextual"/>
        </w:rPr>
        <w:t>4</w:t>
      </w:r>
      <w:r>
        <w:rPr>
          <w:rFonts w:hint="default" w:ascii="Times New Roman" w:hAnsi="Times New Roman" w:eastAsia="方正仿宋_GBK" w:cs="Times New Roman"/>
          <w:color w:val="auto"/>
          <w:sz w:val="32"/>
          <w:szCs w:val="32"/>
          <w:lang w:val="en-US" w:eastAsia="zh-CN"/>
          <w14:ligatures w14:val="standardContextual"/>
        </w:rPr>
        <w:t>6.5</w:t>
      </w:r>
      <w:r>
        <w:rPr>
          <w:rFonts w:hint="default" w:ascii="Times New Roman" w:hAnsi="Times New Roman" w:eastAsia="方正仿宋_GBK" w:cs="Times New Roman"/>
          <w:color w:val="FF0000"/>
          <w:sz w:val="32"/>
          <w:szCs w:val="32"/>
          <w14:ligatures w14:val="standardContextual"/>
        </w:rPr>
        <w:t>万平方米、供水</w:t>
      </w:r>
      <w:r>
        <w:rPr>
          <w:rFonts w:hint="default" w:ascii="Times New Roman" w:hAnsi="Times New Roman" w:eastAsia="方正仿宋_GBK" w:cs="Times New Roman"/>
          <w:color w:val="auto"/>
          <w:sz w:val="32"/>
          <w:szCs w:val="32"/>
          <w:lang w:val="en-US" w:eastAsia="zh-CN"/>
          <w14:ligatures w14:val="standardContextual"/>
        </w:rPr>
        <w:t>排污</w:t>
      </w:r>
      <w:r>
        <w:rPr>
          <w:rFonts w:hint="default" w:ascii="Times New Roman" w:hAnsi="Times New Roman" w:eastAsia="方正仿宋_GBK" w:cs="Times New Roman"/>
          <w:color w:val="FF0000"/>
          <w:sz w:val="32"/>
          <w:szCs w:val="32"/>
          <w14:ligatures w14:val="standardContextual"/>
        </w:rPr>
        <w:t>管网</w:t>
      </w:r>
      <w:r>
        <w:rPr>
          <w:rFonts w:hint="eastAsia" w:ascii="Times New Roman" w:hAnsi="Times New Roman" w:eastAsia="方正仿宋_GBK" w:cs="Times New Roman"/>
          <w:color w:val="FF0000"/>
          <w:sz w:val="32"/>
          <w:szCs w:val="32"/>
          <w:lang w:val="en-US" w:eastAsia="zh-CN"/>
          <w14:ligatures w14:val="standardContextual"/>
        </w:rPr>
        <w:t>增设</w:t>
      </w:r>
      <w:r>
        <w:rPr>
          <w:rFonts w:hint="eastAsia" w:ascii="Times New Roman" w:hAnsi="Times New Roman" w:eastAsia="方正仿宋_GBK" w:cs="Times New Roman"/>
          <w:color w:val="auto"/>
          <w:sz w:val="32"/>
          <w:szCs w:val="32"/>
          <w:lang w:eastAsia="zh-CN"/>
          <w14:ligatures w14:val="standardContextual"/>
        </w:rPr>
        <w:t>2</w:t>
      </w:r>
      <w:r>
        <w:rPr>
          <w:rFonts w:hint="eastAsia" w:ascii="Times New Roman" w:hAnsi="Times New Roman" w:eastAsia="方正仿宋_GBK" w:cs="Times New Roman"/>
          <w:color w:val="auto"/>
          <w:sz w:val="32"/>
          <w:szCs w:val="32"/>
          <w:lang w:val="en-US" w:eastAsia="zh-CN"/>
          <w14:ligatures w14:val="standardContextual"/>
        </w:rPr>
        <w:t>30.5</w:t>
      </w:r>
      <w:r>
        <w:rPr>
          <w:rFonts w:hint="default" w:ascii="Times New Roman" w:hAnsi="Times New Roman" w:eastAsia="方正仿宋_GBK" w:cs="Times New Roman"/>
          <w:color w:val="FF0000"/>
          <w:sz w:val="32"/>
          <w:szCs w:val="32"/>
          <w14:ligatures w14:val="standardContextual"/>
        </w:rPr>
        <w:t>公里</w:t>
      </w:r>
      <w:r>
        <w:rPr>
          <w:rFonts w:hint="default" w:ascii="Times New Roman" w:hAnsi="Times New Roman" w:eastAsia="方正仿宋_GBK" w:cs="Times New Roman"/>
          <w:color w:val="000000" w:themeColor="text1"/>
          <w:sz w:val="32"/>
          <w:szCs w:val="32"/>
          <w14:textFill>
            <w14:solidFill>
              <w14:schemeClr w14:val="tx1"/>
            </w14:solidFill>
          </w14:textFill>
          <w14:ligatures w14:val="standardContextual"/>
        </w:rPr>
        <w:t>，县城和建制镇污水处理率分别提升到</w:t>
      </w:r>
      <w:r>
        <w:rPr>
          <w:rFonts w:ascii="Times New Roman" w:hAnsi="Times New Roman" w:eastAsia="方正仿宋_GBK" w:cs="Times New Roman"/>
          <w:color w:val="000000" w:themeColor="text1"/>
          <w:sz w:val="32"/>
          <w:szCs w:val="32"/>
          <w14:textFill>
            <w14:solidFill>
              <w14:schemeClr w14:val="tx1"/>
            </w14:solidFill>
          </w14:textFill>
          <w14:ligatures w14:val="standardContextual"/>
        </w:rPr>
        <w:t>100%</w:t>
      </w:r>
      <w:r>
        <w:rPr>
          <w:rFonts w:hint="default" w:ascii="Times New Roman" w:hAnsi="Times New Roman" w:eastAsia="方正仿宋_GBK" w:cs="Times New Roman"/>
          <w:color w:val="000000" w:themeColor="text1"/>
          <w:sz w:val="32"/>
          <w:szCs w:val="32"/>
          <w14:textFill>
            <w14:solidFill>
              <w14:schemeClr w14:val="tx1"/>
            </w14:solidFill>
          </w14:textFill>
          <w14:ligatures w14:val="standardContextual"/>
        </w:rPr>
        <w:t>和</w:t>
      </w:r>
      <w:r>
        <w:rPr>
          <w:rFonts w:hint="default" w:ascii="Times New Roman" w:hAnsi="Times New Roman" w:eastAsia="方正仿宋_GBK" w:cs="Times New Roman"/>
          <w:color w:val="auto"/>
          <w:sz w:val="32"/>
          <w:szCs w:val="32"/>
          <w:lang w:eastAsia="zh-CN"/>
          <w14:ligatures w14:val="standardContextual"/>
        </w:rPr>
        <w:t>9</w:t>
      </w:r>
      <w:r>
        <w:rPr>
          <w:rFonts w:hint="default" w:ascii="Times New Roman" w:hAnsi="Times New Roman" w:eastAsia="方正仿宋_GBK" w:cs="Times New Roman"/>
          <w:color w:val="auto"/>
          <w:sz w:val="32"/>
          <w:szCs w:val="32"/>
          <w:lang w:val="en-US" w:eastAsia="zh-CN"/>
          <w14:ligatures w14:val="standardContextual"/>
        </w:rPr>
        <w:t>2</w:t>
      </w:r>
      <w:r>
        <w:rPr>
          <w:rFonts w:ascii="Times New Roman" w:hAnsi="Times New Roman" w:eastAsia="方正仿宋_GBK" w:cs="Times New Roman"/>
          <w:color w:val="000000" w:themeColor="text1"/>
          <w:sz w:val="32"/>
          <w:szCs w:val="32"/>
          <w14:textFill>
            <w14:solidFill>
              <w14:schemeClr w14:val="tx1"/>
            </w14:solidFill>
          </w14:textFill>
          <w14:ligatures w14:val="standardContextual"/>
        </w:rPr>
        <w:t>%</w:t>
      </w:r>
      <w:r>
        <w:rPr>
          <w:rFonts w:hint="default" w:ascii="Times New Roman" w:hAnsi="Times New Roman" w:eastAsia="方正仿宋_GBK" w:cs="Times New Roman"/>
          <w:color w:val="000000" w:themeColor="text1"/>
          <w:sz w:val="32"/>
          <w:szCs w:val="32"/>
          <w14:textFill>
            <w14:solidFill>
              <w14:schemeClr w14:val="tx1"/>
            </w14:solidFill>
          </w14:textFill>
          <w14:ligatures w14:val="standardContextual"/>
        </w:rPr>
        <w:t>。铺设光缆线路</w:t>
      </w:r>
      <w:r>
        <w:rPr>
          <w:rFonts w:ascii="Times New Roman" w:hAnsi="Times New Roman" w:eastAsia="方正仿宋_GBK" w:cs="Times New Roman"/>
          <w:color w:val="000000" w:themeColor="text1"/>
          <w:sz w:val="32"/>
          <w:szCs w:val="32"/>
          <w14:textFill>
            <w14:solidFill>
              <w14:schemeClr w14:val="tx1"/>
            </w14:solidFill>
          </w14:textFill>
          <w14:ligatures w14:val="standardContextual"/>
        </w:rPr>
        <w:t>1932</w:t>
      </w:r>
      <w:r>
        <w:rPr>
          <w:rFonts w:hint="default" w:ascii="Times New Roman" w:hAnsi="Times New Roman" w:eastAsia="方正仿宋_GBK" w:cs="Times New Roman"/>
          <w:color w:val="000000" w:themeColor="text1"/>
          <w:sz w:val="32"/>
          <w:szCs w:val="32"/>
          <w14:textFill>
            <w14:solidFill>
              <w14:schemeClr w14:val="tx1"/>
            </w14:solidFill>
          </w14:textFill>
          <w14:ligatures w14:val="standardContextual"/>
        </w:rPr>
        <w:t>公里，</w:t>
      </w:r>
      <w:r>
        <w:rPr>
          <w:rFonts w:hint="default" w:ascii="Times New Roman" w:hAnsi="Times New Roman" w:eastAsia="方正仿宋_GBK" w:cs="Times New Roman"/>
          <w:color w:val="000000"/>
          <w:sz w:val="32"/>
          <w:szCs w:val="32"/>
          <w14:ligatures w14:val="standardContextual"/>
        </w:rPr>
        <w:t>建成</w:t>
      </w:r>
      <w:r>
        <w:rPr>
          <w:rFonts w:ascii="Times New Roman" w:hAnsi="Times New Roman" w:eastAsia="方正仿宋_GBK" w:cs="Times New Roman"/>
          <w:color w:val="000000" w:themeColor="text1"/>
          <w:sz w:val="32"/>
          <w:szCs w:val="32"/>
          <w14:textFill>
            <w14:solidFill>
              <w14:schemeClr w14:val="tx1"/>
            </w14:solidFill>
          </w14:textFill>
          <w14:ligatures w14:val="standardContextual"/>
        </w:rPr>
        <w:t>4G</w:t>
      </w:r>
      <w:r>
        <w:rPr>
          <w:rFonts w:hint="default" w:ascii="Times New Roman" w:hAnsi="Times New Roman" w:eastAsia="方正仿宋_GBK" w:cs="Times New Roman"/>
          <w:color w:val="000000" w:themeColor="text1"/>
          <w:sz w:val="32"/>
          <w:szCs w:val="32"/>
          <w14:textFill>
            <w14:solidFill>
              <w14:schemeClr w14:val="tx1"/>
            </w14:solidFill>
          </w14:textFill>
          <w14:ligatures w14:val="standardContextual"/>
        </w:rPr>
        <w:t>、</w:t>
      </w:r>
      <w:r>
        <w:rPr>
          <w:rFonts w:ascii="Times New Roman" w:hAnsi="Times New Roman" w:eastAsia="方正仿宋_GBK" w:cs="Times New Roman"/>
          <w:color w:val="000000"/>
          <w:sz w:val="32"/>
          <w:szCs w:val="32"/>
          <w14:ligatures w14:val="standardContextual"/>
        </w:rPr>
        <w:t>5G</w:t>
      </w:r>
      <w:r>
        <w:rPr>
          <w:rFonts w:hint="default" w:ascii="Times New Roman" w:hAnsi="Times New Roman" w:eastAsia="方正仿宋_GBK" w:cs="Times New Roman"/>
          <w:color w:val="000000"/>
          <w:sz w:val="32"/>
          <w:szCs w:val="32"/>
          <w14:ligatures w14:val="standardContextual"/>
        </w:rPr>
        <w:t>基站</w:t>
      </w:r>
      <w:r>
        <w:rPr>
          <w:rFonts w:ascii="Times New Roman" w:hAnsi="Times New Roman" w:eastAsia="方正仿宋_GBK" w:cs="Times New Roman"/>
          <w:color w:val="FF0000"/>
          <w:sz w:val="32"/>
          <w:szCs w:val="32"/>
          <w14:ligatures w14:val="standardContextual"/>
        </w:rPr>
        <w:t>932</w:t>
      </w:r>
      <w:r>
        <w:rPr>
          <w:rFonts w:hint="default" w:ascii="Times New Roman" w:hAnsi="Times New Roman" w:eastAsia="方正仿宋_GBK" w:cs="Times New Roman"/>
          <w:color w:val="000000"/>
          <w:sz w:val="32"/>
          <w:szCs w:val="32"/>
          <w14:ligatures w14:val="standardContextual"/>
        </w:rPr>
        <w:t>个，增设远牧点通讯基站</w:t>
      </w:r>
      <w:r>
        <w:rPr>
          <w:rFonts w:ascii="Times New Roman" w:hAnsi="Times New Roman" w:eastAsia="方正仿宋_GBK" w:cs="Times New Roman"/>
          <w:color w:val="000000"/>
          <w:sz w:val="32"/>
          <w:szCs w:val="32"/>
          <w14:ligatures w14:val="standardContextual"/>
        </w:rPr>
        <w:t>106</w:t>
      </w:r>
      <w:r>
        <w:rPr>
          <w:rFonts w:hint="default" w:ascii="Times New Roman" w:hAnsi="Times New Roman" w:eastAsia="方正仿宋_GBK" w:cs="Times New Roman"/>
          <w:color w:val="000000"/>
          <w:sz w:val="32"/>
          <w:szCs w:val="32"/>
          <w14:ligatures w14:val="standardContextual"/>
        </w:rPr>
        <w:t>个、消除盲区</w:t>
      </w:r>
      <w:r>
        <w:rPr>
          <w:rFonts w:ascii="Times New Roman" w:hAnsi="Times New Roman" w:eastAsia="方正仿宋_GBK" w:cs="Times New Roman"/>
          <w:color w:val="000000" w:themeColor="text1"/>
          <w:sz w:val="32"/>
          <w:szCs w:val="32"/>
          <w14:textFill>
            <w14:solidFill>
              <w14:schemeClr w14:val="tx1"/>
            </w14:solidFill>
          </w14:textFill>
          <w14:ligatures w14:val="standardContextual"/>
        </w:rPr>
        <w:t>199</w:t>
      </w:r>
      <w:r>
        <w:rPr>
          <w:rFonts w:hint="default" w:ascii="Times New Roman" w:hAnsi="Times New Roman" w:eastAsia="方正仿宋_GBK" w:cs="Times New Roman"/>
          <w:color w:val="000000"/>
          <w:sz w:val="32"/>
          <w:szCs w:val="32"/>
          <w14:ligatures w14:val="standardContextual"/>
        </w:rPr>
        <w:t>个，形成</w:t>
      </w:r>
      <w:r>
        <w:rPr>
          <w:rFonts w:ascii="Times New Roman" w:hAnsi="Times New Roman" w:eastAsia="方正仿宋_GBK" w:cs="Times New Roman"/>
          <w:color w:val="000000"/>
          <w:sz w:val="32"/>
          <w:szCs w:val="32"/>
          <w14:ligatures w14:val="standardContextual"/>
        </w:rPr>
        <w:t>4G</w:t>
      </w:r>
      <w:r>
        <w:rPr>
          <w:rFonts w:hint="default" w:ascii="Times New Roman" w:hAnsi="Times New Roman" w:eastAsia="方正仿宋_GBK" w:cs="Times New Roman"/>
          <w:color w:val="000000"/>
          <w:sz w:val="32"/>
          <w:szCs w:val="32"/>
          <w14:ligatures w14:val="standardContextual"/>
        </w:rPr>
        <w:t>全覆盖、</w:t>
      </w:r>
      <w:r>
        <w:rPr>
          <w:rFonts w:ascii="Times New Roman" w:hAnsi="Times New Roman" w:eastAsia="方正仿宋_GBK" w:cs="Times New Roman"/>
          <w:color w:val="000000"/>
          <w:sz w:val="32"/>
          <w:szCs w:val="32"/>
          <w14:ligatures w14:val="standardContextual"/>
        </w:rPr>
        <w:t>5G</w:t>
      </w:r>
      <w:r>
        <w:rPr>
          <w:rFonts w:hint="default" w:ascii="Times New Roman" w:hAnsi="Times New Roman" w:eastAsia="方正仿宋_GBK" w:cs="Times New Roman"/>
          <w:color w:val="000000"/>
          <w:sz w:val="32"/>
          <w:szCs w:val="32"/>
          <w14:ligatures w14:val="standardContextual"/>
        </w:rPr>
        <w:t>广泛延伸的网络格局</w:t>
      </w:r>
      <w:r>
        <w:rPr>
          <w:rFonts w:hint="default" w:ascii="Times New Roman" w:hAnsi="Times New Roman" w:eastAsia="方正仿宋_GBK" w:cs="Times New Roman"/>
          <w:color w:val="auto"/>
          <w:sz w:val="32"/>
          <w:szCs w:val="32"/>
          <w14:ligatures w14:val="standardContextual"/>
        </w:rPr>
        <w:t>。</w:t>
      </w:r>
      <w:bookmarkEnd w:id="23"/>
      <w:bookmarkEnd w:id="24"/>
      <w:bookmarkStart w:id="25" w:name="_Toc191048117"/>
      <w:bookmarkStart w:id="26" w:name="_Toc1807489618"/>
      <w:bookmarkStart w:id="27" w:name="_Toc1811537830"/>
      <w:r>
        <w:rPr>
          <w:rFonts w:hint="default" w:ascii="Times New Roman" w:hAnsi="Times New Roman" w:eastAsia="方正仿宋_GBK" w:cs="Times New Roman"/>
          <w:b/>
          <w:color w:val="auto"/>
          <w:sz w:val="32"/>
          <w:szCs w:val="32"/>
          <w14:ligatures w14:val="standardContextual"/>
        </w:rPr>
        <w:t>乡村振兴</w:t>
      </w:r>
      <w:r>
        <w:rPr>
          <w:rFonts w:hint="default" w:ascii="Times New Roman" w:hAnsi="Times New Roman" w:eastAsia="方正仿宋_GBK" w:cs="Times New Roman"/>
          <w:b/>
          <w:color w:val="auto"/>
          <w:sz w:val="32"/>
          <w:szCs w:val="32"/>
          <w14:ligatures w14:val="standardContextual"/>
        </w:rPr>
        <w:t>战略</w:t>
      </w:r>
      <w:r>
        <w:rPr>
          <w:rFonts w:hint="default" w:ascii="Times New Roman" w:hAnsi="Times New Roman" w:eastAsia="方正仿宋_GBK" w:cs="Times New Roman"/>
          <w:b/>
          <w:color w:val="auto"/>
          <w:sz w:val="32"/>
          <w:szCs w:val="32"/>
          <w14:ligatures w14:val="standardContextual"/>
        </w:rPr>
        <w:t>纵深推进</w:t>
      </w:r>
      <w:r>
        <w:rPr>
          <w:rFonts w:hint="default" w:ascii="Times New Roman" w:hAnsi="Times New Roman" w:eastAsia="方正仿宋_GBK" w:cs="Times New Roman"/>
          <w:b/>
          <w:color w:val="auto"/>
          <w:sz w:val="32"/>
          <w:szCs w:val="32"/>
          <w14:ligatures w14:val="standardContextual"/>
        </w:rPr>
        <w:t>。</w:t>
      </w:r>
      <w:r>
        <w:rPr>
          <w:rFonts w:hint="default" w:ascii="Times New Roman" w:hAnsi="Times New Roman" w:eastAsia="方正仿宋_GBK" w:cs="Times New Roman"/>
          <w:b w:val="0"/>
          <w:color w:val="auto"/>
          <w:sz w:val="32"/>
          <w:szCs w:val="32"/>
          <w14:ligatures w14:val="standardContextual"/>
        </w:rPr>
        <w:t>构建常态化防返贫监测体系，精准实施动态帮扶机制，“两类群体”实现动态清零，</w:t>
      </w:r>
      <w:r>
        <w:rPr>
          <w:rFonts w:hint="default" w:ascii="Times New Roman" w:hAnsi="Times New Roman" w:eastAsia="方正仿宋_GBK" w:cs="Times New Roman"/>
          <w:color w:val="auto"/>
          <w:sz w:val="32"/>
          <w:szCs w:val="32"/>
          <w:lang w:bidi="ar-SA"/>
          <w14:ligatures w14:val="standardContextual"/>
        </w:rPr>
        <w:t>脱贫群众人均纯收入达</w:t>
      </w:r>
      <w:r>
        <w:rPr>
          <w:rFonts w:ascii="Times New Roman" w:hAnsi="Times New Roman" w:eastAsia="方正仿宋_GBK" w:cs="Times New Roman"/>
          <w:color w:val="auto"/>
          <w:sz w:val="32"/>
          <w:szCs w:val="32"/>
          <w:lang w:bidi="ar-SA"/>
          <w14:ligatures w14:val="standardContextual"/>
        </w:rPr>
        <w:t>18494.74</w:t>
      </w:r>
      <w:r>
        <w:rPr>
          <w:rFonts w:hint="default" w:ascii="Times New Roman" w:hAnsi="Times New Roman" w:eastAsia="方正仿宋_GBK" w:cs="Times New Roman"/>
          <w:color w:val="auto"/>
          <w:sz w:val="32"/>
          <w:szCs w:val="32"/>
          <w:lang w:bidi="ar-SA"/>
          <w14:ligatures w14:val="standardContextual"/>
        </w:rPr>
        <w:t>元、</w:t>
      </w:r>
      <w:r>
        <w:rPr>
          <w:rFonts w:hint="default" w:ascii="Times New Roman" w:hAnsi="Times New Roman" w:eastAsia="方正仿宋_GBK" w:cs="Times New Roman"/>
          <w:color w:val="FF0000"/>
          <w:sz w:val="32"/>
          <w:szCs w:val="32"/>
          <w:lang w:val="en-US" w:eastAsia="zh-CN" w:bidi="ar-SA"/>
          <w14:ligatures w14:val="standardContextual"/>
        </w:rPr>
        <w:t>增速稳定在</w:t>
      </w:r>
      <w:r>
        <w:rPr>
          <w:rFonts w:hint="default" w:ascii="Times New Roman" w:hAnsi="Times New Roman" w:eastAsia="方正仿宋_GBK" w:cs="Times New Roman"/>
          <w:color w:val="FF0000"/>
          <w:sz w:val="32"/>
          <w:szCs w:val="32"/>
          <w:lang w:eastAsia="zh-CN" w:bidi="ar-SA"/>
          <w14:ligatures w14:val="standardContextual"/>
        </w:rPr>
        <w:t>1</w:t>
      </w:r>
      <w:r>
        <w:rPr>
          <w:rFonts w:hint="default" w:ascii="Times New Roman" w:hAnsi="Times New Roman" w:eastAsia="方正仿宋_GBK" w:cs="Times New Roman"/>
          <w:color w:val="FF0000"/>
          <w:sz w:val="32"/>
          <w:szCs w:val="32"/>
          <w:lang w:val="en-US" w:eastAsia="zh-CN" w:bidi="ar-SA"/>
          <w14:ligatures w14:val="standardContextual"/>
        </w:rPr>
        <w:t>9</w:t>
      </w:r>
      <w:r>
        <w:rPr>
          <w:rFonts w:ascii="Times New Roman" w:hAnsi="Times New Roman" w:eastAsia="方正仿宋_GBK" w:cs="Times New Roman"/>
          <w:color w:val="FF0000"/>
          <w:sz w:val="32"/>
          <w:szCs w:val="32"/>
          <w:lang w:bidi="ar-SA"/>
          <w14:ligatures w14:val="standardContextual"/>
        </w:rPr>
        <w:t>%</w:t>
      </w:r>
      <w:r>
        <w:rPr>
          <w:rFonts w:hint="default" w:ascii="Times New Roman" w:hAnsi="Times New Roman" w:eastAsia="方正仿宋_GBK" w:cs="Times New Roman"/>
          <w:color w:val="FF0000"/>
          <w:sz w:val="32"/>
          <w:szCs w:val="32"/>
          <w:lang w:val="en-US" w:eastAsia="zh-CN" w:bidi="ar-SA"/>
          <w14:ligatures w14:val="standardContextual"/>
        </w:rPr>
        <w:t>以上</w:t>
      </w:r>
      <w:r>
        <w:rPr>
          <w:rFonts w:hint="default" w:ascii="Times New Roman" w:hAnsi="Times New Roman" w:eastAsia="方正仿宋_GBK" w:cs="Times New Roman"/>
          <w:color w:val="auto"/>
          <w:sz w:val="32"/>
          <w:szCs w:val="32"/>
          <w:lang w:bidi="ar-SA"/>
          <w14:ligatures w14:val="standardContextual"/>
        </w:rPr>
        <w:t>。</w:t>
      </w:r>
      <w:r>
        <w:rPr>
          <w:rFonts w:hint="default" w:ascii="Times New Roman" w:hAnsi="Times New Roman" w:eastAsia="方正仿宋_GBK" w:cs="Times New Roman"/>
          <w:color w:val="FF0000"/>
          <w:sz w:val="32"/>
          <w:szCs w:val="32"/>
          <w:lang w:bidi="ar-SA"/>
          <w14:ligatures w14:val="standardContextual"/>
        </w:rPr>
        <w:t>“十四五”期间，</w:t>
      </w:r>
      <w:r>
        <w:rPr>
          <w:rFonts w:hint="default" w:ascii="Times New Roman" w:hAnsi="Times New Roman" w:eastAsia="方正仿宋_GBK" w:cs="Times New Roman"/>
          <w:color w:val="auto"/>
          <w:sz w:val="32"/>
          <w:szCs w:val="32"/>
          <w:lang w:bidi="ar-SA"/>
          <w14:ligatures w14:val="standardContextual"/>
        </w:rPr>
        <w:t>实施乡村振兴衔接项目</w:t>
      </w:r>
      <w:r>
        <w:rPr>
          <w:rFonts w:ascii="Times New Roman" w:hAnsi="Times New Roman" w:eastAsia="方正仿宋_GBK" w:cs="Times New Roman"/>
          <w:color w:val="auto"/>
          <w:sz w:val="32"/>
          <w:szCs w:val="32"/>
          <w:lang w:bidi="ar-SA"/>
          <w14:ligatures w14:val="standardContextual"/>
        </w:rPr>
        <w:t>303</w:t>
      </w:r>
      <w:r>
        <w:rPr>
          <w:rFonts w:hint="default" w:ascii="Times New Roman" w:hAnsi="Times New Roman" w:eastAsia="方正仿宋_GBK" w:cs="Times New Roman"/>
          <w:color w:val="auto"/>
          <w:sz w:val="32"/>
          <w:szCs w:val="32"/>
          <w:lang w:bidi="ar-SA"/>
          <w14:ligatures w14:val="standardContextual"/>
        </w:rPr>
        <w:t>个，</w:t>
      </w:r>
      <w:r>
        <w:rPr>
          <w:rFonts w:hint="default" w:ascii="Times New Roman" w:hAnsi="Times New Roman" w:eastAsia="方正仿宋_GBK" w:cs="Times New Roman"/>
          <w:color w:val="000000" w:themeColor="text1"/>
          <w:sz w:val="32"/>
          <w:szCs w:val="32"/>
          <w:lang w:bidi="ar-SA"/>
          <w14:textFill>
            <w14:solidFill>
              <w14:schemeClr w14:val="tx1"/>
            </w14:solidFill>
          </w14:textFill>
          <w14:ligatures w14:val="standardContextual"/>
        </w:rPr>
        <w:t>累计投入资金</w:t>
      </w:r>
      <w:r>
        <w:rPr>
          <w:rFonts w:ascii="Times New Roman" w:hAnsi="Times New Roman" w:eastAsia="方正仿宋_GBK" w:cs="Times New Roman"/>
          <w:color w:val="000000" w:themeColor="text1"/>
          <w:sz w:val="32"/>
          <w:szCs w:val="32"/>
          <w:lang w:bidi="ar-SA"/>
          <w14:textFill>
            <w14:solidFill>
              <w14:schemeClr w14:val="tx1"/>
            </w14:solidFill>
          </w14:textFill>
          <w14:ligatures w14:val="standardContextual"/>
        </w:rPr>
        <w:t>9.26</w:t>
      </w:r>
      <w:r>
        <w:rPr>
          <w:rFonts w:hint="default" w:ascii="Times New Roman" w:hAnsi="Times New Roman" w:eastAsia="方正仿宋_GBK" w:cs="Times New Roman"/>
          <w:color w:val="000000" w:themeColor="text1"/>
          <w:sz w:val="32"/>
          <w:szCs w:val="32"/>
          <w:lang w:bidi="ar-SA"/>
          <w14:textFill>
            <w14:solidFill>
              <w14:schemeClr w14:val="tx1"/>
            </w14:solidFill>
          </w14:textFill>
          <w14:ligatures w14:val="standardContextual"/>
        </w:rPr>
        <w:t>亿元，</w:t>
      </w:r>
      <w:r>
        <w:rPr>
          <w:rFonts w:hint="default" w:ascii="Times New Roman" w:hAnsi="Times New Roman" w:eastAsia="方正仿宋_GBK" w:cs="Times New Roman"/>
          <w:color w:val="auto"/>
          <w:sz w:val="32"/>
          <w:szCs w:val="32"/>
          <w:lang w:bidi="ar-SA"/>
          <w14:ligatures w14:val="standardContextual"/>
        </w:rPr>
        <w:t>完成</w:t>
      </w:r>
      <w:r>
        <w:rPr>
          <w:rFonts w:hint="default" w:ascii="Times New Roman" w:hAnsi="Times New Roman" w:eastAsia="方正仿宋_GBK" w:cs="Times New Roman"/>
          <w:color w:val="auto"/>
          <w:sz w:val="32"/>
          <w:szCs w:val="32"/>
          <w:lang w:eastAsia="zh-CN" w:bidi="ar-SA"/>
          <w14:ligatures w14:val="standardContextual"/>
        </w:rPr>
        <w:t>1</w:t>
      </w:r>
      <w:r>
        <w:rPr>
          <w:rFonts w:hint="default" w:ascii="Times New Roman" w:hAnsi="Times New Roman" w:eastAsia="方正仿宋_GBK" w:cs="Times New Roman"/>
          <w:color w:val="auto"/>
          <w:sz w:val="32"/>
          <w:szCs w:val="32"/>
          <w:lang w:val="en-US" w:eastAsia="zh-CN" w:bidi="ar-SA"/>
          <w14:ligatures w14:val="standardContextual"/>
        </w:rPr>
        <w:t>2</w:t>
      </w:r>
      <w:r>
        <w:rPr>
          <w:rFonts w:hint="default" w:ascii="Times New Roman" w:hAnsi="Times New Roman" w:eastAsia="方正仿宋_GBK" w:cs="Times New Roman"/>
          <w:color w:val="auto"/>
          <w:sz w:val="32"/>
          <w:szCs w:val="32"/>
          <w:lang w:bidi="ar-SA"/>
          <w14:ligatures w14:val="standardContextual"/>
        </w:rPr>
        <w:t>个乡镇人居环境改造提升、</w:t>
      </w:r>
      <w:r>
        <w:rPr>
          <w:rFonts w:ascii="Times New Roman" w:hAnsi="Times New Roman" w:eastAsia="方正仿宋_GBK" w:cs="Times New Roman"/>
          <w:color w:val="auto"/>
          <w:sz w:val="32"/>
          <w:szCs w:val="32"/>
          <w:lang w:bidi="ar-SA"/>
          <w14:ligatures w14:val="standardContextual"/>
        </w:rPr>
        <w:t>13</w:t>
      </w:r>
      <w:r>
        <w:rPr>
          <w:rFonts w:hint="default" w:ascii="Times New Roman" w:hAnsi="Times New Roman" w:eastAsia="方正仿宋_GBK" w:cs="Times New Roman"/>
          <w:color w:val="auto"/>
          <w:sz w:val="32"/>
          <w:szCs w:val="32"/>
          <w:lang w:bidi="ar-SA"/>
          <w14:ligatures w14:val="standardContextual"/>
        </w:rPr>
        <w:t>个新型农村集体经济和</w:t>
      </w:r>
      <w:r>
        <w:rPr>
          <w:rFonts w:hint="default" w:ascii="Times New Roman" w:hAnsi="Times New Roman" w:eastAsia="方正仿宋_GBK" w:cs="Times New Roman"/>
          <w:color w:val="auto"/>
          <w:sz w:val="32"/>
          <w:szCs w:val="32"/>
          <w:lang w:eastAsia="zh-CN" w:bidi="ar-SA"/>
          <w14:ligatures w14:val="standardContextual"/>
        </w:rPr>
        <w:t>2</w:t>
      </w:r>
      <w:r>
        <w:rPr>
          <w:rFonts w:hint="default" w:ascii="Times New Roman" w:hAnsi="Times New Roman" w:eastAsia="方正仿宋_GBK" w:cs="Times New Roman"/>
          <w:color w:val="auto"/>
          <w:sz w:val="32"/>
          <w:szCs w:val="32"/>
          <w:lang w:val="en-US" w:eastAsia="zh-CN" w:bidi="ar-SA"/>
          <w14:ligatures w14:val="standardContextual"/>
        </w:rPr>
        <w:t>4</w:t>
      </w:r>
      <w:r>
        <w:rPr>
          <w:rFonts w:hint="default" w:ascii="Times New Roman" w:hAnsi="Times New Roman" w:eastAsia="方正仿宋_GBK" w:cs="Times New Roman"/>
          <w:color w:val="auto"/>
          <w:sz w:val="32"/>
          <w:szCs w:val="32"/>
          <w:lang w:bidi="ar-SA"/>
          <w14:ligatures w14:val="standardContextual"/>
        </w:rPr>
        <w:t>个宜居宜业和美乡村建设，农村户厕普及率达</w:t>
      </w:r>
      <w:r>
        <w:rPr>
          <w:rFonts w:ascii="Times New Roman" w:hAnsi="Times New Roman" w:eastAsia="方正仿宋_GBK" w:cs="Times New Roman"/>
          <w:color w:val="auto"/>
          <w:sz w:val="32"/>
          <w:szCs w:val="32"/>
          <w:lang w:bidi="ar-SA"/>
          <w14:ligatures w14:val="standardContextual"/>
        </w:rPr>
        <w:t>100%</w:t>
      </w:r>
      <w:r>
        <w:rPr>
          <w:rFonts w:hint="default" w:ascii="Times New Roman" w:hAnsi="Times New Roman" w:eastAsia="方正仿宋_GBK" w:cs="Times New Roman"/>
          <w:color w:val="auto"/>
          <w:sz w:val="32"/>
          <w:szCs w:val="32"/>
          <w:lang w:bidi="ar-SA"/>
          <w14:ligatures w14:val="standardContextual"/>
        </w:rPr>
        <w:t>。</w:t>
      </w:r>
      <w:r>
        <w:rPr>
          <w:rFonts w:hint="default" w:ascii="Times New Roman" w:hAnsi="Times New Roman" w:eastAsia="方正仿宋_GBK" w:cs="Times New Roman"/>
          <w:b/>
          <w:color w:val="auto"/>
          <w:sz w:val="32"/>
          <w:szCs w:val="32"/>
          <w14:ligatures w14:val="standardContextual"/>
        </w:rPr>
        <w:t>交通基础设施日益完善。</w:t>
      </w:r>
      <w:r>
        <w:rPr>
          <w:rFonts w:hint="default" w:ascii="Times New Roman" w:hAnsi="Times New Roman" w:eastAsia="方正仿宋_GBK" w:cs="Times New Roman"/>
          <w:color w:val="auto"/>
          <w:sz w:val="32"/>
          <w:szCs w:val="32"/>
          <w14:ligatures w14:val="standardContextual"/>
        </w:rPr>
        <w:t>久马高速在县域内通车里程</w:t>
      </w:r>
      <w:r>
        <w:rPr>
          <w:rFonts w:ascii="Times New Roman" w:hAnsi="Times New Roman" w:eastAsia="方正仿宋_GBK" w:cs="Times New Roman"/>
          <w:color w:val="auto"/>
          <w:sz w:val="32"/>
          <w:szCs w:val="32"/>
          <w14:ligatures w14:val="standardContextual"/>
        </w:rPr>
        <w:t>73</w:t>
      </w:r>
      <w:r>
        <w:rPr>
          <w:rFonts w:hint="default" w:ascii="Times New Roman" w:hAnsi="Times New Roman" w:eastAsia="方正仿宋_GBK" w:cs="Times New Roman"/>
          <w:color w:val="auto"/>
          <w:sz w:val="32"/>
          <w:szCs w:val="32"/>
          <w14:ligatures w14:val="standardContextual"/>
        </w:rPr>
        <w:t>公里，改造提升国省干线</w:t>
      </w:r>
      <w:r>
        <w:rPr>
          <w:rFonts w:ascii="Times New Roman" w:hAnsi="Times New Roman" w:eastAsia="方正仿宋_GBK" w:cs="Times New Roman"/>
          <w:color w:val="auto"/>
          <w:sz w:val="32"/>
          <w:szCs w:val="32"/>
          <w14:ligatures w14:val="standardContextual"/>
        </w:rPr>
        <w:t>407</w:t>
      </w:r>
      <w:r>
        <w:rPr>
          <w:rFonts w:hint="default" w:ascii="Times New Roman" w:hAnsi="Times New Roman" w:eastAsia="方正仿宋_GBK" w:cs="Times New Roman"/>
          <w:color w:val="auto"/>
          <w:sz w:val="32"/>
          <w:szCs w:val="32"/>
          <w14:ligatures w14:val="standardContextual"/>
        </w:rPr>
        <w:t>公里，新（改）建农村公路</w:t>
      </w:r>
      <w:r>
        <w:rPr>
          <w:rFonts w:ascii="Times New Roman" w:hAnsi="Times New Roman" w:eastAsia="方正仿宋_GBK" w:cs="Times New Roman"/>
          <w:color w:val="auto"/>
          <w:sz w:val="32"/>
          <w:szCs w:val="32"/>
          <w14:ligatures w14:val="standardContextual"/>
        </w:rPr>
        <w:t>208</w:t>
      </w:r>
      <w:r>
        <w:rPr>
          <w:rFonts w:hint="default" w:ascii="Times New Roman" w:hAnsi="Times New Roman" w:eastAsia="方正仿宋_GBK" w:cs="Times New Roman"/>
          <w:color w:val="auto"/>
          <w:sz w:val="32"/>
          <w:szCs w:val="32"/>
          <w14:ligatures w14:val="standardContextual"/>
        </w:rPr>
        <w:t>公里，建成中、小桥梁</w:t>
      </w:r>
      <w:r>
        <w:rPr>
          <w:rFonts w:ascii="Times New Roman" w:hAnsi="Times New Roman" w:eastAsia="方正仿宋_GBK" w:cs="Times New Roman"/>
          <w:color w:val="auto"/>
          <w:sz w:val="32"/>
          <w:szCs w:val="32"/>
          <w14:ligatures w14:val="standardContextual"/>
        </w:rPr>
        <w:t>10</w:t>
      </w:r>
      <w:r>
        <w:rPr>
          <w:rFonts w:hint="default" w:ascii="Times New Roman" w:hAnsi="Times New Roman" w:eastAsia="方正仿宋_GBK" w:cs="Times New Roman"/>
          <w:color w:val="auto"/>
          <w:sz w:val="32"/>
          <w:szCs w:val="32"/>
          <w14:ligatures w14:val="standardContextual"/>
        </w:rPr>
        <w:t>座，全县公路通车里程达</w:t>
      </w:r>
      <w:r>
        <w:rPr>
          <w:rFonts w:ascii="Times New Roman" w:hAnsi="Times New Roman" w:eastAsia="方正仿宋_GBK" w:cs="Times New Roman"/>
          <w:color w:val="auto"/>
          <w:sz w:val="32"/>
          <w:szCs w:val="32"/>
          <w14:ligatures w14:val="standardContextual"/>
        </w:rPr>
        <w:t>1445.38</w:t>
      </w:r>
      <w:r>
        <w:rPr>
          <w:rFonts w:hint="default" w:ascii="Times New Roman" w:hAnsi="Times New Roman" w:eastAsia="方正仿宋_GBK" w:cs="Times New Roman"/>
          <w:color w:val="auto"/>
          <w:sz w:val="32"/>
          <w:szCs w:val="32"/>
          <w14:ligatures w14:val="standardContextual"/>
        </w:rPr>
        <w:t>公里，“一点两横三纵”立体交通网络体系基本实现，成功创建“四好农村路”省级示范县。</w:t>
      </w:r>
    </w:p>
    <w:p>
      <w:pPr>
        <w:pStyle w:val="56"/>
        <w:adjustRightInd w:val="0"/>
        <w:spacing w:beforeLines="0" w:afterLines="0" w:line="576" w:lineRule="exact"/>
        <w:ind w:firstLine="602" w:firstLineChars="200"/>
        <w:jc w:val="both"/>
        <w:rPr>
          <w:rFonts w:ascii="Times New Roman" w:hAnsi="Times New Roman" w:eastAsia="方正仿宋_GBK" w:cs="Times New Roman"/>
          <w:color w:val="auto"/>
          <w:sz w:val="32"/>
          <w:szCs w:val="32"/>
          <w14:ligatures w14:val="standardContextual"/>
        </w:rPr>
      </w:pPr>
      <w:r>
        <w:rPr>
          <w:rFonts w:ascii="Times New Roman" w:hAnsi="Times New Roman" w:eastAsia="方正仿宋_GBK" w:cs="Times New Roman"/>
          <w:b/>
          <w:bCs/>
          <w:color w:val="000000" w:themeColor="text1"/>
          <w:sz w:val="30"/>
          <w:szCs w:val="30"/>
          <w14:textFill>
            <w14:solidFill>
              <w14:schemeClr w14:val="tx1"/>
            </w14:solidFill>
          </w14:textFill>
        </w:rPr>
        <w:t>——</w:t>
      </w:r>
      <w:r>
        <w:rPr>
          <w:rFonts w:hint="default" w:ascii="Times New Roman" w:hAnsi="Times New Roman" w:eastAsia="方正仿宋_GBK" w:cs="Times New Roman"/>
          <w:b/>
          <w:color w:val="auto"/>
          <w:sz w:val="32"/>
          <w:szCs w:val="32"/>
          <w14:ligatures w14:val="standardContextual"/>
        </w:rPr>
        <w:t>改革开放活力持续释放</w:t>
      </w:r>
      <w:bookmarkEnd w:id="25"/>
      <w:r>
        <w:rPr>
          <w:rFonts w:hint="default" w:ascii="Times New Roman" w:hAnsi="Times New Roman" w:eastAsia="方正仿宋_GBK" w:cs="Times New Roman"/>
          <w:b/>
          <w:color w:val="auto"/>
          <w:sz w:val="32"/>
          <w:szCs w:val="32"/>
          <w14:ligatures w14:val="standardContextual"/>
        </w:rPr>
        <w:t>。改革攻坚纵深推进。</w:t>
      </w:r>
      <w:r>
        <w:rPr>
          <w:rFonts w:hint="default" w:ascii="Times New Roman" w:hAnsi="Times New Roman" w:eastAsia="方正仿宋_GBK" w:cs="Times New Roman"/>
          <w:color w:val="auto"/>
          <w:sz w:val="32"/>
          <w:szCs w:val="32"/>
          <w14:ligatures w14:val="standardContextual"/>
        </w:rPr>
        <w:t>政务服务更加高效，动态完善办事指南，</w:t>
      </w:r>
      <w:r>
        <w:rPr>
          <w:rFonts w:hint="default" w:ascii="Times New Roman" w:hAnsi="Times New Roman" w:eastAsia="方正仿宋_GBK" w:cs="Times New Roman"/>
          <w:color w:val="auto"/>
          <w:sz w:val="32"/>
          <w:szCs w:val="32"/>
          <w14:ligatures w14:val="standardContextual"/>
        </w:rPr>
        <w:t>积极推动“一网通办”，</w:t>
      </w:r>
      <w:r>
        <w:rPr>
          <w:rFonts w:hint="default" w:ascii="Times New Roman" w:hAnsi="Times New Roman" w:eastAsia="方正仿宋_GBK" w:cs="Times New Roman"/>
          <w:color w:val="auto"/>
          <w:sz w:val="32"/>
          <w:szCs w:val="32"/>
          <w14:ligatures w14:val="standardContextual"/>
        </w:rPr>
        <w:t>扎实开展“一站式”服务</w:t>
      </w:r>
      <w:r>
        <w:rPr>
          <w:rFonts w:hint="default" w:ascii="Times New Roman" w:hAnsi="Times New Roman" w:eastAsia="方正仿宋_GBK" w:cs="Times New Roman"/>
          <w:color w:val="auto"/>
          <w:sz w:val="32"/>
          <w:szCs w:val="32"/>
          <w14:ligatures w14:val="standardContextual"/>
        </w:rPr>
        <w:t>，满意度</w:t>
      </w:r>
      <w:r>
        <w:rPr>
          <w:rFonts w:ascii="Times New Roman" w:hAnsi="Times New Roman" w:eastAsia="方正仿宋_GBK" w:cs="Times New Roman"/>
          <w:color w:val="auto"/>
          <w:sz w:val="32"/>
          <w:szCs w:val="32"/>
          <w14:ligatures w14:val="standardContextual"/>
        </w:rPr>
        <w:t>100%</w:t>
      </w:r>
      <w:r>
        <w:rPr>
          <w:rFonts w:hint="default" w:ascii="Times New Roman" w:hAnsi="Times New Roman" w:eastAsia="方正仿宋_GBK" w:cs="Times New Roman"/>
          <w:color w:val="auto"/>
          <w:sz w:val="32"/>
          <w:szCs w:val="32"/>
          <w14:ligatures w14:val="standardContextual"/>
        </w:rPr>
        <w:t>；</w:t>
      </w:r>
      <w:r>
        <w:rPr>
          <w:rFonts w:hint="default" w:ascii="Times New Roman" w:hAnsi="Times New Roman" w:eastAsia="方正仿宋_GBK" w:cs="Times New Roman"/>
          <w:color w:val="auto"/>
          <w:sz w:val="32"/>
          <w:szCs w:val="32"/>
          <w14:ligatures w14:val="standardContextual"/>
        </w:rPr>
        <w:t>大力推进数字</w:t>
      </w:r>
      <w:r>
        <w:rPr>
          <w:rFonts w:hint="default" w:ascii="Times New Roman" w:hAnsi="Times New Roman" w:eastAsia="方正仿宋_GBK" w:cs="Times New Roman"/>
          <w:color w:val="auto"/>
          <w:sz w:val="32"/>
          <w:szCs w:val="32"/>
          <w14:ligatures w14:val="standardContextual"/>
        </w:rPr>
        <w:t>化</w:t>
      </w:r>
      <w:r>
        <w:rPr>
          <w:rFonts w:hint="default" w:ascii="Times New Roman" w:hAnsi="Times New Roman" w:eastAsia="方正仿宋_GBK" w:cs="Times New Roman"/>
          <w:color w:val="auto"/>
          <w:sz w:val="32"/>
          <w:szCs w:val="32"/>
          <w14:ligatures w14:val="standardContextual"/>
        </w:rPr>
        <w:t>转型，推广使用公务出差扫码支付和公车维修一体化采购平台，</w:t>
      </w:r>
      <w:r>
        <w:rPr>
          <w:rFonts w:hint="eastAsia" w:ascii="Times New Roman" w:hAnsi="Times New Roman" w:eastAsia="方正仿宋_GBK" w:cs="Times New Roman"/>
          <w:color w:val="auto"/>
          <w:sz w:val="32"/>
          <w:szCs w:val="32"/>
          <w:lang w:eastAsia="zh-CN"/>
          <w14:ligatures w14:val="standardContextual"/>
        </w:rPr>
        <w:t>“三公”经费</w:t>
      </w:r>
      <w:r>
        <w:rPr>
          <w:rFonts w:hint="default" w:ascii="Times New Roman" w:hAnsi="Times New Roman" w:eastAsia="方正仿宋_GBK" w:cs="Times New Roman"/>
          <w:color w:val="auto"/>
          <w:sz w:val="32"/>
          <w:szCs w:val="32"/>
          <w14:ligatures w14:val="standardContextual"/>
        </w:rPr>
        <w:t>大幅下降</w:t>
      </w:r>
      <w:r>
        <w:rPr>
          <w:rFonts w:hint="default" w:ascii="Times New Roman" w:hAnsi="Times New Roman" w:eastAsia="方正仿宋_GBK" w:cs="Times New Roman"/>
          <w:color w:val="auto"/>
          <w:sz w:val="32"/>
          <w:szCs w:val="32"/>
          <w14:ligatures w14:val="standardContextual"/>
        </w:rPr>
        <w:t>；</w:t>
      </w:r>
      <w:r>
        <w:rPr>
          <w:rFonts w:hint="default" w:ascii="Times New Roman" w:hAnsi="Times New Roman" w:eastAsia="方正仿宋_GBK" w:cs="Times New Roman"/>
          <w:color w:val="auto"/>
          <w:sz w:val="32"/>
          <w:szCs w:val="32"/>
          <w14:ligatures w14:val="standardContextual"/>
        </w:rPr>
        <w:t>探索新型集体经济组织增收模式，开展农村集体产权交易平台建设，完善农村集体“三资”台账管理制度</w:t>
      </w:r>
      <w:r>
        <w:rPr>
          <w:rFonts w:hint="default" w:ascii="Times New Roman" w:hAnsi="Times New Roman" w:eastAsia="方正仿宋_GBK" w:cs="Times New Roman"/>
          <w:color w:val="auto"/>
          <w:sz w:val="32"/>
          <w:szCs w:val="32"/>
          <w14:ligatures w14:val="standardContextual"/>
        </w:rPr>
        <w:t>；</w:t>
      </w:r>
      <w:bookmarkEnd w:id="26"/>
      <w:bookmarkEnd w:id="27"/>
      <w:bookmarkStart w:id="28" w:name="_Toc191048118"/>
      <w:bookmarkStart w:id="29" w:name="_Toc1049108474"/>
      <w:bookmarkStart w:id="30" w:name="_Toc1273100162"/>
      <w:r>
        <w:rPr>
          <w:rFonts w:hint="default" w:ascii="Times New Roman" w:hAnsi="Times New Roman" w:eastAsia="方正仿宋_GBK" w:cs="Times New Roman"/>
          <w:b w:val="0"/>
          <w:color w:val="auto"/>
          <w:kern w:val="2"/>
          <w:sz w:val="32"/>
          <w:szCs w:val="32"/>
          <w14:ligatures w14:val="standardContextual"/>
        </w:rPr>
        <w:t>全面推进国企整合重组，</w:t>
      </w:r>
      <w:r>
        <w:rPr>
          <w:rFonts w:hint="default" w:ascii="Times New Roman" w:hAnsi="Times New Roman" w:eastAsia="方正仿宋_GBK" w:cs="Times New Roman"/>
          <w:color w:val="auto"/>
          <w:sz w:val="32"/>
          <w:szCs w:val="32"/>
          <w14:ligatures w14:val="standardContextual"/>
        </w:rPr>
        <w:t>完成</w:t>
      </w:r>
      <w:r>
        <w:rPr>
          <w:rFonts w:ascii="Times New Roman" w:hAnsi="Times New Roman" w:eastAsia="方正仿宋_GBK" w:cs="Times New Roman"/>
          <w:color w:val="auto"/>
          <w:sz w:val="32"/>
          <w:szCs w:val="32"/>
          <w14:ligatures w14:val="standardContextual"/>
        </w:rPr>
        <w:t>13</w:t>
      </w:r>
      <w:r>
        <w:rPr>
          <w:rFonts w:hint="default" w:ascii="Times New Roman" w:hAnsi="Times New Roman" w:eastAsia="方正仿宋_GBK" w:cs="Times New Roman"/>
          <w:color w:val="auto"/>
          <w:sz w:val="32"/>
          <w:szCs w:val="32"/>
          <w14:ligatures w14:val="standardContextual"/>
        </w:rPr>
        <w:t>家县属国有企业清产核资、债权债务清理并完成整合重组，构建“</w:t>
      </w:r>
      <w:r>
        <w:rPr>
          <w:rFonts w:ascii="Times New Roman" w:hAnsi="Times New Roman" w:eastAsia="方正仿宋_GBK" w:cs="Times New Roman"/>
          <w:color w:val="auto"/>
          <w:sz w:val="32"/>
          <w:szCs w:val="32"/>
          <w14:ligatures w14:val="standardContextual"/>
        </w:rPr>
        <w:t>1+2+6</w:t>
      </w:r>
      <w:r>
        <w:rPr>
          <w:rFonts w:hint="default" w:ascii="Times New Roman" w:hAnsi="Times New Roman" w:eastAsia="方正仿宋_GBK" w:cs="Times New Roman"/>
          <w:color w:val="auto"/>
          <w:sz w:val="32"/>
          <w:szCs w:val="32"/>
          <w14:ligatures w14:val="standardContextual"/>
        </w:rPr>
        <w:t>”分级管理运行体系，成立莲宝叶则发展集团、文商旅公司等代表性企业。</w:t>
      </w:r>
      <w:r>
        <w:rPr>
          <w:rFonts w:hint="default" w:ascii="Times New Roman" w:hAnsi="Times New Roman" w:eastAsia="方正仿宋_GBK" w:cs="Times New Roman"/>
          <w:b/>
          <w:color w:val="auto"/>
          <w:sz w:val="32"/>
          <w:szCs w:val="32"/>
          <w14:ligatures w14:val="standardContextual"/>
        </w:rPr>
        <w:t>开放合作</w:t>
      </w:r>
      <w:r>
        <w:rPr>
          <w:rFonts w:hint="default" w:ascii="Times New Roman" w:hAnsi="Times New Roman" w:eastAsia="方正仿宋_GBK" w:cs="Times New Roman"/>
          <w:b/>
          <w:color w:val="auto"/>
          <w:sz w:val="32"/>
          <w:szCs w:val="32"/>
          <w14:ligatures w14:val="standardContextual"/>
        </w:rPr>
        <w:t>纵深拓展。</w:t>
      </w:r>
      <w:r>
        <w:rPr>
          <w:rFonts w:hint="default" w:ascii="Times New Roman" w:hAnsi="Times New Roman" w:eastAsia="方正仿宋_GBK" w:cs="Times New Roman"/>
          <w:b w:val="0"/>
          <w:color w:val="auto"/>
          <w:sz w:val="32"/>
          <w:szCs w:val="32"/>
          <w14:ligatures w14:val="standardContextual"/>
        </w:rPr>
        <w:t>浙江对口支援</w:t>
      </w:r>
      <w:r>
        <w:rPr>
          <w:rFonts w:hint="default" w:ascii="Times New Roman" w:hAnsi="Times New Roman" w:eastAsia="方正仿宋_GBK" w:cs="Times New Roman"/>
          <w:color w:val="auto"/>
          <w:sz w:val="32"/>
          <w:szCs w:val="32"/>
          <w14:ligatures w14:val="standardContextual"/>
        </w:rPr>
        <w:t>成效显著，产业合作、劳务合作、教育帮扶不断走深走实</w:t>
      </w:r>
      <w:r>
        <w:rPr>
          <w:rFonts w:hint="default" w:ascii="Times New Roman" w:hAnsi="Times New Roman" w:eastAsia="方正仿宋_GBK" w:cs="Times New Roman"/>
          <w:color w:val="auto"/>
          <w:sz w:val="32"/>
          <w:szCs w:val="32"/>
          <w14:ligatures w14:val="standardContextual"/>
        </w:rPr>
        <w:t>；</w:t>
      </w:r>
      <w:r>
        <w:rPr>
          <w:rFonts w:hint="default" w:ascii="Times New Roman" w:hAnsi="Times New Roman" w:eastAsia="方正仿宋_GBK" w:cs="Times New Roman"/>
          <w:color w:val="auto"/>
          <w:sz w:val="32"/>
          <w:szCs w:val="32"/>
          <w14:ligatures w14:val="standardContextual"/>
        </w:rPr>
        <w:t>招商引资务实开展，“走出去”和“引进来”战略成效显著，</w:t>
      </w:r>
      <w:r>
        <w:rPr>
          <w:rFonts w:hint="default" w:ascii="Times New Roman" w:hAnsi="Times New Roman" w:eastAsia="方正仿宋_GBK" w:cs="Times New Roman"/>
          <w:color w:val="0000FF"/>
          <w:sz w:val="32"/>
          <w:szCs w:val="32"/>
          <w14:ligatures w14:val="standardContextual"/>
        </w:rPr>
        <w:t>顺利招引落地项目</w:t>
      </w:r>
      <w:r>
        <w:rPr>
          <w:rFonts w:ascii="Times New Roman" w:hAnsi="Times New Roman" w:eastAsia="方正仿宋_GBK" w:cs="Times New Roman"/>
          <w:color w:val="0000FF"/>
          <w:sz w:val="32"/>
          <w:szCs w:val="32"/>
          <w14:ligatures w14:val="standardContextual"/>
        </w:rPr>
        <w:t>1</w:t>
      </w:r>
      <w:r>
        <w:rPr>
          <w:rFonts w:hint="eastAsia" w:ascii="Times New Roman" w:hAnsi="Times New Roman" w:eastAsia="方正仿宋_GBK" w:cs="Times New Roman"/>
          <w:color w:val="auto"/>
          <w:sz w:val="32"/>
          <w:szCs w:val="32"/>
          <w:lang w:eastAsia="zh-CN"/>
          <w14:ligatures w14:val="standardContextual"/>
        </w:rPr>
        <w:t>9</w:t>
      </w:r>
      <w:r>
        <w:rPr>
          <w:rFonts w:hint="default" w:ascii="Times New Roman" w:hAnsi="Times New Roman" w:eastAsia="方正仿宋_GBK" w:cs="Times New Roman"/>
          <w:color w:val="0000FF"/>
          <w:sz w:val="32"/>
          <w:szCs w:val="32"/>
          <w14:ligatures w14:val="standardContextual"/>
        </w:rPr>
        <w:t>个，到位资金</w:t>
      </w:r>
      <w:r>
        <w:rPr>
          <w:rFonts w:ascii="Times New Roman" w:hAnsi="Times New Roman" w:eastAsia="方正仿宋_GBK" w:cs="Times New Roman"/>
          <w:color w:val="0000FF"/>
          <w:sz w:val="32"/>
          <w:szCs w:val="32"/>
          <w14:ligatures w14:val="standardContextual"/>
        </w:rPr>
        <w:t>11</w:t>
      </w:r>
      <w:r>
        <w:rPr>
          <w:rFonts w:hint="eastAsia" w:ascii="Times New Roman" w:hAnsi="Times New Roman" w:eastAsia="方正仿宋_GBK" w:cs="Times New Roman"/>
          <w:color w:val="auto"/>
          <w:sz w:val="32"/>
          <w:szCs w:val="32"/>
          <w:lang w:eastAsia="zh-CN"/>
          <w14:ligatures w14:val="standardContextual"/>
        </w:rPr>
        <w:t>5</w:t>
      </w:r>
      <w:r>
        <w:rPr>
          <w:rFonts w:hint="default" w:ascii="Times New Roman" w:hAnsi="Times New Roman" w:eastAsia="方正仿宋_GBK" w:cs="Times New Roman"/>
          <w:color w:val="0000FF"/>
          <w:sz w:val="32"/>
          <w:szCs w:val="32"/>
          <w14:ligatures w14:val="standardContextual"/>
        </w:rPr>
        <w:t>亿元，查理光伏一期、海派医药、隐丛酒店、朵兰达酒店、充电桩等</w:t>
      </w:r>
      <w:r>
        <w:rPr>
          <w:rFonts w:ascii="Times New Roman" w:hAnsi="Times New Roman" w:eastAsia="方正仿宋_GBK" w:cs="Times New Roman"/>
          <w:color w:val="0000FF"/>
          <w:sz w:val="32"/>
          <w:szCs w:val="32"/>
          <w14:ligatures w14:val="standardContextual"/>
        </w:rPr>
        <w:t>8</w:t>
      </w:r>
      <w:r>
        <w:rPr>
          <w:rFonts w:hint="default" w:ascii="Times New Roman" w:hAnsi="Times New Roman" w:eastAsia="方正仿宋_GBK" w:cs="Times New Roman"/>
          <w:color w:val="0000FF"/>
          <w:sz w:val="32"/>
          <w:szCs w:val="32"/>
          <w14:ligatures w14:val="standardContextual"/>
        </w:rPr>
        <w:t>个项目完工投产，照源科技光伏产业、生活垃圾综合处理、青稞产业等</w:t>
      </w:r>
      <w:r>
        <w:rPr>
          <w:rFonts w:ascii="Times New Roman" w:hAnsi="Times New Roman" w:eastAsia="方正仿宋_GBK" w:cs="Times New Roman"/>
          <w:color w:val="0000FF"/>
          <w:sz w:val="32"/>
          <w:szCs w:val="32"/>
          <w14:ligatures w14:val="standardContextual"/>
        </w:rPr>
        <w:t>4</w:t>
      </w:r>
      <w:r>
        <w:rPr>
          <w:rFonts w:hint="default" w:ascii="Times New Roman" w:hAnsi="Times New Roman" w:eastAsia="方正仿宋_GBK" w:cs="Times New Roman"/>
          <w:color w:val="0000FF"/>
          <w:sz w:val="32"/>
          <w:szCs w:val="32"/>
          <w14:ligatures w14:val="standardContextual"/>
        </w:rPr>
        <w:t>个项目开工建设，</w:t>
      </w:r>
      <w:r>
        <w:rPr>
          <w:rFonts w:hint="default" w:ascii="Times New Roman" w:hAnsi="Times New Roman" w:eastAsia="方正仿宋_GBK" w:cs="Times New Roman"/>
          <w:color w:val="auto"/>
          <w:sz w:val="32"/>
          <w:szCs w:val="32"/>
          <w14:ligatures w14:val="standardContextual"/>
        </w:rPr>
        <w:t>发展活力明显提升。</w:t>
      </w:r>
    </w:p>
    <w:p>
      <w:pPr>
        <w:pStyle w:val="56"/>
        <w:adjustRightInd w:val="0"/>
        <w:spacing w:beforeLines="0" w:afterLines="0" w:line="576" w:lineRule="exact"/>
        <w:ind w:firstLine="602" w:firstLineChars="200"/>
        <w:jc w:val="both"/>
        <w:rPr>
          <w:rFonts w:ascii="Times New Roman" w:hAnsi="Times New Roman" w:eastAsia="方正仿宋_GBK" w:cs="Times New Roman"/>
          <w:color w:val="auto"/>
          <w:sz w:val="32"/>
          <w:szCs w:val="32"/>
          <w14:ligatures w14:val="standardContextual"/>
        </w:rPr>
      </w:pPr>
      <w:r>
        <w:rPr>
          <w:rFonts w:ascii="Times New Roman" w:hAnsi="Times New Roman" w:eastAsia="方正仿宋_GBK" w:cs="Times New Roman"/>
          <w:b/>
          <w:bCs/>
          <w:color w:val="000000" w:themeColor="text1"/>
          <w:sz w:val="30"/>
          <w:szCs w:val="30"/>
          <w14:textFill>
            <w14:solidFill>
              <w14:schemeClr w14:val="tx1"/>
            </w14:solidFill>
          </w14:textFill>
        </w:rPr>
        <w:t>——</w:t>
      </w:r>
      <w:r>
        <w:rPr>
          <w:rFonts w:hint="default" w:ascii="Times New Roman" w:hAnsi="Times New Roman" w:eastAsia="方正仿宋_GBK" w:cs="Times New Roman"/>
          <w:b/>
          <w:color w:val="auto"/>
          <w:sz w:val="32"/>
          <w:szCs w:val="32"/>
          <w14:ligatures w14:val="standardContextual"/>
        </w:rPr>
        <w:t>生态文明建设卓有成效</w:t>
      </w:r>
      <w:bookmarkEnd w:id="28"/>
      <w:r>
        <w:rPr>
          <w:rFonts w:hint="default" w:ascii="Times New Roman" w:hAnsi="Times New Roman" w:eastAsia="方正仿宋_GBK" w:cs="Times New Roman"/>
          <w:b/>
          <w:color w:val="auto"/>
          <w:sz w:val="32"/>
          <w:szCs w:val="32"/>
          <w14:ligatures w14:val="standardContextual"/>
        </w:rPr>
        <w:t>。</w:t>
      </w:r>
      <w:r>
        <w:rPr>
          <w:rFonts w:hint="default" w:ascii="Times New Roman" w:hAnsi="Times New Roman" w:eastAsia="方正仿宋_GBK" w:cs="Times New Roman"/>
          <w:b/>
          <w:color w:val="auto"/>
          <w:sz w:val="32"/>
          <w:szCs w:val="32"/>
          <w14:ligatures w14:val="standardContextual"/>
        </w:rPr>
        <w:t>生态环境质量持续改善</w:t>
      </w:r>
      <w:r>
        <w:rPr>
          <w:rFonts w:hint="default" w:ascii="Times New Roman" w:hAnsi="Times New Roman" w:eastAsia="方正仿宋_GBK" w:cs="Times New Roman"/>
          <w:b/>
          <w:color w:val="auto"/>
          <w:sz w:val="32"/>
          <w:szCs w:val="32"/>
          <w14:ligatures w14:val="standardContextual"/>
        </w:rPr>
        <w:t>。</w:t>
      </w:r>
      <w:r>
        <w:rPr>
          <w:rFonts w:hint="default" w:ascii="Times New Roman" w:hAnsi="Times New Roman" w:eastAsia="方正仿宋_GBK" w:cs="Times New Roman"/>
          <w:color w:val="FF0000"/>
          <w:sz w:val="32"/>
          <w:szCs w:val="32"/>
          <w14:ligatures w14:val="standardContextual"/>
        </w:rPr>
        <w:t>细颗粒物（</w:t>
      </w:r>
      <w:r>
        <w:rPr>
          <w:rFonts w:ascii="Times New Roman" w:hAnsi="Times New Roman" w:eastAsia="方正仿宋_GBK" w:cs="Times New Roman"/>
          <w:color w:val="FF0000"/>
          <w:sz w:val="32"/>
          <w:szCs w:val="32"/>
          <w14:ligatures w14:val="standardContextual"/>
        </w:rPr>
        <w:t>PM2.5</w:t>
      </w:r>
      <w:r>
        <w:rPr>
          <w:rFonts w:hint="default" w:ascii="Times New Roman" w:hAnsi="Times New Roman" w:eastAsia="方正仿宋_GBK" w:cs="Times New Roman"/>
          <w:color w:val="FF0000"/>
          <w:sz w:val="32"/>
          <w:szCs w:val="32"/>
          <w14:ligatures w14:val="standardContextual"/>
        </w:rPr>
        <w:t>）稳居一级标准，</w:t>
      </w:r>
      <w:r>
        <w:rPr>
          <w:rFonts w:hint="default" w:ascii="Times New Roman" w:hAnsi="Times New Roman" w:eastAsia="方正仿宋_GBK" w:cs="Times New Roman"/>
          <w:color w:val="FF0000"/>
          <w:sz w:val="32"/>
          <w:szCs w:val="32"/>
          <w:lang w:val="en-US" w:eastAsia="zh-CN"/>
          <w14:ligatures w14:val="standardContextual"/>
        </w:rPr>
        <w:t>国省考断面水质持续保持</w:t>
      </w:r>
      <w:r>
        <w:rPr>
          <w:rFonts w:hint="default" w:ascii="Times New Roman" w:hAnsi="Times New Roman" w:eastAsia="方正仿宋_GBK" w:cs="Times New Roman"/>
          <w:i w:val="0"/>
          <w:iCs w:val="0"/>
          <w:caps w:val="0"/>
          <w:color w:val="FF0000"/>
          <w:spacing w:val="0"/>
          <w:sz w:val="32"/>
          <w:szCs w:val="32"/>
          <w:shd w:val="clear" w:fill="auto"/>
          <w14:ligatures w14:val="standardContextual"/>
        </w:rPr>
        <w:t>Ⅱ</w:t>
      </w:r>
      <w:r>
        <w:rPr>
          <w:rFonts w:hint="default" w:ascii="Times New Roman" w:hAnsi="Times New Roman" w:eastAsia="方正仿宋_GBK" w:cs="Times New Roman"/>
          <w:color w:val="FF0000"/>
          <w:sz w:val="32"/>
          <w:szCs w:val="32"/>
          <w14:ligatures w14:val="standardContextual"/>
        </w:rPr>
        <w:t>类</w:t>
      </w:r>
      <w:r>
        <w:rPr>
          <w:rFonts w:hint="default" w:ascii="Times New Roman" w:hAnsi="Times New Roman" w:eastAsia="方正仿宋_GBK" w:cs="Times New Roman"/>
          <w:color w:val="FF0000"/>
          <w:sz w:val="32"/>
          <w:szCs w:val="32"/>
          <w:lang w:val="en-US" w:eastAsia="zh-CN"/>
          <w14:ligatures w14:val="standardContextual"/>
        </w:rPr>
        <w:t>及以上，农村饮用水水质达标率稳定在98%以上，</w:t>
      </w:r>
      <w:r>
        <w:rPr>
          <w:rFonts w:hint="default" w:ascii="Times New Roman" w:hAnsi="Times New Roman" w:eastAsia="方正仿宋_GBK" w:cs="Times New Roman"/>
          <w:color w:val="FF0000"/>
          <w:sz w:val="32"/>
          <w:szCs w:val="32"/>
          <w14:ligatures w14:val="standardContextual"/>
        </w:rPr>
        <w:t>空气质量优良天数比例保持在</w:t>
      </w:r>
      <w:r>
        <w:rPr>
          <w:rFonts w:ascii="Times New Roman" w:hAnsi="Times New Roman" w:eastAsia="方正仿宋_GBK" w:cs="Times New Roman"/>
          <w:color w:val="FF0000"/>
          <w:sz w:val="32"/>
          <w:szCs w:val="32"/>
          <w14:ligatures w14:val="standardContextual"/>
        </w:rPr>
        <w:t>99%</w:t>
      </w:r>
      <w:r>
        <w:rPr>
          <w:rFonts w:hint="default" w:ascii="Times New Roman" w:hAnsi="Times New Roman" w:eastAsia="方正仿宋_GBK" w:cs="Times New Roman"/>
          <w:color w:val="FF0000"/>
          <w:sz w:val="32"/>
          <w:szCs w:val="32"/>
          <w14:ligatures w14:val="standardContextual"/>
        </w:rPr>
        <w:t>以上</w:t>
      </w:r>
      <w:r>
        <w:rPr>
          <w:rFonts w:hint="default" w:ascii="Times New Roman" w:hAnsi="Times New Roman" w:eastAsia="方正仿宋_GBK" w:cs="Times New Roman"/>
          <w:color w:val="FF0000"/>
          <w:sz w:val="32"/>
          <w:szCs w:val="32"/>
          <w:lang w:eastAsia="zh-CN"/>
          <w14:ligatures w14:val="standardContextual"/>
        </w:rPr>
        <w:t>，</w:t>
      </w:r>
      <w:r>
        <w:rPr>
          <w:rFonts w:hint="default" w:ascii="Times New Roman" w:hAnsi="Times New Roman" w:eastAsia="方正仿宋_GBK" w:cs="Times New Roman"/>
          <w:color w:val="FF0000"/>
          <w:sz w:val="32"/>
          <w:szCs w:val="32"/>
          <w14:ligatures w14:val="standardContextual"/>
        </w:rPr>
        <w:t>土壤环境质量状况整体安全稳定，生态质量指数稳定保持“一类”水平</w:t>
      </w:r>
      <w:r>
        <w:rPr>
          <w:rFonts w:hint="default" w:ascii="Times New Roman" w:hAnsi="Times New Roman" w:eastAsia="方正仿宋_GBK" w:cs="Times New Roman"/>
          <w:color w:val="FF0000"/>
          <w:sz w:val="32"/>
          <w:szCs w:val="32"/>
          <w:lang w:eastAsia="zh-CN"/>
          <w14:ligatures w14:val="standardContextual"/>
        </w:rPr>
        <w:t>。</w:t>
      </w:r>
      <w:r>
        <w:rPr>
          <w:rFonts w:hint="default" w:ascii="Times New Roman" w:hAnsi="Times New Roman" w:eastAsia="方正仿宋_GBK" w:cs="Times New Roman"/>
          <w:b/>
          <w:color w:val="auto"/>
          <w:sz w:val="32"/>
          <w:szCs w:val="32"/>
          <w14:ligatures w14:val="standardContextual"/>
        </w:rPr>
        <w:t>生态保护修复成效显著</w:t>
      </w:r>
      <w:r>
        <w:rPr>
          <w:rFonts w:hint="default" w:ascii="Times New Roman" w:hAnsi="Times New Roman" w:eastAsia="方正仿宋_GBK" w:cs="Times New Roman"/>
          <w:b/>
          <w:color w:val="auto"/>
          <w:sz w:val="32"/>
          <w:szCs w:val="32"/>
          <w14:ligatures w14:val="standardContextual"/>
        </w:rPr>
        <w:t>。</w:t>
      </w:r>
      <w:r>
        <w:rPr>
          <w:rFonts w:hint="default" w:ascii="Times New Roman" w:hAnsi="Times New Roman" w:eastAsia="方正仿宋_GBK" w:cs="Times New Roman"/>
          <w:color w:val="auto"/>
          <w:sz w:val="32"/>
          <w:szCs w:val="32"/>
          <w14:ligatures w14:val="standardContextual"/>
        </w:rPr>
        <w:t>细化出台</w:t>
      </w:r>
      <w:r>
        <w:rPr>
          <w:rFonts w:ascii="Times New Roman" w:hAnsi="Times New Roman" w:eastAsia="方正仿宋_GBK" w:cs="Times New Roman"/>
          <w:color w:val="auto"/>
          <w:sz w:val="32"/>
          <w:szCs w:val="32"/>
          <w14:ligatures w14:val="standardContextual"/>
        </w:rPr>
        <w:t>5</w:t>
      </w:r>
      <w:r>
        <w:rPr>
          <w:rFonts w:hint="default" w:ascii="Times New Roman" w:hAnsi="Times New Roman" w:eastAsia="方正仿宋_GBK" w:cs="Times New Roman"/>
          <w:color w:val="auto"/>
          <w:sz w:val="32"/>
          <w:szCs w:val="32"/>
          <w14:ligatures w14:val="standardContextual"/>
        </w:rPr>
        <w:t>项巡林巡草配套制度，累计开发公益性岗位</w:t>
      </w:r>
      <w:r>
        <w:rPr>
          <w:rFonts w:ascii="Times New Roman" w:hAnsi="Times New Roman" w:eastAsia="方正仿宋_GBK" w:cs="Times New Roman"/>
          <w:color w:val="auto"/>
          <w:sz w:val="32"/>
          <w:szCs w:val="32"/>
          <w14:ligatures w14:val="standardContextual"/>
        </w:rPr>
        <w:t>13455</w:t>
      </w:r>
      <w:r>
        <w:rPr>
          <w:rFonts w:hint="default" w:ascii="Times New Roman" w:hAnsi="Times New Roman" w:eastAsia="方正仿宋_GBK" w:cs="Times New Roman"/>
          <w:color w:val="auto"/>
          <w:sz w:val="32"/>
          <w:szCs w:val="32"/>
          <w14:ligatures w14:val="standardContextual"/>
        </w:rPr>
        <w:t>个，全方位管护</w:t>
      </w:r>
      <w:r>
        <w:rPr>
          <w:rFonts w:hint="default" w:ascii="Times New Roman" w:hAnsi="Times New Roman" w:eastAsia="方正仿宋_GBK" w:cs="Times New Roman"/>
          <w:color w:val="auto"/>
          <w:sz w:val="32"/>
          <w:szCs w:val="32"/>
          <w:lang w:eastAsia="zh-CN"/>
          <w14:ligatures w14:val="standardContextual"/>
        </w:rPr>
        <w:t>3</w:t>
      </w:r>
      <w:r>
        <w:rPr>
          <w:rFonts w:hint="default" w:ascii="Times New Roman" w:hAnsi="Times New Roman" w:eastAsia="方正仿宋_GBK" w:cs="Times New Roman"/>
          <w:color w:val="auto"/>
          <w:sz w:val="32"/>
          <w:szCs w:val="32"/>
          <w:lang w:val="en-US" w:eastAsia="zh-CN"/>
          <w14:ligatures w14:val="standardContextual"/>
        </w:rPr>
        <w:t>12</w:t>
      </w:r>
      <w:r>
        <w:rPr>
          <w:rFonts w:hint="default" w:ascii="Times New Roman" w:hAnsi="Times New Roman" w:eastAsia="方正仿宋_GBK" w:cs="Times New Roman"/>
          <w:color w:val="auto"/>
          <w:sz w:val="32"/>
          <w:szCs w:val="32"/>
          <w14:ligatures w14:val="standardContextual"/>
        </w:rPr>
        <w:t>万亩森林、</w:t>
      </w:r>
      <w:r>
        <w:rPr>
          <w:rFonts w:ascii="Times New Roman" w:hAnsi="Times New Roman" w:eastAsia="方正仿宋_GBK" w:cs="Times New Roman"/>
          <w:color w:val="auto"/>
          <w:sz w:val="32"/>
          <w:szCs w:val="32"/>
          <w14:ligatures w14:val="standardContextual"/>
        </w:rPr>
        <w:t>913.7</w:t>
      </w:r>
      <w:r>
        <w:rPr>
          <w:rFonts w:hint="default" w:ascii="Times New Roman" w:hAnsi="Times New Roman" w:eastAsia="方正仿宋_GBK" w:cs="Times New Roman"/>
          <w:color w:val="auto"/>
          <w:sz w:val="32"/>
          <w:szCs w:val="32"/>
          <w14:ligatures w14:val="standardContextual"/>
        </w:rPr>
        <w:t>万亩草场、</w:t>
      </w:r>
      <w:r>
        <w:rPr>
          <w:rFonts w:ascii="Times New Roman" w:hAnsi="Times New Roman" w:eastAsia="方正仿宋_GBK" w:cs="Times New Roman"/>
          <w:color w:val="auto"/>
          <w:sz w:val="32"/>
          <w:szCs w:val="32"/>
          <w14:ligatures w14:val="standardContextual"/>
        </w:rPr>
        <w:t>108.5</w:t>
      </w:r>
      <w:r>
        <w:rPr>
          <w:rFonts w:hint="default" w:ascii="Times New Roman" w:hAnsi="Times New Roman" w:eastAsia="方正仿宋_GBK" w:cs="Times New Roman"/>
          <w:color w:val="auto"/>
          <w:sz w:val="32"/>
          <w:szCs w:val="32"/>
          <w14:ligatures w14:val="standardContextual"/>
        </w:rPr>
        <w:t>万亩湿地；完成若尔盖“山水林田湖草沙一体化保护和修复工程”“全国重要生态系统保护和修复重大工程”建设，积极参与若尔盖国家公园创建，加快推进多美林卡、莲宝叶则湿地公园建设进程；黑颈鹤、白尾海雕等珍稀保护动物活动频次显著提升；森林覆盖率提升至</w:t>
      </w:r>
      <w:r>
        <w:rPr>
          <w:rFonts w:ascii="Times New Roman" w:hAnsi="Times New Roman" w:eastAsia="方正仿宋_GBK" w:cs="Times New Roman"/>
          <w:color w:val="auto"/>
          <w:sz w:val="32"/>
          <w:szCs w:val="32"/>
          <w14:ligatures w14:val="standardContextual"/>
        </w:rPr>
        <w:t>9.01%</w:t>
      </w:r>
      <w:r>
        <w:rPr>
          <w:rFonts w:hint="default" w:ascii="Times New Roman" w:hAnsi="Times New Roman" w:eastAsia="方正仿宋_GBK" w:cs="Times New Roman"/>
          <w:color w:val="auto"/>
          <w:sz w:val="32"/>
          <w:szCs w:val="32"/>
          <w14:ligatures w14:val="standardContextual"/>
        </w:rPr>
        <w:t>，草原综合植被盖度预计达</w:t>
      </w:r>
      <w:r>
        <w:rPr>
          <w:rFonts w:ascii="Times New Roman" w:hAnsi="Times New Roman" w:eastAsia="方正仿宋_GBK" w:cs="Times New Roman"/>
          <w:color w:val="auto"/>
          <w:sz w:val="32"/>
          <w:szCs w:val="32"/>
          <w14:ligatures w14:val="standardContextual"/>
        </w:rPr>
        <w:t>8</w:t>
      </w:r>
      <w:r>
        <w:rPr>
          <w:rFonts w:ascii="Times New Roman" w:hAnsi="Times New Roman" w:eastAsia="方正仿宋_GBK" w:cs="Times New Roman"/>
          <w:color w:val="auto"/>
          <w:sz w:val="32"/>
          <w:szCs w:val="32"/>
          <w:highlight w:val="none"/>
          <w14:ligatures w14:val="standardContextual"/>
        </w:rPr>
        <w:t>5</w:t>
      </w:r>
      <w:r>
        <w:rPr>
          <w:rFonts w:ascii="Times New Roman" w:hAnsi="Times New Roman" w:eastAsia="方正仿宋_GBK" w:cs="Times New Roman"/>
          <w:color w:val="auto"/>
          <w:sz w:val="32"/>
          <w:szCs w:val="32"/>
          <w14:ligatures w14:val="standardContextual"/>
        </w:rPr>
        <w:t>.</w:t>
      </w:r>
      <w:r>
        <w:rPr>
          <w:rFonts w:ascii="Times New Roman" w:hAnsi="Times New Roman" w:eastAsia="方正仿宋_GBK" w:cs="Times New Roman"/>
          <w:color w:val="auto"/>
          <w:sz w:val="32"/>
          <w:szCs w:val="32"/>
          <w:highlight w:val="none"/>
          <w14:ligatures w14:val="standardContextual"/>
        </w:rPr>
        <w:t>2</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14:ligatures w14:val="standardContextual"/>
        </w:rPr>
        <w:t>7</w:t>
      </w:r>
      <w:r>
        <w:rPr>
          <w:rFonts w:ascii="Times New Roman" w:hAnsi="Times New Roman" w:eastAsia="方正仿宋_GBK" w:cs="Times New Roman"/>
          <w:color w:val="auto"/>
          <w:sz w:val="32"/>
          <w:szCs w:val="32"/>
          <w14:ligatures w14:val="standardContextual"/>
        </w:rPr>
        <w:t>%</w:t>
      </w:r>
      <w:r>
        <w:rPr>
          <w:rFonts w:hint="default" w:ascii="Times New Roman" w:hAnsi="Times New Roman" w:eastAsia="方正仿宋_GBK" w:cs="Times New Roman"/>
          <w:color w:val="auto"/>
          <w:sz w:val="32"/>
          <w:szCs w:val="32"/>
          <w14:ligatures w14:val="standardContextual"/>
        </w:rPr>
        <w:t>，草原超载率降至</w:t>
      </w:r>
      <w:r>
        <w:rPr>
          <w:rFonts w:ascii="Times New Roman" w:hAnsi="Times New Roman" w:eastAsia="方正仿宋_GBK" w:cs="Times New Roman"/>
          <w:color w:val="auto"/>
          <w:sz w:val="32"/>
          <w:szCs w:val="32"/>
          <w14:ligatures w14:val="standardContextual"/>
        </w:rPr>
        <w:t>-1.76%</w:t>
      </w:r>
      <w:r>
        <w:rPr>
          <w:rFonts w:hint="default" w:ascii="Times New Roman" w:hAnsi="Times New Roman" w:eastAsia="方正仿宋_GBK" w:cs="Times New Roman"/>
          <w:color w:val="auto"/>
          <w:sz w:val="32"/>
          <w:szCs w:val="32"/>
          <w14:ligatures w14:val="standardContextual"/>
        </w:rPr>
        <w:t>，生态安全屏障持续筑牢。</w:t>
      </w:r>
    </w:p>
    <w:p>
      <w:pPr>
        <w:pStyle w:val="53"/>
        <w:adjustRightInd w:val="0"/>
        <w:snapToGrid w:val="0"/>
        <w:spacing w:beforeLines="0" w:afterLines="0" w:line="576" w:lineRule="exact"/>
        <w:ind w:firstLine="602" w:firstLineChars="200"/>
        <w:jc w:val="both"/>
        <w:outlineLvl w:val="1"/>
        <w:rPr>
          <w:rFonts w:hint="default" w:ascii="Times New Roman" w:hAnsi="Times New Roman" w:eastAsia="方正楷体_GBK" w:cs="Times New Roman"/>
          <w:bCs/>
          <w:snapToGrid w:val="0"/>
          <w:color w:val="auto"/>
          <w:kern w:val="0"/>
          <w:sz w:val="32"/>
          <w:szCs w:val="28"/>
          <w:lang w:val="zh-CN"/>
          <w14:ligatures w14:val="standardContextual"/>
        </w:rPr>
      </w:pPr>
      <w:r>
        <w:rPr>
          <w:rFonts w:ascii="Times New Roman" w:hAnsi="Times New Roman" w:eastAsia="方正仿宋_GBK" w:cs="Times New Roman"/>
          <w:b/>
          <w:bCs/>
          <w:color w:val="000000" w:themeColor="text1"/>
          <w:sz w:val="30"/>
          <w:szCs w:val="30"/>
          <w14:textFill>
            <w14:solidFill>
              <w14:schemeClr w14:val="tx1"/>
            </w14:solidFill>
          </w14:textFill>
        </w:rPr>
        <w:t>——</w:t>
      </w:r>
      <w:bookmarkEnd w:id="29"/>
      <w:bookmarkEnd w:id="30"/>
      <w:bookmarkStart w:id="31" w:name="_Toc191048119"/>
      <w:bookmarkStart w:id="32" w:name="_Toc1604196367"/>
      <w:bookmarkStart w:id="33" w:name="_Toc1215318238"/>
      <w:r>
        <w:rPr>
          <w:rFonts w:hint="default" w:ascii="Times New Roman" w:hAnsi="Times New Roman" w:eastAsia="方正仿宋_GBK" w:cs="Times New Roman"/>
          <w:b/>
          <w:color w:val="auto"/>
          <w:sz w:val="32"/>
          <w:szCs w:val="32"/>
          <w14:ligatures w14:val="standardContextual"/>
        </w:rPr>
        <w:t>民生福祉水平</w:t>
      </w:r>
      <w:bookmarkEnd w:id="31"/>
      <w:r>
        <w:rPr>
          <w:rFonts w:hint="default" w:ascii="Times New Roman" w:hAnsi="Times New Roman" w:eastAsia="方正仿宋_GBK" w:cs="Times New Roman"/>
          <w:b/>
          <w:color w:val="auto"/>
          <w:sz w:val="32"/>
          <w:szCs w:val="32"/>
          <w14:ligatures w14:val="standardContextual"/>
        </w:rPr>
        <w:t>不断提升。</w:t>
      </w:r>
      <w:r>
        <w:rPr>
          <w:rFonts w:hint="default" w:ascii="Times New Roman" w:hAnsi="Times New Roman" w:eastAsia="方正仿宋_GBK" w:cs="Times New Roman"/>
          <w:b/>
          <w:color w:val="auto"/>
          <w:sz w:val="32"/>
          <w:szCs w:val="32"/>
          <w14:ligatures w14:val="standardContextual"/>
        </w:rPr>
        <w:t>就业形势总体稳定</w:t>
      </w:r>
      <w:r>
        <w:rPr>
          <w:rFonts w:hint="default" w:ascii="Times New Roman" w:hAnsi="Times New Roman" w:eastAsia="方正仿宋_GBK" w:cs="Times New Roman"/>
          <w:b/>
          <w:color w:val="auto"/>
          <w:sz w:val="32"/>
          <w:szCs w:val="32"/>
          <w14:ligatures w14:val="standardContextual"/>
        </w:rPr>
        <w:t>。</w:t>
      </w:r>
      <w:r>
        <w:rPr>
          <w:rFonts w:hint="default" w:ascii="Times New Roman" w:hAnsi="Times New Roman" w:eastAsia="方正仿宋_GBK" w:cs="Times New Roman"/>
          <w:b w:val="0"/>
          <w:color w:val="FF0000"/>
          <w:sz w:val="32"/>
          <w:szCs w:val="32"/>
          <w:lang w:val="en-US" w:eastAsia="zh-CN"/>
          <w14:ligatures w14:val="standardContextual"/>
        </w:rPr>
        <w:t>建成职业教学点1个、企业孵化园1个、家门口就业工坊11个、就业见习基地53个，发放就业担保贷款1165万元，创业补贴70万元；</w:t>
      </w:r>
      <w:r>
        <w:rPr>
          <w:rFonts w:hint="default" w:ascii="Times New Roman" w:hAnsi="Times New Roman" w:eastAsia="方正仿宋_GBK" w:cs="Times New Roman"/>
          <w:color w:val="auto"/>
          <w:sz w:val="32"/>
          <w:szCs w:val="32"/>
          <w14:ligatures w14:val="standardContextual"/>
        </w:rPr>
        <w:t>城镇新增就业</w:t>
      </w:r>
      <w:r>
        <w:rPr>
          <w:rFonts w:ascii="Times New Roman" w:hAnsi="Times New Roman" w:eastAsia="方正仿宋_GBK" w:cs="Times New Roman"/>
          <w:color w:val="auto"/>
          <w:sz w:val="32"/>
          <w:szCs w:val="32"/>
          <w14:ligatures w14:val="standardContextual"/>
        </w:rPr>
        <w:t>3505</w:t>
      </w:r>
      <w:r>
        <w:rPr>
          <w:rFonts w:hint="default" w:ascii="Times New Roman" w:hAnsi="Times New Roman" w:eastAsia="方正仿宋_GBK" w:cs="Times New Roman"/>
          <w:color w:val="auto"/>
          <w:sz w:val="32"/>
          <w:szCs w:val="32"/>
          <w14:ligatures w14:val="standardContextual"/>
        </w:rPr>
        <w:t>人，</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14:ligatures w14:val="standardContextual"/>
        </w:rPr>
        <w:t>城乡</w:t>
      </w:r>
      <w:r>
        <w:rPr>
          <w:rFonts w:hint="default" w:ascii="Times New Roman" w:hAnsi="Times New Roman" w:eastAsia="方正仿宋_GBK" w:cs="Times New Roman"/>
          <w:color w:val="auto"/>
          <w:sz w:val="32"/>
          <w:szCs w:val="32"/>
          <w14:ligatures w14:val="standardContextual"/>
        </w:rPr>
        <w:t>劳动力转移</w:t>
      </w:r>
      <w:r>
        <w:rPr>
          <w:rFonts w:ascii="Times New Roman" w:hAnsi="Times New Roman" w:eastAsia="方正仿宋_GBK" w:cs="Times New Roman"/>
          <w:color w:val="auto"/>
          <w:sz w:val="32"/>
          <w:szCs w:val="32"/>
          <w14:ligatures w14:val="standardContextual"/>
        </w:rPr>
        <w:t>3.6</w:t>
      </w:r>
      <w:r>
        <w:rPr>
          <w:rFonts w:hint="default" w:ascii="Times New Roman" w:hAnsi="Times New Roman" w:eastAsia="方正仿宋_GBK" w:cs="Times New Roman"/>
          <w:color w:val="auto"/>
          <w:sz w:val="32"/>
          <w:szCs w:val="32"/>
          <w14:ligatures w14:val="standardContextual"/>
        </w:rPr>
        <w:t>万人次，</w:t>
      </w:r>
      <w:r>
        <w:rPr>
          <w:rFonts w:hint="default" w:ascii="Times New Roman" w:hAnsi="Times New Roman" w:eastAsia="方正仿宋_GBK" w:cs="Times New Roman"/>
          <w:color w:val="auto"/>
          <w:sz w:val="32"/>
          <w:szCs w:val="32"/>
          <w:lang w:eastAsia="zh-CN"/>
          <w14:ligatures w14:val="standardContextual"/>
        </w:rPr>
        <w:t>8</w:t>
      </w:r>
      <w:r>
        <w:rPr>
          <w:rFonts w:hint="default" w:ascii="Times New Roman" w:hAnsi="Times New Roman" w:eastAsia="方正仿宋_GBK" w:cs="Times New Roman"/>
          <w:color w:val="auto"/>
          <w:sz w:val="32"/>
          <w:szCs w:val="32"/>
          <w:lang w:val="en-US" w:eastAsia="zh-CN"/>
          <w14:ligatures w14:val="standardContextual"/>
        </w:rPr>
        <w:t>23</w:t>
      </w:r>
      <w:r>
        <w:rPr>
          <w:rFonts w:hint="default" w:ascii="Times New Roman" w:hAnsi="Times New Roman" w:eastAsia="方正仿宋_GBK" w:cs="Times New Roman"/>
          <w:color w:val="auto"/>
          <w:sz w:val="32"/>
          <w:szCs w:val="32"/>
          <w14:ligatures w14:val="standardContextual"/>
        </w:rPr>
        <w:t>名未就业大中专毕业生实现就业；开展技能培训</w:t>
      </w:r>
      <w:r>
        <w:rPr>
          <w:rFonts w:ascii="Times New Roman" w:hAnsi="Times New Roman" w:eastAsia="方正仿宋_GBK" w:cs="Times New Roman"/>
          <w:color w:val="auto"/>
          <w:sz w:val="32"/>
          <w:szCs w:val="32"/>
          <w14:ligatures w14:val="standardContextual"/>
        </w:rPr>
        <w:t>5525</w:t>
      </w:r>
      <w:r>
        <w:rPr>
          <w:rFonts w:hint="default" w:ascii="Times New Roman" w:hAnsi="Times New Roman" w:eastAsia="方正仿宋_GBK" w:cs="Times New Roman"/>
          <w:color w:val="auto"/>
          <w:sz w:val="32"/>
          <w:szCs w:val="32"/>
          <w14:ligatures w14:val="standardContextual"/>
        </w:rPr>
        <w:t>人次，促进就业</w:t>
      </w:r>
      <w:r>
        <w:rPr>
          <w:rFonts w:ascii="Times New Roman" w:hAnsi="Times New Roman" w:eastAsia="方正仿宋_GBK" w:cs="Times New Roman"/>
          <w:color w:val="auto"/>
          <w:sz w:val="32"/>
          <w:szCs w:val="32"/>
          <w14:ligatures w14:val="standardContextual"/>
        </w:rPr>
        <w:t>2928</w:t>
      </w:r>
      <w:r>
        <w:rPr>
          <w:rFonts w:hint="default" w:ascii="Times New Roman" w:hAnsi="Times New Roman" w:eastAsia="方正仿宋_GBK" w:cs="Times New Roman"/>
          <w:color w:val="auto"/>
          <w:sz w:val="32"/>
          <w:szCs w:val="32"/>
          <w14:ligatures w14:val="standardContextual"/>
        </w:rPr>
        <w:t>人；开发公益性岗位</w:t>
      </w:r>
      <w:r>
        <w:rPr>
          <w:rFonts w:ascii="Times New Roman" w:hAnsi="Times New Roman" w:eastAsia="方正仿宋_GBK" w:cs="Times New Roman"/>
          <w:color w:val="auto"/>
          <w:sz w:val="32"/>
          <w:szCs w:val="32"/>
          <w14:ligatures w14:val="standardContextual"/>
        </w:rPr>
        <w:t>6000</w:t>
      </w:r>
      <w:r>
        <w:rPr>
          <w:rFonts w:hint="default" w:ascii="Times New Roman" w:hAnsi="Times New Roman" w:eastAsia="方正仿宋_GBK" w:cs="Times New Roman"/>
          <w:color w:val="auto"/>
          <w:sz w:val="32"/>
          <w:szCs w:val="32"/>
          <w14:ligatures w14:val="standardContextual"/>
        </w:rPr>
        <w:t>个安置</w:t>
      </w:r>
      <w:r>
        <w:rPr>
          <w:rFonts w:ascii="Times New Roman" w:hAnsi="Times New Roman" w:eastAsia="方正仿宋_GBK" w:cs="Times New Roman"/>
          <w:color w:val="auto"/>
          <w:sz w:val="32"/>
          <w:szCs w:val="32"/>
          <w14:ligatures w14:val="standardContextual"/>
        </w:rPr>
        <w:t>4719</w:t>
      </w:r>
      <w:r>
        <w:rPr>
          <w:rFonts w:hint="default" w:ascii="Times New Roman" w:hAnsi="Times New Roman" w:eastAsia="方正仿宋_GBK" w:cs="Times New Roman"/>
          <w:color w:val="auto"/>
          <w:sz w:val="32"/>
          <w:szCs w:val="32"/>
          <w14:ligatures w14:val="standardContextual"/>
        </w:rPr>
        <w:t>人；城镇登记失业率稳控在</w:t>
      </w:r>
      <w:r>
        <w:rPr>
          <w:rFonts w:hint="default" w:ascii="Times New Roman" w:hAnsi="Times New Roman" w:eastAsia="方正仿宋_GBK" w:cs="Times New Roman"/>
          <w:color w:val="FF0000"/>
          <w:sz w:val="32"/>
          <w:szCs w:val="32"/>
          <w:lang w:val="en-US" w:eastAsia="zh-CN"/>
          <w14:ligatures w14:val="standardContextual"/>
        </w:rPr>
        <w:t>5.5%</w:t>
      </w:r>
      <w:r>
        <w:rPr>
          <w:rFonts w:hint="default" w:ascii="Times New Roman" w:hAnsi="Times New Roman" w:eastAsia="方正仿宋_GBK" w:cs="Times New Roman"/>
          <w:color w:val="auto"/>
          <w:sz w:val="32"/>
          <w:szCs w:val="32"/>
          <w:lang w:val="en-US" w:eastAsia="zh-CN"/>
          <w14:ligatures w14:val="standardContextual"/>
        </w:rPr>
        <w:t>以</w:t>
      </w:r>
      <w:r>
        <w:rPr>
          <w:rFonts w:hint="default" w:ascii="Times New Roman" w:hAnsi="Times New Roman" w:eastAsia="方正仿宋_GBK" w:cs="Times New Roman"/>
          <w:color w:val="auto"/>
          <w:sz w:val="32"/>
          <w:szCs w:val="32"/>
          <w14:ligatures w14:val="standardContextual"/>
        </w:rPr>
        <w:t>内，重点群体就业得到有效保障。</w:t>
      </w:r>
      <w:r>
        <w:rPr>
          <w:rFonts w:hint="default" w:ascii="Times New Roman" w:hAnsi="Times New Roman" w:eastAsia="方正仿宋_GBK" w:cs="Times New Roman"/>
          <w:b/>
          <w:color w:val="auto"/>
          <w:sz w:val="32"/>
          <w:szCs w:val="32"/>
          <w14:ligatures w14:val="standardContextual"/>
        </w:rPr>
        <w:t>教育</w:t>
      </w:r>
      <w:r>
        <w:rPr>
          <w:rFonts w:hint="default" w:ascii="Times New Roman" w:hAnsi="Times New Roman" w:eastAsia="方正仿宋_GBK" w:cs="Times New Roman"/>
          <w:b/>
          <w:color w:val="auto"/>
          <w:sz w:val="32"/>
          <w:szCs w:val="32"/>
          <w14:ligatures w14:val="standardContextual"/>
        </w:rPr>
        <w:t>质量持续提升。</w:t>
      </w:r>
      <w:r>
        <w:rPr>
          <w:rFonts w:hint="default" w:ascii="Times New Roman" w:hAnsi="Times New Roman" w:eastAsia="方正仿宋_GBK" w:cs="Times New Roman"/>
          <w:b w:val="0"/>
          <w:color w:val="auto"/>
          <w:sz w:val="32"/>
          <w:szCs w:val="32"/>
          <w14:ligatures w14:val="standardContextual"/>
        </w:rPr>
        <w:t>累计</w:t>
      </w:r>
      <w:r>
        <w:rPr>
          <w:rFonts w:hint="default" w:ascii="Times New Roman" w:hAnsi="Times New Roman" w:eastAsia="方正仿宋_GBK" w:cs="Times New Roman"/>
          <w:color w:val="auto"/>
          <w:sz w:val="32"/>
          <w:szCs w:val="32"/>
          <w14:ligatures w14:val="standardContextual"/>
        </w:rPr>
        <w:t>投入</w:t>
      </w:r>
      <w:r>
        <w:rPr>
          <w:rFonts w:hint="default" w:ascii="Times New Roman" w:hAnsi="Times New Roman" w:eastAsia="方正仿宋_GBK" w:cs="Times New Roman"/>
          <w:color w:val="auto"/>
          <w:sz w:val="32"/>
          <w:szCs w:val="32"/>
          <w14:ligatures w14:val="standardContextual"/>
        </w:rPr>
        <w:t>资金</w:t>
      </w:r>
      <w:r>
        <w:rPr>
          <w:rFonts w:ascii="Times New Roman" w:hAnsi="Times New Roman" w:eastAsia="方正仿宋_GBK" w:cs="Times New Roman"/>
          <w:color w:val="FF0000"/>
          <w:sz w:val="32"/>
          <w:szCs w:val="32"/>
          <w14:ligatures w14:val="standardContextual"/>
        </w:rPr>
        <w:t>5.97</w:t>
      </w:r>
      <w:r>
        <w:rPr>
          <w:rFonts w:hint="default" w:ascii="Times New Roman" w:hAnsi="Times New Roman" w:eastAsia="方正仿宋_GBK" w:cs="Times New Roman"/>
          <w:color w:val="auto"/>
          <w:sz w:val="32"/>
          <w:szCs w:val="32"/>
          <w14:ligatures w14:val="standardContextual"/>
        </w:rPr>
        <w:t>亿元</w:t>
      </w:r>
      <w:r>
        <w:rPr>
          <w:rFonts w:hint="default" w:ascii="Times New Roman" w:hAnsi="Times New Roman" w:eastAsia="方正仿宋_GBK" w:cs="Times New Roman"/>
          <w:color w:val="auto"/>
          <w:sz w:val="32"/>
          <w:szCs w:val="32"/>
          <w14:ligatures w14:val="standardContextual"/>
        </w:rPr>
        <w:t>实施教育基础设施提升等工程，新增校舍、运动场</w:t>
      </w:r>
      <w:r>
        <w:rPr>
          <w:rFonts w:hint="eastAsia" w:ascii="Times New Roman" w:hAnsi="Times New Roman" w:eastAsia="方正仿宋_GBK" w:cs="Times New Roman"/>
          <w:color w:val="auto"/>
          <w:sz w:val="32"/>
          <w:szCs w:val="32"/>
          <w:lang w:val="en-US" w:eastAsia="zh-CN"/>
          <w14:ligatures w14:val="standardContextual"/>
        </w:rPr>
        <w:t>23.57</w:t>
      </w:r>
      <w:r>
        <w:rPr>
          <w:rFonts w:hint="default" w:ascii="Times New Roman" w:hAnsi="Times New Roman" w:eastAsia="方正仿宋_GBK" w:cs="Times New Roman"/>
          <w:color w:val="auto"/>
          <w:sz w:val="32"/>
          <w:szCs w:val="32"/>
          <w14:ligatures w14:val="standardContextual"/>
        </w:rPr>
        <w:t>万平方米</w:t>
      </w:r>
      <w:r>
        <w:rPr>
          <w:rFonts w:hint="default" w:ascii="Times New Roman" w:hAnsi="Times New Roman" w:eastAsia="方正仿宋_GBK" w:cs="Times New Roman"/>
          <w:color w:val="auto"/>
          <w:sz w:val="32"/>
          <w:szCs w:val="32"/>
          <w14:ligatures w14:val="standardContextual"/>
        </w:rPr>
        <w:t>，</w:t>
      </w:r>
      <w:r>
        <w:rPr>
          <w:rFonts w:hint="default" w:ascii="Times New Roman" w:hAnsi="Times New Roman" w:eastAsia="方正仿宋_GBK" w:cs="Times New Roman"/>
          <w:color w:val="auto"/>
          <w:sz w:val="32"/>
          <w:szCs w:val="32"/>
          <w14:ligatures w14:val="standardContextual"/>
        </w:rPr>
        <w:t>建成</w:t>
      </w:r>
      <w:r>
        <w:rPr>
          <w:rFonts w:hint="default" w:ascii="Times New Roman" w:hAnsi="Times New Roman" w:eastAsia="方正仿宋_GBK" w:cs="Times New Roman"/>
          <w:color w:val="auto"/>
          <w:sz w:val="32"/>
          <w:szCs w:val="32"/>
          <w14:ligatures w14:val="standardContextual"/>
        </w:rPr>
        <w:t>贾洛镇中心校</w:t>
      </w:r>
      <w:r>
        <w:rPr>
          <w:rFonts w:hint="default" w:ascii="Times New Roman" w:hAnsi="Times New Roman" w:eastAsia="方正仿宋_GBK" w:cs="Times New Roman"/>
          <w:color w:val="auto"/>
          <w:sz w:val="32"/>
          <w:szCs w:val="32"/>
          <w14:ligatures w14:val="standardContextual"/>
        </w:rPr>
        <w:t>、阿坝县第四小学</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14:ligatures w14:val="standardContextual"/>
        </w:rPr>
        <w:t>等牧区现代化学校</w:t>
      </w:r>
      <w:r>
        <w:rPr>
          <w:rFonts w:hint="default" w:ascii="Times New Roman" w:hAnsi="Times New Roman" w:eastAsia="方正仿宋_GBK" w:cs="Times New Roman"/>
          <w:color w:val="auto"/>
          <w:sz w:val="32"/>
          <w:szCs w:val="32"/>
          <w14:ligatures w14:val="standardContextual"/>
        </w:rPr>
        <w:t>，生均教学及辅助用房等“三项指标”超全州平均水平</w:t>
      </w:r>
      <w:r>
        <w:rPr>
          <w:rFonts w:hint="default" w:ascii="Times New Roman" w:hAnsi="Times New Roman" w:eastAsia="方正仿宋_GBK" w:cs="Times New Roman"/>
          <w:color w:val="auto"/>
          <w:sz w:val="32"/>
          <w:szCs w:val="32"/>
          <w14:ligatures w14:val="standardContextual"/>
        </w:rPr>
        <w:t>，学前三年毛入园率提升到</w:t>
      </w:r>
      <w:r>
        <w:rPr>
          <w:rFonts w:ascii="Times New Roman" w:hAnsi="Times New Roman" w:eastAsia="方正仿宋_GBK" w:cs="Times New Roman"/>
          <w:color w:val="auto"/>
          <w:sz w:val="32"/>
          <w:szCs w:val="32"/>
          <w14:ligatures w14:val="standardContextual"/>
        </w:rPr>
        <w:t>95%</w:t>
      </w:r>
      <w:r>
        <w:rPr>
          <w:rFonts w:hint="default" w:ascii="Times New Roman" w:hAnsi="Times New Roman" w:eastAsia="方正仿宋_GBK" w:cs="Times New Roman"/>
          <w:color w:val="auto"/>
          <w:sz w:val="32"/>
          <w:szCs w:val="32"/>
          <w14:ligatures w14:val="standardContextual"/>
        </w:rPr>
        <w:t>，“幼升小”“小升初”升学率均提升到</w:t>
      </w:r>
      <w:r>
        <w:rPr>
          <w:rFonts w:ascii="Times New Roman" w:hAnsi="Times New Roman" w:eastAsia="方正仿宋_GBK" w:cs="Times New Roman"/>
          <w:color w:val="auto"/>
          <w:sz w:val="32"/>
          <w:szCs w:val="32"/>
          <w14:ligatures w14:val="standardContextual"/>
        </w:rPr>
        <w:t>100%</w:t>
      </w:r>
      <w:r>
        <w:rPr>
          <w:rFonts w:hint="default" w:ascii="Times New Roman" w:hAnsi="Times New Roman" w:eastAsia="方正仿宋_GBK" w:cs="Times New Roman"/>
          <w:color w:val="auto"/>
          <w:sz w:val="32"/>
          <w:szCs w:val="32"/>
          <w14:ligatures w14:val="standardContextual"/>
        </w:rPr>
        <w:t>。</w:t>
      </w:r>
      <w:r>
        <w:rPr>
          <w:rFonts w:hint="default" w:ascii="Times New Roman" w:hAnsi="Times New Roman" w:eastAsia="方正仿宋_GBK" w:cs="Times New Roman"/>
          <w:b/>
          <w:color w:val="auto"/>
          <w:sz w:val="32"/>
          <w:szCs w:val="32"/>
          <w14:ligatures w14:val="standardContextual"/>
        </w:rPr>
        <w:t>健康阿坝成效显著</w:t>
      </w:r>
      <w:r>
        <w:rPr>
          <w:rFonts w:hint="default" w:ascii="Times New Roman" w:hAnsi="Times New Roman" w:eastAsia="方正仿宋_GBK" w:cs="Times New Roman"/>
          <w:b/>
          <w:color w:val="auto"/>
          <w:sz w:val="32"/>
          <w:szCs w:val="32"/>
          <w14:ligatures w14:val="standardContextual"/>
        </w:rPr>
        <w:t>。</w:t>
      </w:r>
      <w:r>
        <w:rPr>
          <w:rFonts w:hint="default" w:ascii="Times New Roman" w:hAnsi="Times New Roman" w:eastAsia="方正仿宋_GBK" w:cs="Times New Roman"/>
          <w:color w:val="FF0000"/>
          <w:sz w:val="32"/>
          <w:szCs w:val="32"/>
          <w14:ligatures w14:val="standardContextual"/>
        </w:rPr>
        <w:t>县医院综合楼、藏医院制剂楼等重点项目建成投运，新增床位</w:t>
      </w:r>
      <w:r>
        <w:rPr>
          <w:rFonts w:ascii="Times New Roman" w:hAnsi="Times New Roman" w:eastAsia="方正仿宋_GBK" w:cs="Times New Roman"/>
          <w:color w:val="FF0000"/>
          <w:sz w:val="32"/>
          <w:szCs w:val="32"/>
          <w14:ligatures w14:val="standardContextual"/>
        </w:rPr>
        <w:t>144</w:t>
      </w:r>
      <w:r>
        <w:rPr>
          <w:rFonts w:hint="default" w:ascii="Times New Roman" w:hAnsi="Times New Roman" w:eastAsia="方正仿宋_GBK" w:cs="Times New Roman"/>
          <w:color w:val="FF0000"/>
          <w:sz w:val="32"/>
          <w:szCs w:val="32"/>
          <w14:ligatures w14:val="standardContextual"/>
        </w:rPr>
        <w:t>个，创建血透中心、口腔科等</w:t>
      </w:r>
      <w:r>
        <w:rPr>
          <w:rFonts w:ascii="Times New Roman" w:hAnsi="Times New Roman" w:eastAsia="方正仿宋_GBK" w:cs="Times New Roman"/>
          <w:color w:val="FF0000"/>
          <w:sz w:val="32"/>
          <w:szCs w:val="32"/>
          <w14:ligatures w14:val="standardContextual"/>
        </w:rPr>
        <w:t>6</w:t>
      </w:r>
      <w:r>
        <w:rPr>
          <w:rFonts w:hint="default" w:ascii="Times New Roman" w:hAnsi="Times New Roman" w:eastAsia="方正仿宋_GBK" w:cs="Times New Roman"/>
          <w:color w:val="FF0000"/>
          <w:sz w:val="32"/>
          <w:szCs w:val="32"/>
          <w14:ligatures w14:val="standardContextual"/>
        </w:rPr>
        <w:t>个县级重点科室</w:t>
      </w:r>
      <w:r>
        <w:rPr>
          <w:rFonts w:hint="default" w:ascii="Times New Roman" w:hAnsi="Times New Roman" w:eastAsia="方正仿宋_GBK" w:cs="Times New Roman"/>
          <w:color w:val="000000" w:themeColor="text1"/>
          <w:sz w:val="32"/>
          <w:szCs w:val="32"/>
          <w14:textFill>
            <w14:solidFill>
              <w14:schemeClr w14:val="tx1"/>
            </w14:solidFill>
          </w14:textFill>
          <w14:ligatures w14:val="standardContextual"/>
        </w:rPr>
        <w:t>以及</w:t>
      </w:r>
      <w:r>
        <w:rPr>
          <w:rFonts w:hint="default" w:ascii="Times New Roman" w:hAnsi="Times New Roman" w:eastAsia="方正仿宋_GBK" w:cs="Times New Roman"/>
          <w:color w:val="FF0000"/>
          <w:sz w:val="32"/>
          <w:szCs w:val="32"/>
          <w14:ligatures w14:val="standardContextual"/>
        </w:rPr>
        <w:t>骨科、儿科等</w:t>
      </w:r>
      <w:r>
        <w:rPr>
          <w:rFonts w:ascii="Times New Roman" w:hAnsi="Times New Roman" w:eastAsia="方正仿宋_GBK" w:cs="Times New Roman"/>
          <w:color w:val="FF0000"/>
          <w:sz w:val="32"/>
          <w:szCs w:val="32"/>
          <w14:ligatures w14:val="standardContextual"/>
        </w:rPr>
        <w:t>4</w:t>
      </w:r>
      <w:r>
        <w:rPr>
          <w:rFonts w:hint="default" w:ascii="Times New Roman" w:hAnsi="Times New Roman" w:eastAsia="方正仿宋_GBK" w:cs="Times New Roman"/>
          <w:color w:val="FF0000"/>
          <w:sz w:val="32"/>
          <w:szCs w:val="32"/>
          <w14:ligatures w14:val="standardContextual"/>
        </w:rPr>
        <w:t>个州级重点专科，就诊率从</w:t>
      </w:r>
      <w:r>
        <w:rPr>
          <w:rFonts w:ascii="Times New Roman" w:hAnsi="Times New Roman" w:eastAsia="方正仿宋_GBK" w:cs="Times New Roman"/>
          <w:color w:val="FF0000"/>
          <w:sz w:val="32"/>
          <w:szCs w:val="32"/>
          <w14:ligatures w14:val="standardContextual"/>
        </w:rPr>
        <w:t>65%</w:t>
      </w:r>
      <w:r>
        <w:rPr>
          <w:rFonts w:hint="default" w:ascii="Times New Roman" w:hAnsi="Times New Roman" w:eastAsia="方正仿宋_GBK" w:cs="Times New Roman"/>
          <w:color w:val="FF0000"/>
          <w:sz w:val="32"/>
          <w:szCs w:val="32"/>
          <w14:ligatures w14:val="standardContextual"/>
        </w:rPr>
        <w:t>提升至</w:t>
      </w:r>
      <w:r>
        <w:rPr>
          <w:rFonts w:ascii="Times New Roman" w:hAnsi="Times New Roman" w:eastAsia="方正仿宋_GBK" w:cs="Times New Roman"/>
          <w:color w:val="FF0000"/>
          <w:sz w:val="32"/>
          <w:szCs w:val="32"/>
          <w14:ligatures w14:val="standardContextual"/>
        </w:rPr>
        <w:t>72.4%</w:t>
      </w:r>
      <w:r>
        <w:rPr>
          <w:rFonts w:hint="default" w:ascii="Times New Roman" w:hAnsi="Times New Roman" w:eastAsia="方正仿宋_GBK" w:cs="Times New Roman"/>
          <w:color w:val="000000" w:themeColor="text1"/>
          <w:sz w:val="32"/>
          <w:szCs w:val="32"/>
          <w14:textFill>
            <w14:solidFill>
              <w14:schemeClr w14:val="tx1"/>
            </w14:solidFill>
          </w14:textFill>
          <w14:ligatures w14:val="standardContextual"/>
        </w:rPr>
        <w:t>，</w:t>
      </w:r>
      <w:r>
        <w:rPr>
          <w:rFonts w:hint="default" w:ascii="Times New Roman" w:hAnsi="Times New Roman" w:eastAsia="方正仿宋_GBK" w:cs="Times New Roman"/>
          <w:color w:val="FF0000"/>
          <w:sz w:val="32"/>
          <w:szCs w:val="32"/>
          <w14:ligatures w14:val="standardContextual"/>
        </w:rPr>
        <w:t>县域紧密型医共体实现</w:t>
      </w:r>
      <w:r>
        <w:rPr>
          <w:rFonts w:hint="default" w:ascii="Times New Roman" w:hAnsi="Times New Roman" w:eastAsia="方正仿宋_GBK" w:cs="Times New Roman"/>
          <w:color w:val="000000" w:themeColor="text1"/>
          <w:sz w:val="32"/>
          <w:szCs w:val="32"/>
          <w14:textFill>
            <w14:solidFill>
              <w14:schemeClr w14:val="tx1"/>
            </w14:solidFill>
          </w14:textFill>
          <w14:ligatures w14:val="standardContextual"/>
        </w:rPr>
        <w:t>“</w:t>
      </w:r>
      <w:r>
        <w:rPr>
          <w:rFonts w:hint="default" w:ascii="Times New Roman" w:hAnsi="Times New Roman" w:eastAsia="方正仿宋_GBK" w:cs="Times New Roman"/>
          <w:color w:val="FF0000"/>
          <w:sz w:val="32"/>
          <w:szCs w:val="32"/>
          <w14:ligatures w14:val="standardContextual"/>
        </w:rPr>
        <w:t>八统一</w:t>
      </w:r>
      <w:r>
        <w:rPr>
          <w:rFonts w:hint="default" w:ascii="Times New Roman" w:hAnsi="Times New Roman" w:eastAsia="方正仿宋_GBK" w:cs="Times New Roman"/>
          <w:color w:val="000000" w:themeColor="text1"/>
          <w:sz w:val="32"/>
          <w:szCs w:val="32"/>
          <w14:textFill>
            <w14:solidFill>
              <w14:schemeClr w14:val="tx1"/>
            </w14:solidFill>
          </w14:textFill>
          <w14:ligatures w14:val="standardContextual"/>
        </w:rPr>
        <w:t>”</w:t>
      </w:r>
      <w:r>
        <w:rPr>
          <w:rFonts w:hint="default" w:ascii="Times New Roman" w:hAnsi="Times New Roman" w:eastAsia="方正仿宋_GBK" w:cs="Times New Roman"/>
          <w:color w:val="FF0000"/>
          <w:sz w:val="32"/>
          <w:szCs w:val="32"/>
          <w14:ligatures w14:val="standardContextual"/>
        </w:rPr>
        <w:t>管理，建成中藏医名医工作室和基层中藏医馆。</w:t>
      </w:r>
      <w:r>
        <w:rPr>
          <w:rFonts w:hint="default" w:ascii="Times New Roman" w:hAnsi="Times New Roman" w:eastAsia="方正仿宋_GBK" w:cs="Times New Roman"/>
          <w:b/>
          <w:color w:val="auto"/>
          <w:sz w:val="32"/>
          <w:szCs w:val="32"/>
          <w14:ligatures w14:val="standardContextual"/>
        </w:rPr>
        <w:t>社会保障提标扩面</w:t>
      </w:r>
      <w:r>
        <w:rPr>
          <w:rFonts w:hint="default" w:ascii="Times New Roman" w:hAnsi="Times New Roman" w:eastAsia="方正仿宋_GBK" w:cs="Times New Roman"/>
          <w:b/>
          <w:color w:val="auto"/>
          <w:sz w:val="32"/>
          <w:szCs w:val="32"/>
          <w14:ligatures w14:val="standardContextual"/>
        </w:rPr>
        <w:t>。</w:t>
      </w:r>
      <w:r>
        <w:rPr>
          <w:rFonts w:hint="default" w:ascii="Times New Roman" w:hAnsi="Times New Roman" w:eastAsia="方正仿宋_GBK" w:cs="Times New Roman"/>
          <w:color w:val="auto"/>
          <w:sz w:val="32"/>
          <w:szCs w:val="32"/>
          <w14:ligatures w14:val="standardContextual"/>
        </w:rPr>
        <w:t>逐项提高低保等</w:t>
      </w:r>
      <w:r>
        <w:rPr>
          <w:rFonts w:hint="default" w:ascii="Times New Roman" w:hAnsi="Times New Roman" w:eastAsia="方正仿宋_GBK" w:cs="Times New Roman"/>
          <w:color w:val="auto"/>
          <w:sz w:val="32"/>
          <w:szCs w:val="32"/>
          <w:lang w:val="en-US" w:eastAsia="zh-CN"/>
          <w14:ligatures w14:val="standardContextual"/>
        </w:rPr>
        <w:t>5</w:t>
      </w:r>
      <w:r>
        <w:rPr>
          <w:rFonts w:hint="default" w:ascii="Times New Roman" w:hAnsi="Times New Roman" w:eastAsia="方正仿宋_GBK" w:cs="Times New Roman"/>
          <w:color w:val="auto"/>
          <w:sz w:val="32"/>
          <w:szCs w:val="32"/>
          <w14:ligatures w14:val="standardContextual"/>
        </w:rPr>
        <w:t>类困难群体基本生活补助标准，</w:t>
      </w:r>
      <w:r>
        <w:rPr>
          <w:rFonts w:hint="default" w:ascii="Times New Roman" w:hAnsi="Times New Roman" w:eastAsia="方正仿宋_GBK" w:cs="Times New Roman"/>
          <w:color w:val="FF0000"/>
          <w:sz w:val="32"/>
          <w:szCs w:val="32"/>
          <w14:ligatures w14:val="standardContextual"/>
        </w:rPr>
        <w:t>基本医疗保险</w:t>
      </w:r>
      <w:r>
        <w:rPr>
          <w:rFonts w:hint="default" w:ascii="Times New Roman" w:hAnsi="Times New Roman" w:eastAsia="方正仿宋_GBK" w:cs="Times New Roman"/>
          <w:color w:val="FF0000"/>
          <w:sz w:val="32"/>
          <w:szCs w:val="32"/>
          <w:lang w:eastAsia="zh-CN"/>
          <w14:ligatures w14:val="standardContextual"/>
        </w:rPr>
        <w:t>、</w:t>
      </w:r>
      <w:r>
        <w:rPr>
          <w:rFonts w:hint="default" w:ascii="Times New Roman" w:hAnsi="Times New Roman" w:eastAsia="方正仿宋_GBK" w:cs="Times New Roman"/>
          <w:color w:val="FF0000"/>
          <w:sz w:val="32"/>
          <w:szCs w:val="32"/>
          <w14:ligatures w14:val="standardContextual"/>
        </w:rPr>
        <w:t>养老保险</w:t>
      </w:r>
      <w:r>
        <w:rPr>
          <w:rFonts w:hint="default" w:ascii="Times New Roman" w:hAnsi="Times New Roman" w:eastAsia="方正仿宋_GBK" w:cs="Times New Roman"/>
          <w:color w:val="FF0000"/>
          <w:sz w:val="32"/>
          <w:szCs w:val="32"/>
          <w:lang w:val="en-US" w:eastAsia="zh-CN"/>
          <w14:ligatures w14:val="standardContextual"/>
        </w:rPr>
        <w:t>参</w:t>
      </w:r>
      <w:r>
        <w:rPr>
          <w:rFonts w:hint="default" w:ascii="Times New Roman" w:hAnsi="Times New Roman" w:eastAsia="方正仿宋_GBK" w:cs="Times New Roman"/>
          <w:color w:val="FF0000"/>
          <w:sz w:val="32"/>
          <w:szCs w:val="32"/>
          <w14:ligatures w14:val="standardContextual"/>
        </w:rPr>
        <w:t>保率稳定在</w:t>
      </w:r>
      <w:r>
        <w:rPr>
          <w:rFonts w:ascii="Times New Roman" w:hAnsi="Times New Roman" w:eastAsia="方正仿宋_GBK" w:cs="Times New Roman"/>
          <w:color w:val="FF0000"/>
          <w:sz w:val="32"/>
          <w:szCs w:val="32"/>
          <w14:ligatures w14:val="standardContextual"/>
        </w:rPr>
        <w:t>95%</w:t>
      </w:r>
      <w:r>
        <w:rPr>
          <w:rFonts w:hint="default" w:ascii="Times New Roman" w:hAnsi="Times New Roman" w:eastAsia="方正仿宋_GBK" w:cs="Times New Roman"/>
          <w:color w:val="auto"/>
          <w:sz w:val="32"/>
          <w:szCs w:val="32"/>
          <w14:ligatures w14:val="standardContextual"/>
        </w:rPr>
        <w:t>；</w:t>
      </w:r>
      <w:r>
        <w:rPr>
          <w:rFonts w:hint="default" w:ascii="Times New Roman" w:hAnsi="Times New Roman" w:eastAsia="方正仿宋_GBK" w:cs="Times New Roman"/>
          <w:color w:val="FF0000"/>
          <w:sz w:val="32"/>
          <w:szCs w:val="32"/>
          <w:lang w:val="en-US" w:eastAsia="zh-CN"/>
          <w14:ligatures w14:val="standardContextual"/>
        </w:rPr>
        <w:t>发放低保补助3.4亿元以上，特困供养金3200余万元，残疾人“两补”1100余万元，新建南岸新区敬老院及8个村级养老服务中心</w:t>
      </w:r>
      <w:r>
        <w:rPr>
          <w:rFonts w:hint="default" w:ascii="Times New Roman" w:hAnsi="Times New Roman" w:eastAsia="方正仿宋_GBK" w:cs="Times New Roman"/>
          <w:color w:val="auto"/>
          <w:sz w:val="32"/>
          <w:szCs w:val="32"/>
          <w14:ligatures w14:val="standardContextual"/>
        </w:rPr>
        <w:t>；统筹推进“一老一小”服务供给，</w:t>
      </w:r>
      <w:r>
        <w:rPr>
          <w:rFonts w:hint="default" w:ascii="Times New Roman" w:hAnsi="Times New Roman" w:eastAsia="方正仿宋_GBK" w:cs="Times New Roman"/>
          <w:color w:val="auto"/>
          <w:sz w:val="32"/>
          <w:szCs w:val="32"/>
          <w14:ligatures w14:val="standardContextual"/>
        </w:rPr>
        <w:t>完成</w:t>
      </w:r>
      <w:r>
        <w:rPr>
          <w:rFonts w:hint="default" w:ascii="Times New Roman" w:hAnsi="Times New Roman" w:eastAsia="方正仿宋_GBK" w:cs="Times New Roman"/>
          <w:color w:val="auto"/>
          <w:sz w:val="32"/>
          <w:szCs w:val="32"/>
          <w:lang w:eastAsia="zh-CN"/>
          <w14:ligatures w14:val="standardContextual"/>
        </w:rPr>
        <w:t>1</w:t>
      </w:r>
      <w:r>
        <w:rPr>
          <w:rFonts w:hint="default" w:ascii="Times New Roman" w:hAnsi="Times New Roman" w:eastAsia="方正仿宋_GBK" w:cs="Times New Roman"/>
          <w:color w:val="auto"/>
          <w:sz w:val="32"/>
          <w:szCs w:val="32"/>
          <w:lang w:val="en-US" w:eastAsia="zh-CN"/>
          <w14:ligatures w14:val="standardContextual"/>
        </w:rPr>
        <w:t>153</w:t>
      </w:r>
      <w:r>
        <w:rPr>
          <w:rFonts w:hint="default" w:ascii="Times New Roman" w:hAnsi="Times New Roman" w:eastAsia="方正仿宋_GBK" w:cs="Times New Roman"/>
          <w:color w:val="auto"/>
          <w:sz w:val="32"/>
          <w:szCs w:val="32"/>
          <w14:ligatures w14:val="standardContextual"/>
        </w:rPr>
        <w:t>户特困老年人住房适老化改造，新增普惠性婴幼儿托位</w:t>
      </w:r>
      <w:r>
        <w:rPr>
          <w:rFonts w:hint="default" w:ascii="Times New Roman" w:hAnsi="Times New Roman" w:eastAsia="方正仿宋_GBK" w:cs="Times New Roman"/>
          <w:color w:val="auto"/>
          <w:sz w:val="32"/>
          <w:szCs w:val="32"/>
          <w:lang w:eastAsia="zh-CN"/>
          <w14:ligatures w14:val="standardContextual"/>
        </w:rPr>
        <w:t>1</w:t>
      </w:r>
      <w:r>
        <w:rPr>
          <w:rFonts w:hint="default" w:ascii="Times New Roman" w:hAnsi="Times New Roman" w:eastAsia="方正仿宋_GBK" w:cs="Times New Roman"/>
          <w:color w:val="auto"/>
          <w:sz w:val="32"/>
          <w:szCs w:val="32"/>
          <w:lang w:val="en-US" w:eastAsia="zh-CN"/>
          <w14:ligatures w14:val="standardContextual"/>
        </w:rPr>
        <w:t>90</w:t>
      </w:r>
      <w:r>
        <w:rPr>
          <w:rFonts w:hint="default" w:ascii="Times New Roman" w:hAnsi="Times New Roman" w:eastAsia="方正仿宋_GBK" w:cs="Times New Roman"/>
          <w:color w:val="auto"/>
          <w:sz w:val="32"/>
          <w:szCs w:val="32"/>
          <w14:ligatures w14:val="standardContextual"/>
        </w:rPr>
        <w:t>个。</w:t>
      </w:r>
      <w:r>
        <w:rPr>
          <w:rFonts w:hint="default" w:ascii="Times New Roman" w:hAnsi="Times New Roman" w:eastAsia="方正仿宋_GBK" w:cs="Times New Roman"/>
          <w:b/>
          <w:color w:val="auto"/>
          <w:sz w:val="32"/>
          <w:szCs w:val="32"/>
          <w14:ligatures w14:val="standardContextual"/>
        </w:rPr>
        <w:t>社会治理稳定有序</w:t>
      </w:r>
      <w:r>
        <w:rPr>
          <w:rFonts w:hint="default" w:ascii="Times New Roman" w:hAnsi="Times New Roman" w:eastAsia="方正仿宋_GBK" w:cs="Times New Roman"/>
          <w:b/>
          <w:color w:val="auto"/>
          <w:sz w:val="32"/>
          <w:szCs w:val="32"/>
          <w14:ligatures w14:val="standardContextual"/>
        </w:rPr>
        <w:t>。</w:t>
      </w:r>
      <w:r>
        <w:rPr>
          <w:rFonts w:hint="default" w:ascii="Times New Roman" w:hAnsi="Times New Roman" w:eastAsia="方正仿宋_GBK" w:cs="Times New Roman"/>
          <w:color w:val="auto"/>
          <w:sz w:val="32"/>
          <w:szCs w:val="32"/>
          <w14:ligatures w14:val="standardContextual"/>
        </w:rPr>
        <w:t>防范化解重大风险隐患体制机制不断健全，县域社会治理现代化试点深入推进，安全生产形势整体趋稳向好</w:t>
      </w:r>
      <w:bookmarkEnd w:id="32"/>
      <w:bookmarkEnd w:id="33"/>
      <w:r>
        <w:rPr>
          <w:rFonts w:hint="default" w:ascii="Times New Roman" w:hAnsi="Times New Roman" w:eastAsia="方正仿宋_GBK" w:cs="Times New Roman"/>
          <w:color w:val="auto"/>
          <w:sz w:val="32"/>
          <w:szCs w:val="32"/>
          <w14:ligatures w14:val="standardContextual"/>
        </w:rPr>
        <w:t>，严格落实森林草原防火令，实现连续</w:t>
      </w:r>
      <w:r>
        <w:rPr>
          <w:rFonts w:ascii="Times New Roman" w:hAnsi="Times New Roman" w:eastAsia="方正仿宋_GBK" w:cs="Times New Roman"/>
          <w:color w:val="auto"/>
          <w:sz w:val="32"/>
          <w:szCs w:val="32"/>
          <w14:ligatures w14:val="standardContextual"/>
        </w:rPr>
        <w:t>4</w:t>
      </w:r>
      <w:r>
        <w:rPr>
          <w:rFonts w:ascii="Times New Roman" w:hAnsi="Times New Roman" w:eastAsia="方正仿宋_GBK" w:cs="Times New Roman"/>
          <w:color w:val="auto"/>
          <w:sz w:val="32"/>
          <w:szCs w:val="32"/>
          <w14:ligatures w14:val="standardContextual"/>
        </w:rPr>
        <w:t>4</w:t>
      </w:r>
      <w:r>
        <w:rPr>
          <w:rFonts w:hint="default" w:ascii="Times New Roman" w:hAnsi="Times New Roman" w:eastAsia="方正仿宋_GBK" w:cs="Times New Roman"/>
          <w:color w:val="auto"/>
          <w:sz w:val="32"/>
          <w:szCs w:val="32"/>
          <w14:ligatures w14:val="standardContextual"/>
        </w:rPr>
        <w:t>年重大以上森林草原火灾“零发生”。</w:t>
      </w:r>
      <w:bookmarkStart w:id="34" w:name="_Hlk208667343"/>
      <w:bookmarkStart w:id="35" w:name="_Toc3282"/>
      <w:bookmarkStart w:id="36" w:name="_Toc213928971"/>
      <w:bookmarkStart w:id="37" w:name="_Toc218070280"/>
    </w:p>
    <w:p>
      <w:pPr>
        <w:pStyle w:val="7"/>
        <w:adjustRightInd w:val="0"/>
        <w:snapToGrid w:val="0"/>
        <w:spacing w:before="0" w:beforeLines="0" w:after="0" w:afterLines="0" w:line="576" w:lineRule="exact"/>
        <w:ind w:firstLine="0" w:firstLineChars="0"/>
        <w:jc w:val="center"/>
        <w:rPr>
          <w:rFonts w:hint="default" w:ascii="Times New Roman" w:hAnsi="Times New Roman" w:eastAsia="方正楷体_GBK" w:cs="Times New Roman"/>
          <w:b/>
          <w:bCs/>
          <w:color w:val="auto"/>
          <w:spacing w:val="0"/>
          <w:sz w:val="32"/>
          <w:szCs w:val="32"/>
          <w:shd w:val="clear" w:color="auto" w:fill="auto"/>
          <w:lang w:val="zh-CN"/>
          <w14:ligatures w14:val="none"/>
        </w:rPr>
      </w:pPr>
      <w:bookmarkStart w:id="38" w:name="_Toc29836"/>
      <w:bookmarkStart w:id="39" w:name="_Toc31297"/>
      <w:r>
        <w:rPr>
          <w:rFonts w:hint="default" w:ascii="Times New Roman" w:hAnsi="Times New Roman" w:eastAsia="方正楷体_GBK" w:cs="Times New Roman"/>
          <w:b/>
          <w:bCs/>
          <w:snapToGrid/>
          <w:color w:val="auto"/>
          <w:sz w:val="32"/>
          <w:szCs w:val="32"/>
          <w:lang w:val="zh-CN"/>
        </w:rPr>
        <w:t>第二</w:t>
      </w:r>
      <w:bookmarkEnd w:id="34"/>
      <w:r>
        <w:rPr>
          <w:rFonts w:hint="default" w:ascii="Times New Roman" w:hAnsi="Times New Roman" w:eastAsia="方正楷体_GBK" w:cs="Times New Roman"/>
          <w:b/>
          <w:bCs/>
          <w:snapToGrid/>
          <w:color w:val="auto"/>
          <w:sz w:val="32"/>
          <w:szCs w:val="32"/>
          <w:lang w:val="zh-CN"/>
        </w:rPr>
        <w:t xml:space="preserve">节 </w:t>
      </w:r>
      <w:r>
        <w:rPr>
          <w:rFonts w:hint="default" w:ascii="Times New Roman" w:hAnsi="Times New Roman" w:eastAsia="方正楷体_GBK" w:cs="Times New Roman"/>
          <w:b/>
          <w:bCs/>
          <w:color w:val="auto"/>
          <w:kern w:val="2"/>
          <w:szCs w:val="32"/>
          <w:lang w:val="zh-CN"/>
          <w14:ligatures w14:val="none"/>
        </w:rPr>
        <w:t xml:space="preserve"> </w:t>
      </w:r>
      <w:r>
        <w:rPr>
          <w:rFonts w:hint="default" w:ascii="Times New Roman" w:hAnsi="Times New Roman" w:eastAsia="方正楷体_GBK" w:cs="Times New Roman"/>
          <w:b/>
          <w:bCs/>
          <w:snapToGrid/>
          <w:color w:val="auto"/>
          <w:sz w:val="32"/>
          <w:szCs w:val="32"/>
          <w:lang w:val="zh-CN"/>
        </w:rPr>
        <w:t>科学把握</w:t>
      </w:r>
      <w:bookmarkEnd w:id="35"/>
      <w:r>
        <w:rPr>
          <w:rFonts w:hint="default" w:ascii="Times New Roman" w:hAnsi="Times New Roman" w:eastAsia="方正楷体_GBK" w:cs="Times New Roman"/>
          <w:b/>
          <w:bCs/>
          <w:snapToGrid/>
          <w:color w:val="auto"/>
          <w:sz w:val="32"/>
          <w:szCs w:val="32"/>
          <w:lang w:val="zh-CN"/>
        </w:rPr>
        <w:t>阿坝发展历史新方位</w:t>
      </w:r>
      <w:bookmarkEnd w:id="36"/>
      <w:bookmarkEnd w:id="37"/>
      <w:bookmarkEnd w:id="38"/>
      <w:bookmarkEnd w:id="39"/>
    </w:p>
    <w:p>
      <w:pPr>
        <w:adjustRightInd w:val="0"/>
        <w:snapToGrid w:val="0"/>
        <w:spacing w:beforeLines="0" w:afterLines="0" w:line="576" w:lineRule="exact"/>
        <w:ind w:firstLine="640" w:firstLineChars="200"/>
        <w:rPr>
          <w:rFonts w:ascii="Times New Roman" w:hAnsi="Times New Roman" w:eastAsia="方正仿宋_GBK" w:cs="Times New Roman"/>
          <w:color w:val="auto"/>
          <w:spacing w:val="0"/>
          <w:sz w:val="32"/>
          <w:szCs w:val="32"/>
          <w:shd w:val="clear" w:color="auto" w:fill="auto"/>
          <w14:ligatures w14:val="standardContextual"/>
        </w:rPr>
      </w:pPr>
      <w:r>
        <w:rPr>
          <w:rFonts w:hint="default" w:ascii="Times New Roman" w:hAnsi="Times New Roman" w:eastAsia="方正仿宋_GBK" w:cs="Times New Roman"/>
          <w:color w:val="auto"/>
          <w:spacing w:val="0"/>
          <w:sz w:val="32"/>
          <w:szCs w:val="32"/>
          <w:shd w:val="clear" w:color="auto" w:fill="auto"/>
          <w14:ligatures w14:val="standardContextual"/>
        </w:rPr>
        <w:t>“十五五”时期，阿坝县发展面临国内外环境深刻变革，机遇与挑战交织并存，发展和安全</w:t>
      </w:r>
      <w:r>
        <w:rPr>
          <w:rFonts w:hint="default" w:ascii="Times New Roman" w:hAnsi="Times New Roman" w:eastAsia="方正仿宋_GBK" w:cs="Times New Roman"/>
          <w:color w:val="auto"/>
          <w:spacing w:val="0"/>
          <w:sz w:val="32"/>
          <w:szCs w:val="32"/>
          <w:shd w:val="clear" w:color="auto" w:fill="auto"/>
          <w14:ligatures w14:val="standardContextual"/>
        </w:rPr>
        <w:t>并举，推动经济社会高质量发展</w:t>
      </w:r>
      <w:r>
        <w:rPr>
          <w:rFonts w:hint="default" w:ascii="Times New Roman" w:hAnsi="Times New Roman" w:eastAsia="方正仿宋_GBK" w:cs="Times New Roman"/>
          <w:color w:val="auto"/>
          <w:spacing w:val="0"/>
          <w:sz w:val="32"/>
          <w:szCs w:val="32"/>
          <w:shd w:val="clear" w:color="auto" w:fill="auto"/>
          <w14:ligatures w14:val="standardContextual"/>
        </w:rPr>
        <w:t>任重道远。</w:t>
      </w:r>
    </w:p>
    <w:p>
      <w:pPr>
        <w:pStyle w:val="53"/>
        <w:adjustRightInd w:val="0"/>
        <w:snapToGrid w:val="0"/>
        <w:spacing w:beforeLines="0" w:afterLines="0" w:line="576" w:lineRule="exact"/>
        <w:ind w:firstLine="600" w:firstLineChars="200"/>
        <w:jc w:val="both"/>
        <w:rPr>
          <w:rFonts w:ascii="Times New Roman" w:hAnsi="Times New Roman" w:eastAsia="方正黑体_GBK" w:cs="Times New Roman"/>
          <w:color w:val="auto"/>
          <w:sz w:val="30"/>
          <w:szCs w:val="30"/>
        </w:rPr>
      </w:pPr>
      <w:r>
        <w:rPr>
          <w:rFonts w:hint="default" w:ascii="Times New Roman" w:hAnsi="Times New Roman" w:eastAsia="方正黑体_GBK" w:cs="Times New Roman"/>
          <w:b w:val="0"/>
          <w:bCs/>
          <w:color w:val="auto"/>
          <w:sz w:val="30"/>
          <w:szCs w:val="30"/>
        </w:rPr>
        <w:t>一、</w:t>
      </w:r>
      <w:r>
        <w:rPr>
          <w:rFonts w:hint="default" w:ascii="Times New Roman" w:hAnsi="Times New Roman" w:eastAsia="方正黑体_GBK" w:cs="Times New Roman"/>
          <w:color w:val="auto"/>
          <w:sz w:val="30"/>
          <w:szCs w:val="30"/>
        </w:rPr>
        <w:t>发展环境</w:t>
      </w:r>
    </w:p>
    <w:p>
      <w:pPr>
        <w:adjustRightInd w:val="0"/>
        <w:snapToGrid w:val="0"/>
        <w:spacing w:beforeLines="0" w:afterLines="0" w:line="576" w:lineRule="exact"/>
        <w:ind w:firstLine="642" w:firstLineChars="200"/>
        <w:rPr>
          <w:rFonts w:ascii="Times New Roman" w:hAnsi="Times New Roman" w:eastAsia="方正仿宋_GBK" w:cs="Times New Roman"/>
          <w:color w:val="auto"/>
          <w:spacing w:val="0"/>
          <w:sz w:val="32"/>
          <w:szCs w:val="32"/>
          <w:shd w:val="clear" w:color="auto" w:fill="auto"/>
          <w14:ligatures w14:val="standardContextual"/>
        </w:rPr>
      </w:pPr>
      <w:r>
        <w:rPr>
          <w:rFonts w:hint="default" w:ascii="Times New Roman" w:hAnsi="Times New Roman" w:eastAsia="方正仿宋_GBK" w:cs="Times New Roman"/>
          <w:b/>
          <w:color w:val="auto"/>
          <w:spacing w:val="0"/>
          <w:sz w:val="32"/>
          <w:szCs w:val="32"/>
          <w:shd w:val="clear" w:color="auto" w:fill="auto"/>
          <w14:ligatures w14:val="standardContextual"/>
        </w:rPr>
        <w:t>（一）</w:t>
      </w:r>
      <w:r>
        <w:rPr>
          <w:rFonts w:hint="default" w:ascii="Times New Roman" w:hAnsi="Times New Roman" w:eastAsia="方正仿宋_GBK" w:cs="Times New Roman"/>
          <w:b/>
          <w:color w:val="auto"/>
          <w:spacing w:val="0"/>
          <w:sz w:val="32"/>
          <w:szCs w:val="32"/>
          <w:shd w:val="clear" w:color="auto" w:fill="auto"/>
          <w14:ligatures w14:val="standardContextual"/>
        </w:rPr>
        <w:t>从全球看</w:t>
      </w:r>
      <w:r>
        <w:rPr>
          <w:rFonts w:hint="default" w:ascii="Times New Roman" w:hAnsi="Times New Roman" w:eastAsia="方正仿宋_GBK" w:cs="Times New Roman"/>
          <w:b/>
          <w:color w:val="auto"/>
          <w:spacing w:val="0"/>
          <w:sz w:val="32"/>
          <w:szCs w:val="32"/>
          <w:shd w:val="clear" w:color="auto" w:fill="auto"/>
          <w14:ligatures w14:val="standardContextual"/>
        </w:rPr>
        <w:t>，</w:t>
      </w:r>
      <w:r>
        <w:rPr>
          <w:rFonts w:hint="default" w:ascii="Times New Roman" w:hAnsi="Times New Roman" w:eastAsia="方正仿宋_GBK" w:cs="Times New Roman"/>
          <w:color w:val="auto"/>
          <w:spacing w:val="0"/>
          <w:sz w:val="32"/>
          <w:szCs w:val="32"/>
          <w:shd w:val="clear" w:color="auto" w:fill="auto"/>
          <w14:ligatures w14:val="standardContextual"/>
        </w:rPr>
        <w:t>世界百年变局加速演进，国际形势变乱交织，大国博弈更加复杂激烈，不确定</w:t>
      </w:r>
      <w:r>
        <w:rPr>
          <w:rFonts w:hint="default" w:ascii="Times New Roman" w:hAnsi="Times New Roman" w:eastAsia="方正仿宋_GBK" w:cs="Times New Roman"/>
          <w:color w:val="auto"/>
          <w:spacing w:val="0"/>
          <w:sz w:val="32"/>
          <w:szCs w:val="32"/>
          <w:shd w:val="clear" w:color="auto" w:fill="auto"/>
          <w14:ligatures w14:val="standardContextual"/>
        </w:rPr>
        <w:t>不稳定</w:t>
      </w:r>
      <w:r>
        <w:rPr>
          <w:rFonts w:hint="default" w:ascii="Times New Roman" w:hAnsi="Times New Roman" w:eastAsia="方正仿宋_GBK" w:cs="Times New Roman"/>
          <w:color w:val="auto"/>
          <w:spacing w:val="0"/>
          <w:sz w:val="32"/>
          <w:szCs w:val="32"/>
          <w:shd w:val="clear" w:color="auto" w:fill="auto"/>
          <w14:ligatures w14:val="standardContextual"/>
        </w:rPr>
        <w:t>因素日益</w:t>
      </w:r>
      <w:r>
        <w:rPr>
          <w:rFonts w:hint="default" w:ascii="Times New Roman" w:hAnsi="Times New Roman" w:eastAsia="方正仿宋_GBK" w:cs="Times New Roman"/>
          <w:color w:val="auto"/>
          <w:spacing w:val="0"/>
          <w:sz w:val="32"/>
          <w:szCs w:val="32"/>
          <w:shd w:val="clear" w:color="auto" w:fill="auto"/>
          <w14:ligatures w14:val="standardContextual"/>
        </w:rPr>
        <w:t>增加</w:t>
      </w:r>
      <w:r>
        <w:rPr>
          <w:rFonts w:hint="default" w:ascii="Times New Roman" w:hAnsi="Times New Roman" w:eastAsia="方正仿宋_GBK" w:cs="Times New Roman"/>
          <w:color w:val="auto"/>
          <w:spacing w:val="0"/>
          <w:sz w:val="32"/>
          <w:szCs w:val="32"/>
          <w:shd w:val="clear" w:color="auto" w:fill="auto"/>
          <w14:ligatures w14:val="standardContextual"/>
        </w:rPr>
        <w:t>。同时，国际力量对比</w:t>
      </w:r>
      <w:r>
        <w:rPr>
          <w:rFonts w:hint="default" w:ascii="Times New Roman" w:hAnsi="Times New Roman" w:eastAsia="方正仿宋_GBK" w:cs="Times New Roman"/>
          <w:color w:val="auto"/>
          <w:spacing w:val="0"/>
          <w:sz w:val="32"/>
          <w:szCs w:val="32"/>
          <w:shd w:val="clear" w:color="auto" w:fill="auto"/>
          <w14:ligatures w14:val="standardContextual"/>
        </w:rPr>
        <w:t>加速</w:t>
      </w:r>
      <w:r>
        <w:rPr>
          <w:rFonts w:hint="default" w:ascii="Times New Roman" w:hAnsi="Times New Roman" w:eastAsia="方正仿宋_GBK" w:cs="Times New Roman"/>
          <w:color w:val="auto"/>
          <w:spacing w:val="0"/>
          <w:sz w:val="32"/>
          <w:szCs w:val="32"/>
          <w:shd w:val="clear" w:color="auto" w:fill="auto"/>
          <w14:ligatures w14:val="standardContextual"/>
        </w:rPr>
        <w:t>调整，新一轮科技革命和产业变革加速突破，我国具备主动运筹国际空间、塑造外部环境的诸多有利因素</w:t>
      </w:r>
      <w:r>
        <w:rPr>
          <w:rFonts w:hint="default" w:ascii="Times New Roman" w:hAnsi="Times New Roman" w:eastAsia="方正仿宋_GBK" w:cs="Times New Roman"/>
          <w:color w:val="auto"/>
          <w:spacing w:val="0"/>
          <w:sz w:val="32"/>
          <w:szCs w:val="32"/>
          <w:shd w:val="clear" w:color="auto" w:fill="auto"/>
          <w14:ligatures w14:val="standardContextual"/>
        </w:rPr>
        <w:t>，加之全球化态势有遭受重创趋势，我国现有的国际区位和人口优势更加凸显</w:t>
      </w:r>
      <w:r>
        <w:rPr>
          <w:rFonts w:hint="default" w:ascii="Times New Roman" w:hAnsi="Times New Roman" w:eastAsia="方正仿宋_GBK" w:cs="Times New Roman"/>
          <w:color w:val="auto"/>
          <w:spacing w:val="0"/>
          <w:sz w:val="32"/>
          <w:szCs w:val="32"/>
          <w:shd w:val="clear" w:color="auto" w:fill="auto"/>
          <w14:ligatures w14:val="standardContextual"/>
        </w:rPr>
        <w:t>。</w:t>
      </w:r>
    </w:p>
    <w:p>
      <w:pPr>
        <w:adjustRightInd w:val="0"/>
        <w:snapToGrid w:val="0"/>
        <w:spacing w:beforeLines="0" w:afterLines="0" w:line="576" w:lineRule="exact"/>
        <w:ind w:firstLine="642" w:firstLineChars="200"/>
        <w:rPr>
          <w:rFonts w:ascii="Times New Roman" w:hAnsi="Times New Roman" w:eastAsia="方正仿宋_GBK" w:cs="Times New Roman"/>
          <w:color w:val="auto"/>
          <w:spacing w:val="0"/>
          <w:sz w:val="32"/>
          <w:szCs w:val="32"/>
          <w:shd w:val="clear" w:color="auto" w:fill="auto"/>
          <w14:ligatures w14:val="standardContextual"/>
        </w:rPr>
      </w:pPr>
      <w:r>
        <w:rPr>
          <w:rFonts w:hint="default" w:ascii="Times New Roman" w:hAnsi="Times New Roman" w:eastAsia="方正仿宋_GBK" w:cs="Times New Roman"/>
          <w:b/>
          <w:color w:val="auto"/>
          <w:spacing w:val="0"/>
          <w:sz w:val="32"/>
          <w:szCs w:val="32"/>
          <w:shd w:val="clear" w:color="auto" w:fill="auto"/>
          <w14:ligatures w14:val="standardContextual"/>
        </w:rPr>
        <w:t>（二）</w:t>
      </w:r>
      <w:r>
        <w:rPr>
          <w:rFonts w:hint="default" w:ascii="Times New Roman" w:hAnsi="Times New Roman" w:eastAsia="方正仿宋_GBK" w:cs="Times New Roman"/>
          <w:b/>
          <w:color w:val="auto"/>
          <w:spacing w:val="0"/>
          <w:sz w:val="32"/>
          <w:szCs w:val="32"/>
          <w:shd w:val="clear" w:color="auto" w:fill="auto"/>
          <w14:ligatures w14:val="standardContextual"/>
        </w:rPr>
        <w:t>从全国看，</w:t>
      </w:r>
      <w:r>
        <w:rPr>
          <w:rFonts w:hint="default" w:ascii="Times New Roman" w:hAnsi="Times New Roman" w:eastAsia="方正仿宋_GBK" w:cs="Times New Roman"/>
          <w:color w:val="auto"/>
          <w:spacing w:val="0"/>
          <w:sz w:val="32"/>
          <w:szCs w:val="32"/>
          <w:shd w:val="clear" w:color="auto" w:fill="auto"/>
          <w14:ligatures w14:val="standardContextual"/>
        </w:rPr>
        <w:t>我国经济基础稳、优势多、韧性强、潜能大，长期向好的支撑条件和基本趋势没有变，中国特色社会主义制度优势、超大规模市场优势、完整产业体系优势、丰富人才资源优势更加彰显。</w:t>
      </w:r>
    </w:p>
    <w:p>
      <w:pPr>
        <w:adjustRightInd w:val="0"/>
        <w:snapToGrid w:val="0"/>
        <w:spacing w:beforeLines="0" w:afterLines="0" w:line="576" w:lineRule="exact"/>
        <w:ind w:firstLine="642" w:firstLineChars="200"/>
        <w:rPr>
          <w:rFonts w:ascii="Times New Roman" w:hAnsi="Times New Roman" w:eastAsia="方正仿宋_GBK" w:cs="Times New Roman"/>
          <w:color w:val="auto"/>
          <w:spacing w:val="0"/>
          <w:sz w:val="32"/>
          <w:szCs w:val="32"/>
          <w:shd w:val="clear" w:color="auto" w:fill="auto"/>
          <w14:ligatures w14:val="standardContextual"/>
        </w:rPr>
      </w:pPr>
      <w:r>
        <w:rPr>
          <w:rFonts w:hint="default" w:ascii="Times New Roman" w:hAnsi="Times New Roman" w:eastAsia="方正仿宋_GBK" w:cs="Times New Roman"/>
          <w:b/>
          <w:color w:val="auto"/>
          <w:sz w:val="32"/>
          <w:szCs w:val="32"/>
          <w14:ligatures w14:val="standardContextual"/>
        </w:rPr>
        <w:t>（三）</w:t>
      </w:r>
      <w:r>
        <w:rPr>
          <w:rFonts w:hint="default" w:ascii="Times New Roman" w:hAnsi="Times New Roman" w:eastAsia="方正仿宋_GBK" w:cs="Times New Roman"/>
          <w:b/>
          <w:color w:val="auto"/>
          <w:spacing w:val="0"/>
          <w:sz w:val="32"/>
          <w:szCs w:val="32"/>
          <w:shd w:val="clear" w:color="auto" w:fill="auto"/>
          <w14:ligatures w14:val="standardContextual"/>
        </w:rPr>
        <w:t>从全省看，</w:t>
      </w:r>
      <w:r>
        <w:rPr>
          <w:rFonts w:hint="default" w:ascii="Times New Roman" w:hAnsi="Times New Roman" w:eastAsia="方正仿宋_GBK" w:cs="Times New Roman"/>
          <w:color w:val="auto"/>
          <w:spacing w:val="0"/>
          <w:sz w:val="32"/>
          <w:szCs w:val="32"/>
          <w:shd w:val="clear" w:color="auto" w:fill="auto"/>
          <w14:ligatures w14:val="standardContextual"/>
        </w:rPr>
        <w:t>作为全国经济大省、国家战略腹地和关键产业备份省，一系列国家战略交汇叠加并深入实施，一批国家战略科技力量、战略性产业项目、重大基础设施布局落地，有利于四川进一步集聚高端要素、拓展发展空间。</w:t>
      </w:r>
    </w:p>
    <w:p>
      <w:pPr>
        <w:adjustRightInd w:val="0"/>
        <w:snapToGrid w:val="0"/>
        <w:spacing w:beforeLines="0" w:afterLines="0" w:line="576" w:lineRule="exact"/>
        <w:ind w:firstLine="642" w:firstLineChars="200"/>
        <w:rPr>
          <w:rFonts w:hint="default" w:ascii="Times New Roman" w:hAnsi="Times New Roman" w:eastAsia="方正仿宋_GBK" w:cs="Times New Roman"/>
          <w:color w:val="auto"/>
          <w:spacing w:val="0"/>
          <w:sz w:val="32"/>
          <w:szCs w:val="32"/>
          <w:shd w:val="clear" w:color="auto" w:fill="auto"/>
          <w14:ligatures w14:val="standardContextual"/>
        </w:rPr>
      </w:pPr>
      <w:r>
        <w:rPr>
          <w:rFonts w:hint="default" w:ascii="Times New Roman" w:hAnsi="Times New Roman" w:eastAsia="方正仿宋_GBK" w:cs="Times New Roman"/>
          <w:b/>
          <w:color w:val="auto"/>
          <w:sz w:val="32"/>
          <w:szCs w:val="32"/>
          <w14:ligatures w14:val="standardContextual"/>
        </w:rPr>
        <w:t>（四）</w:t>
      </w:r>
      <w:r>
        <w:rPr>
          <w:rFonts w:hint="default" w:ascii="Times New Roman" w:hAnsi="Times New Roman" w:eastAsia="方正仿宋_GBK" w:cs="Times New Roman"/>
          <w:b/>
          <w:bCs w:val="0"/>
          <w:color w:val="auto"/>
          <w:spacing w:val="0"/>
          <w:sz w:val="32"/>
          <w:szCs w:val="32"/>
          <w:shd w:val="clear" w:color="auto" w:fill="auto"/>
          <w14:ligatures w14:val="standardContextual"/>
        </w:rPr>
        <w:t>从全州看，</w:t>
      </w:r>
      <w:r>
        <w:rPr>
          <w:rFonts w:hint="default" w:ascii="Times New Roman" w:hAnsi="Times New Roman" w:eastAsia="方正仿宋_GBK" w:cs="Times New Roman"/>
          <w:bCs w:val="0"/>
          <w:color w:val="auto"/>
          <w:spacing w:val="0"/>
          <w:sz w:val="32"/>
          <w:szCs w:val="32"/>
          <w:shd w:val="clear" w:color="auto" w:fill="auto"/>
          <w14:ligatures w14:val="standardContextual"/>
        </w:rPr>
        <w:t>碳达峰碳中和行动深入推进实施，国家战略腹地核心承载区建设加快推进，</w:t>
      </w:r>
      <w:r>
        <w:rPr>
          <w:rFonts w:hint="default" w:ascii="Times New Roman" w:hAnsi="Times New Roman" w:eastAsia="方正仿宋_GBK" w:cs="Times New Roman"/>
          <w:bCs w:val="0"/>
          <w:color w:val="auto"/>
          <w:spacing w:val="0"/>
          <w:sz w:val="32"/>
          <w:szCs w:val="32"/>
          <w:shd w:val="clear" w:color="auto" w:fill="auto"/>
          <w14:ligatures w14:val="standardContextual"/>
        </w:rPr>
        <w:t>浙江对口支援、</w:t>
      </w:r>
      <w:r>
        <w:rPr>
          <w:rFonts w:hint="default" w:ascii="Times New Roman" w:hAnsi="Times New Roman" w:eastAsia="方正仿宋_GBK" w:cs="Times New Roman"/>
          <w:bCs w:val="0"/>
          <w:color w:val="auto"/>
          <w:spacing w:val="0"/>
          <w:sz w:val="32"/>
          <w:szCs w:val="32"/>
          <w:shd w:val="clear" w:color="auto" w:fill="auto"/>
          <w14:ligatures w14:val="standardContextual"/>
        </w:rPr>
        <w:t>托底性帮扶等深化实施，阿坝州</w:t>
      </w:r>
      <w:r>
        <w:rPr>
          <w:rFonts w:hint="eastAsia" w:ascii="Times New Roman" w:hAnsi="Times New Roman" w:eastAsia="方正仿宋_GBK" w:cs="Times New Roman"/>
          <w:bCs w:val="0"/>
          <w:color w:val="auto"/>
          <w:spacing w:val="0"/>
          <w:sz w:val="32"/>
          <w:szCs w:val="32"/>
          <w:shd w:val="clear" w:color="auto" w:fill="auto"/>
          <w:lang w:eastAsia="zh-CN"/>
          <w14:ligatures w14:val="standardContextual"/>
        </w:rPr>
        <w:t>经济社会发展全面绿色转型</w:t>
      </w:r>
      <w:r>
        <w:rPr>
          <w:rFonts w:hint="default" w:ascii="Times New Roman" w:hAnsi="Times New Roman" w:eastAsia="方正仿宋_GBK" w:cs="Times New Roman"/>
          <w:bCs w:val="0"/>
          <w:color w:val="auto"/>
          <w:spacing w:val="0"/>
          <w:sz w:val="32"/>
          <w:szCs w:val="32"/>
          <w:shd w:val="clear" w:color="auto" w:fill="auto"/>
          <w14:ligatures w14:val="standardContextual"/>
        </w:rPr>
        <w:t>增创发展优势，推动高质量发展潜力巨大、大有可为。</w:t>
      </w:r>
    </w:p>
    <w:p>
      <w:pPr>
        <w:pStyle w:val="53"/>
        <w:adjustRightInd w:val="0"/>
        <w:snapToGrid w:val="0"/>
        <w:spacing w:beforeLines="0" w:afterLines="0" w:line="576" w:lineRule="exact"/>
        <w:ind w:firstLine="600" w:firstLineChars="200"/>
        <w:jc w:val="both"/>
        <w:rPr>
          <w:rFonts w:ascii="Times New Roman" w:hAnsi="Times New Roman" w:eastAsia="方正黑体_GBK" w:cs="Times New Roman"/>
          <w:color w:val="auto"/>
          <w:sz w:val="30"/>
          <w:szCs w:val="30"/>
        </w:rPr>
      </w:pPr>
      <w:r>
        <w:rPr>
          <w:rFonts w:hint="default" w:ascii="Times New Roman" w:hAnsi="Times New Roman" w:eastAsia="方正黑体_GBK" w:cs="Times New Roman"/>
          <w:b w:val="0"/>
          <w:bCs/>
          <w:color w:val="auto"/>
          <w:sz w:val="30"/>
          <w:szCs w:val="30"/>
        </w:rPr>
        <w:t>二、</w:t>
      </w:r>
      <w:r>
        <w:rPr>
          <w:rFonts w:hint="default" w:ascii="Times New Roman" w:hAnsi="Times New Roman" w:eastAsia="方正黑体_GBK" w:cs="Times New Roman"/>
          <w:color w:val="auto"/>
          <w:sz w:val="30"/>
          <w:szCs w:val="30"/>
        </w:rPr>
        <w:t>发展机遇</w:t>
      </w:r>
    </w:p>
    <w:p>
      <w:pPr>
        <w:adjustRightInd w:val="0"/>
        <w:snapToGrid w:val="0"/>
        <w:spacing w:beforeLines="0" w:afterLines="0" w:line="576" w:lineRule="exact"/>
        <w:ind w:firstLine="642" w:firstLineChars="200"/>
        <w:rPr>
          <w:rFonts w:ascii="Times New Roman" w:hAnsi="Times New Roman" w:eastAsia="方正仿宋_GBK" w:cs="Times New Roman"/>
          <w:color w:val="auto"/>
          <w:kern w:val="2"/>
          <w:sz w:val="32"/>
          <w:szCs w:val="32"/>
          <w14:ligatures w14:val="standardContextual"/>
        </w:rPr>
      </w:pPr>
      <w:r>
        <w:rPr>
          <w:rFonts w:hint="default" w:ascii="Times New Roman" w:hAnsi="Times New Roman" w:eastAsia="方正仿宋_GBK" w:cs="Times New Roman"/>
          <w:b/>
          <w:bCs w:val="0"/>
          <w:color w:val="auto"/>
          <w:spacing w:val="0"/>
          <w:sz w:val="32"/>
          <w:szCs w:val="32"/>
          <w:shd w:val="clear" w:color="auto" w:fill="auto"/>
          <w14:ligatures w14:val="standardContextual"/>
        </w:rPr>
        <w:t>（一）</w:t>
      </w:r>
      <w:r>
        <w:rPr>
          <w:rFonts w:hint="default" w:ascii="Times New Roman" w:hAnsi="Times New Roman" w:eastAsia="方正仿宋_GBK" w:cs="Times New Roman"/>
          <w:b/>
          <w:bCs w:val="0"/>
          <w:color w:val="auto"/>
          <w:spacing w:val="0"/>
          <w:sz w:val="32"/>
          <w:szCs w:val="32"/>
          <w:shd w:val="clear" w:color="auto" w:fill="auto"/>
          <w14:ligatures w14:val="standardContextual"/>
        </w:rPr>
        <w:t>战略机遇叠加共振期</w:t>
      </w:r>
      <w:r>
        <w:rPr>
          <w:rFonts w:hint="default" w:ascii="Times New Roman" w:hAnsi="Times New Roman" w:eastAsia="方正仿宋_GBK" w:cs="Times New Roman"/>
          <w:b/>
          <w:color w:val="auto"/>
          <w:spacing w:val="0"/>
          <w:sz w:val="32"/>
          <w:szCs w:val="32"/>
          <w:shd w:val="clear" w:color="auto" w:fill="auto"/>
          <w14:ligatures w14:val="standardContextual"/>
        </w:rPr>
        <w:t>。</w:t>
      </w:r>
      <w:r>
        <w:rPr>
          <w:rFonts w:hint="eastAsia" w:ascii="Times New Roman" w:hAnsi="Times New Roman" w:eastAsia="方正仿宋_GBK" w:cs="Times New Roman"/>
          <w:b/>
          <w:color w:val="auto"/>
          <w:spacing w:val="0"/>
          <w:sz w:val="32"/>
          <w:szCs w:val="32"/>
          <w:shd w:val="clear" w:color="auto" w:fill="auto"/>
          <w:lang w:eastAsia="zh-CN"/>
          <w14:ligatures w14:val="standardContextual"/>
        </w:rPr>
        <w:t>高质量共建“一带一路”</w:t>
      </w:r>
      <w:r>
        <w:rPr>
          <w:rFonts w:hint="default" w:ascii="Times New Roman" w:hAnsi="Times New Roman" w:eastAsia="方正仿宋_GBK" w:cs="Times New Roman"/>
          <w:color w:val="auto"/>
          <w:kern w:val="2"/>
          <w:sz w:val="32"/>
          <w:szCs w:val="32"/>
          <w14:ligatures w14:val="standardContextual"/>
        </w:rPr>
        <w:t>、长江经济带发展、新时代西部大开发、</w:t>
      </w:r>
      <w:bookmarkStart w:id="40" w:name="_Hlk216010838"/>
      <w:r>
        <w:rPr>
          <w:rFonts w:hint="default" w:ascii="Times New Roman" w:hAnsi="Times New Roman" w:eastAsia="方正仿宋_GBK" w:cs="Times New Roman"/>
          <w:color w:val="auto"/>
          <w:kern w:val="2"/>
          <w:sz w:val="32"/>
          <w:szCs w:val="32"/>
          <w14:ligatures w14:val="standardContextual"/>
        </w:rPr>
        <w:t>黄河流域生态保护和高质量发展</w:t>
      </w:r>
      <w:bookmarkEnd w:id="40"/>
      <w:r>
        <w:rPr>
          <w:rFonts w:hint="default" w:ascii="Times New Roman" w:hAnsi="Times New Roman" w:eastAsia="方正仿宋_GBK" w:cs="Times New Roman"/>
          <w:color w:val="auto"/>
          <w:kern w:val="2"/>
          <w:sz w:val="32"/>
          <w:szCs w:val="32"/>
          <w14:ligatures w14:val="standardContextual"/>
        </w:rPr>
        <w:t>、</w:t>
      </w:r>
      <w:r>
        <w:rPr>
          <w:rFonts w:hint="default" w:ascii="Times New Roman" w:hAnsi="Times New Roman" w:eastAsia="方正仿宋_GBK" w:cs="Times New Roman"/>
          <w:bCs w:val="0"/>
          <w:color w:val="auto"/>
          <w:spacing w:val="0"/>
          <w:sz w:val="32"/>
          <w:szCs w:val="32"/>
          <w:shd w:val="clear" w:color="auto" w:fill="auto"/>
          <w14:ligatures w14:val="standardContextual"/>
        </w:rPr>
        <w:t>成渝地区双城经济圈</w:t>
      </w:r>
      <w:r>
        <w:rPr>
          <w:rFonts w:hint="default" w:ascii="Times New Roman" w:hAnsi="Times New Roman" w:eastAsia="方正仿宋_GBK" w:cs="Times New Roman"/>
          <w:color w:val="auto"/>
          <w:spacing w:val="0"/>
          <w:sz w:val="32"/>
          <w:szCs w:val="32"/>
          <w:shd w:val="clear" w:color="auto" w:fill="auto"/>
          <w14:ligatures w14:val="standardContextual"/>
        </w:rPr>
        <w:t>以及省委“四化同步、城乡融合、五区共兴”、州委“建设民族地区高质量发展阿坝典范”等国、省、州重大战略在阿坝县交汇叠加，</w:t>
      </w:r>
      <w:r>
        <w:rPr>
          <w:rFonts w:hint="default" w:ascii="Times New Roman" w:hAnsi="Times New Roman" w:eastAsia="方正仿宋_GBK" w:cs="Times New Roman"/>
          <w:color w:val="auto"/>
          <w:kern w:val="2"/>
          <w:sz w:val="32"/>
          <w:szCs w:val="32"/>
          <w14:ligatures w14:val="standardContextual"/>
        </w:rPr>
        <w:t>政策红利、改革红利和发展红利的持续释放将对阿坝县高质量发展形成有力支撑。同时，为促进区域协调发展和共同富裕，国家加大力度支持革命老区、民族地区加快发展，生态补偿、帮扶开发、基础设施建设、民生投入等方面的专项扶持政策持续向欠发达地区倾斜，为阿坝县高质量发展带来了机遇。</w:t>
      </w:r>
    </w:p>
    <w:p>
      <w:pPr>
        <w:adjustRightInd w:val="0"/>
        <w:snapToGrid w:val="0"/>
        <w:spacing w:beforeLines="0" w:afterLines="0" w:line="576" w:lineRule="exact"/>
        <w:ind w:firstLine="642" w:firstLineChars="200"/>
        <w:rPr>
          <w:rFonts w:ascii="Times New Roman" w:hAnsi="Times New Roman" w:eastAsia="方正仿宋_GBK" w:cs="Times New Roman"/>
          <w:bCs w:val="0"/>
          <w:color w:val="auto"/>
          <w:spacing w:val="0"/>
          <w:sz w:val="32"/>
          <w:szCs w:val="32"/>
          <w:shd w:val="clear" w:color="auto" w:fill="auto"/>
          <w14:ligatures w14:val="standardContextual"/>
        </w:rPr>
      </w:pPr>
      <w:r>
        <w:rPr>
          <w:rFonts w:hint="default" w:ascii="Times New Roman" w:hAnsi="Times New Roman" w:eastAsia="方正仿宋_GBK" w:cs="Times New Roman"/>
          <w:b/>
          <w:bCs w:val="0"/>
          <w:color w:val="auto"/>
          <w:spacing w:val="0"/>
          <w:sz w:val="32"/>
          <w:szCs w:val="32"/>
          <w:shd w:val="clear" w:color="auto" w:fill="auto"/>
          <w14:ligatures w14:val="standardContextual"/>
        </w:rPr>
        <w:t>（二）</w:t>
      </w:r>
      <w:r>
        <w:rPr>
          <w:rFonts w:hint="default" w:ascii="Times New Roman" w:hAnsi="Times New Roman" w:eastAsia="方正仿宋_GBK" w:cs="Times New Roman"/>
          <w:b/>
          <w:bCs w:val="0"/>
          <w:color w:val="auto"/>
          <w:spacing w:val="0"/>
          <w:sz w:val="32"/>
          <w:szCs w:val="32"/>
          <w:shd w:val="clear" w:color="auto" w:fill="auto"/>
          <w14:ligatures w14:val="standardContextual"/>
        </w:rPr>
        <w:t>发展动能加速转换期</w:t>
      </w:r>
      <w:r>
        <w:rPr>
          <w:rFonts w:hint="default" w:ascii="Times New Roman" w:hAnsi="Times New Roman" w:eastAsia="方正仿宋_GBK" w:cs="Times New Roman"/>
          <w:b/>
          <w:color w:val="auto"/>
          <w:spacing w:val="0"/>
          <w:sz w:val="32"/>
          <w:szCs w:val="32"/>
          <w:shd w:val="clear" w:color="auto" w:fill="auto"/>
          <w14:ligatures w14:val="standardContextual"/>
        </w:rPr>
        <w:t>。</w:t>
      </w:r>
      <w:r>
        <w:rPr>
          <w:rFonts w:hint="default" w:ascii="Times New Roman" w:hAnsi="Times New Roman" w:eastAsia="方正仿宋_GBK" w:cs="Times New Roman"/>
          <w:bCs w:val="0"/>
          <w:color w:val="auto"/>
          <w:spacing w:val="0"/>
          <w:sz w:val="32"/>
          <w:szCs w:val="32"/>
          <w:shd w:val="clear" w:color="auto" w:fill="auto"/>
          <w14:ligatures w14:val="standardContextual"/>
        </w:rPr>
        <w:t>新质生产力培育迎来关键突破窗口</w:t>
      </w:r>
      <w:r>
        <w:rPr>
          <w:rFonts w:hint="default" w:ascii="Times New Roman" w:hAnsi="Times New Roman" w:eastAsia="方正仿宋_GBK" w:cs="Times New Roman"/>
          <w:bCs w:val="0"/>
          <w:color w:val="auto"/>
          <w:spacing w:val="0"/>
          <w:sz w:val="32"/>
          <w:szCs w:val="32"/>
          <w:shd w:val="clear" w:color="auto" w:fill="auto"/>
          <w14:ligatures w14:val="standardContextual"/>
        </w:rPr>
        <w:t>，</w:t>
      </w:r>
      <w:r>
        <w:rPr>
          <w:rFonts w:hint="default" w:ascii="Times New Roman" w:hAnsi="Times New Roman" w:eastAsia="方正仿宋_GBK" w:cs="Times New Roman"/>
          <w:bCs w:val="0"/>
          <w:color w:val="auto"/>
          <w:spacing w:val="0"/>
          <w:sz w:val="32"/>
          <w:szCs w:val="32"/>
          <w:shd w:val="clear" w:color="auto" w:fill="auto"/>
          <w14:ligatures w14:val="standardContextual"/>
        </w:rPr>
        <w:t>阿坝县生态农牧基础扎实、清洁能源发展迅速、文化旅游特色鲜明，通过统筹传统产业转型升级、新兴产业培育壮大和未来产业布局谋划，积极推动新旧动能转换，因地制宜发展新质生产力，依托资源、能源等优势，将有力推动生态农牧、清洁能源与文化旅游等产业高质量发展。</w:t>
      </w:r>
    </w:p>
    <w:p>
      <w:pPr>
        <w:adjustRightInd w:val="0"/>
        <w:snapToGrid w:val="0"/>
        <w:spacing w:beforeLines="0" w:afterLines="0" w:line="576" w:lineRule="exact"/>
        <w:ind w:firstLine="642" w:firstLineChars="200"/>
        <w:rPr>
          <w:rFonts w:ascii="Times New Roman" w:hAnsi="Times New Roman" w:eastAsia="方正仿宋_GBK" w:cs="Times New Roman"/>
          <w:color w:val="auto"/>
          <w:spacing w:val="0"/>
          <w:sz w:val="32"/>
          <w:szCs w:val="32"/>
          <w:shd w:val="clear" w:color="auto" w:fill="auto"/>
          <w14:ligatures w14:val="standardContextual"/>
        </w:rPr>
      </w:pPr>
      <w:r>
        <w:rPr>
          <w:rFonts w:hint="default" w:ascii="Times New Roman" w:hAnsi="Times New Roman" w:eastAsia="方正仿宋_GBK" w:cs="Times New Roman"/>
          <w:b/>
          <w:bCs w:val="0"/>
          <w:color w:val="auto"/>
          <w:spacing w:val="0"/>
          <w:sz w:val="32"/>
          <w:szCs w:val="32"/>
          <w:shd w:val="clear" w:color="auto" w:fill="auto"/>
          <w14:ligatures w14:val="standardContextual"/>
        </w:rPr>
        <w:t>（三）</w:t>
      </w:r>
      <w:r>
        <w:rPr>
          <w:rFonts w:hint="default" w:ascii="Times New Roman" w:hAnsi="Times New Roman" w:eastAsia="方正仿宋_GBK" w:cs="Times New Roman"/>
          <w:b/>
          <w:bCs w:val="0"/>
          <w:color w:val="auto"/>
          <w:spacing w:val="0"/>
          <w:sz w:val="32"/>
          <w:szCs w:val="32"/>
          <w:shd w:val="clear" w:color="auto" w:fill="auto"/>
          <w14:ligatures w14:val="standardContextual"/>
        </w:rPr>
        <w:t>绿色转型发展提升期</w:t>
      </w:r>
      <w:r>
        <w:rPr>
          <w:rFonts w:hint="default" w:ascii="Times New Roman" w:hAnsi="Times New Roman" w:eastAsia="方正仿宋_GBK" w:cs="Times New Roman"/>
          <w:b/>
          <w:color w:val="auto"/>
          <w:spacing w:val="0"/>
          <w:sz w:val="32"/>
          <w:szCs w:val="32"/>
          <w:shd w:val="clear" w:color="auto" w:fill="auto"/>
          <w14:ligatures w14:val="standardContextual"/>
        </w:rPr>
        <w:t>。</w:t>
      </w:r>
      <w:r>
        <w:rPr>
          <w:rFonts w:hint="default" w:ascii="Times New Roman" w:hAnsi="Times New Roman" w:eastAsia="方正仿宋_GBK" w:cs="Times New Roman"/>
          <w:color w:val="auto"/>
          <w:spacing w:val="0"/>
          <w:sz w:val="32"/>
          <w:szCs w:val="32"/>
          <w:shd w:val="clear" w:color="auto" w:fill="auto"/>
          <w14:ligatures w14:val="standardContextual"/>
        </w:rPr>
        <w:t>“十五五”时期是实现碳达峰目标的关键期，</w:t>
      </w:r>
      <w:r>
        <w:rPr>
          <w:rFonts w:hint="default" w:ascii="Times New Roman" w:hAnsi="Times New Roman" w:eastAsia="方正仿宋_GBK" w:cs="Times New Roman"/>
          <w:color w:val="auto"/>
          <w:spacing w:val="0"/>
          <w:sz w:val="32"/>
          <w:szCs w:val="32"/>
          <w:shd w:val="clear" w:color="auto" w:fill="auto"/>
          <w14:ligatures w14:val="standardContextual"/>
        </w:rPr>
        <w:t>推动</w:t>
      </w:r>
      <w:r>
        <w:rPr>
          <w:rFonts w:hint="default" w:ascii="Times New Roman" w:hAnsi="Times New Roman" w:eastAsia="方正仿宋_GBK" w:cs="Times New Roman"/>
          <w:color w:val="auto"/>
          <w:spacing w:val="0"/>
          <w:sz w:val="32"/>
          <w:szCs w:val="32"/>
          <w:shd w:val="clear" w:color="auto" w:fill="auto"/>
          <w14:ligatures w14:val="standardContextual"/>
        </w:rPr>
        <w:t>基地化、规模化、集约化清洁能源</w:t>
      </w:r>
      <w:r>
        <w:rPr>
          <w:rFonts w:hint="default" w:ascii="Times New Roman" w:hAnsi="Times New Roman" w:eastAsia="方正仿宋_GBK" w:cs="Times New Roman"/>
          <w:color w:val="auto"/>
          <w:spacing w:val="0"/>
          <w:sz w:val="32"/>
          <w:szCs w:val="32"/>
          <w:shd w:val="clear" w:color="auto" w:fill="auto"/>
          <w14:ligatures w14:val="standardContextual"/>
        </w:rPr>
        <w:t>开发体系形成</w:t>
      </w:r>
      <w:r>
        <w:rPr>
          <w:rFonts w:hint="default" w:ascii="Times New Roman" w:hAnsi="Times New Roman" w:eastAsia="方正仿宋_GBK" w:cs="Times New Roman"/>
          <w:color w:val="auto"/>
          <w:spacing w:val="0"/>
          <w:sz w:val="32"/>
          <w:szCs w:val="32"/>
          <w:shd w:val="clear" w:color="auto" w:fill="auto"/>
          <w14:ligatures w14:val="standardContextual"/>
        </w:rPr>
        <w:t>，因地制宜地推进各领域、各行业绿色转型，推广绿色生产生活方式，巩固提升生态碳汇能力，</w:t>
      </w:r>
      <w:r>
        <w:rPr>
          <w:rFonts w:hint="default" w:ascii="Times New Roman" w:hAnsi="Times New Roman" w:eastAsia="方正仿宋_GBK" w:cs="Times New Roman"/>
          <w:color w:val="auto"/>
          <w:spacing w:val="0"/>
          <w:sz w:val="32"/>
          <w:szCs w:val="32"/>
          <w:shd w:val="clear" w:color="auto" w:fill="auto"/>
          <w14:ligatures w14:val="standardContextual"/>
        </w:rPr>
        <w:t>加快</w:t>
      </w:r>
      <w:r>
        <w:rPr>
          <w:rFonts w:hint="default" w:ascii="Times New Roman" w:hAnsi="Times New Roman" w:eastAsia="方正仿宋_GBK" w:cs="Times New Roman"/>
          <w:color w:val="auto"/>
          <w:spacing w:val="0"/>
          <w:sz w:val="32"/>
          <w:szCs w:val="32"/>
          <w:shd w:val="clear" w:color="auto" w:fill="auto"/>
          <w14:ligatures w14:val="standardContextual"/>
        </w:rPr>
        <w:t>碳达峰目标如期实现，有</w:t>
      </w:r>
      <w:r>
        <w:rPr>
          <w:rFonts w:hint="default" w:ascii="Times New Roman" w:hAnsi="Times New Roman" w:eastAsia="方正仿宋_GBK" w:cs="Times New Roman"/>
          <w:color w:val="auto"/>
          <w:spacing w:val="0"/>
          <w:sz w:val="32"/>
          <w:szCs w:val="32"/>
          <w:shd w:val="clear" w:color="auto" w:fill="auto"/>
          <w14:ligatures w14:val="standardContextual"/>
        </w:rPr>
        <w:t>利于</w:t>
      </w:r>
      <w:r>
        <w:rPr>
          <w:rFonts w:hint="default" w:ascii="Times New Roman" w:hAnsi="Times New Roman" w:eastAsia="方正仿宋_GBK" w:cs="Times New Roman"/>
          <w:color w:val="auto"/>
          <w:spacing w:val="0"/>
          <w:sz w:val="32"/>
          <w:szCs w:val="32"/>
          <w:shd w:val="clear" w:color="auto" w:fill="auto"/>
          <w14:ligatures w14:val="standardContextual"/>
        </w:rPr>
        <w:t>构建清洁低碳安全高效的能源体系和以绿色低碳为特征的现代化产业体系，</w:t>
      </w:r>
      <w:r>
        <w:rPr>
          <w:rFonts w:hint="default" w:ascii="Times New Roman" w:hAnsi="Times New Roman" w:eastAsia="方正仿宋_GBK" w:cs="Times New Roman"/>
          <w:color w:val="auto"/>
          <w:spacing w:val="0"/>
          <w:sz w:val="32"/>
          <w:szCs w:val="32"/>
          <w:shd w:val="clear" w:color="auto" w:fill="auto"/>
          <w14:ligatures w14:val="standardContextual"/>
        </w:rPr>
        <w:t>更</w:t>
      </w:r>
      <w:r>
        <w:rPr>
          <w:rFonts w:hint="default" w:ascii="Times New Roman" w:hAnsi="Times New Roman" w:eastAsia="方正仿宋_GBK" w:cs="Times New Roman"/>
          <w:color w:val="auto"/>
          <w:spacing w:val="0"/>
          <w:sz w:val="32"/>
          <w:szCs w:val="32"/>
          <w:shd w:val="clear" w:color="auto" w:fill="auto"/>
          <w14:ligatures w14:val="standardContextual"/>
        </w:rPr>
        <w:t>有利于阿坝县创建国家生态文明建设示范区</w:t>
      </w:r>
      <w:r>
        <w:rPr>
          <w:rFonts w:hint="default" w:ascii="Times New Roman" w:hAnsi="Times New Roman" w:eastAsia="方正仿宋_GBK" w:cs="Times New Roman"/>
          <w:color w:val="auto"/>
          <w:spacing w:val="0"/>
          <w:sz w:val="32"/>
          <w:szCs w:val="32"/>
          <w:shd w:val="clear" w:color="auto" w:fill="auto"/>
          <w14:ligatures w14:val="standardContextual"/>
        </w:rPr>
        <w:t>、</w:t>
      </w:r>
      <w:r>
        <w:rPr>
          <w:rFonts w:hint="default" w:ascii="Times New Roman" w:hAnsi="Times New Roman" w:eastAsia="方正仿宋_GBK" w:cs="Times New Roman"/>
          <w:color w:val="auto"/>
          <w:spacing w:val="0"/>
          <w:sz w:val="32"/>
          <w:szCs w:val="32"/>
          <w:shd w:val="clear" w:color="auto" w:fill="auto"/>
          <w14:ligatures w14:val="standardContextual"/>
        </w:rPr>
        <w:t>进一步筑牢国家生态安全屏障。</w:t>
      </w:r>
    </w:p>
    <w:p>
      <w:pPr>
        <w:adjustRightInd w:val="0"/>
        <w:snapToGrid w:val="0"/>
        <w:spacing w:beforeLines="0" w:afterLines="0" w:line="576" w:lineRule="exact"/>
        <w:ind w:firstLine="642" w:firstLineChars="200"/>
        <w:rPr>
          <w:rFonts w:ascii="Times New Roman" w:hAnsi="Times New Roman" w:eastAsia="方正仿宋_GBK" w:cs="Times New Roman"/>
          <w:color w:val="FF0000"/>
          <w:spacing w:val="0"/>
          <w:sz w:val="32"/>
          <w:szCs w:val="32"/>
          <w:shd w:val="clear" w:color="auto" w:fill="auto"/>
          <w14:ligatures w14:val="standardContextual"/>
        </w:rPr>
      </w:pPr>
      <w:r>
        <w:rPr>
          <w:rFonts w:hint="default" w:ascii="Times New Roman" w:hAnsi="Times New Roman" w:eastAsia="方正仿宋_GBK" w:cs="Times New Roman"/>
          <w:b/>
          <w:bCs w:val="0"/>
          <w:color w:val="auto"/>
          <w:spacing w:val="0"/>
          <w:sz w:val="32"/>
          <w:szCs w:val="32"/>
          <w:shd w:val="clear" w:color="auto" w:fill="auto"/>
          <w14:ligatures w14:val="standardContextual"/>
        </w:rPr>
        <w:t>（四）</w:t>
      </w:r>
      <w:r>
        <w:rPr>
          <w:rFonts w:hint="default" w:ascii="Times New Roman" w:hAnsi="Times New Roman" w:eastAsia="方正仿宋_GBK" w:cs="Times New Roman"/>
          <w:b/>
          <w:bCs w:val="0"/>
          <w:color w:val="auto"/>
          <w:spacing w:val="0"/>
          <w:sz w:val="32"/>
          <w:szCs w:val="32"/>
          <w:shd w:val="clear" w:color="auto" w:fill="auto"/>
          <w14:ligatures w14:val="standardContextual"/>
        </w:rPr>
        <w:t>帮扶政策协同巩固期</w:t>
      </w:r>
      <w:r>
        <w:rPr>
          <w:rFonts w:hint="default" w:ascii="Times New Roman" w:hAnsi="Times New Roman" w:eastAsia="方正仿宋_GBK" w:cs="Times New Roman"/>
          <w:b/>
          <w:color w:val="auto"/>
          <w:spacing w:val="0"/>
          <w:sz w:val="32"/>
          <w:szCs w:val="32"/>
          <w:shd w:val="clear" w:color="auto" w:fill="auto"/>
          <w14:ligatures w14:val="standardContextual"/>
        </w:rPr>
        <w:t>。</w:t>
      </w:r>
      <w:r>
        <w:rPr>
          <w:rFonts w:hint="default" w:ascii="Times New Roman" w:hAnsi="Times New Roman" w:eastAsia="方正仿宋_GBK" w:cs="Times New Roman"/>
          <w:color w:val="auto"/>
          <w:spacing w:val="0"/>
          <w:sz w:val="32"/>
          <w:szCs w:val="32"/>
          <w:shd w:val="clear" w:color="auto" w:fill="auto"/>
          <w14:ligatures w14:val="standardContextual"/>
        </w:rPr>
        <w:t>托底性帮扶、省内先发带后发结对帮扶、</w:t>
      </w:r>
      <w:r>
        <w:rPr>
          <w:rFonts w:hint="default" w:ascii="Times New Roman" w:hAnsi="Times New Roman" w:eastAsia="方正仿宋_GBK" w:cs="Times New Roman"/>
          <w:color w:val="auto"/>
          <w:spacing w:val="0"/>
          <w:sz w:val="32"/>
          <w:szCs w:val="32"/>
          <w:shd w:val="clear" w:color="auto" w:fill="auto"/>
          <w14:ligatures w14:val="standardContextual"/>
        </w:rPr>
        <w:t>浙江</w:t>
      </w:r>
      <w:r>
        <w:rPr>
          <w:rFonts w:hint="default" w:ascii="Times New Roman" w:hAnsi="Times New Roman" w:eastAsia="方正仿宋_GBK" w:cs="Times New Roman"/>
          <w:color w:val="auto"/>
          <w:spacing w:val="0"/>
          <w:sz w:val="32"/>
          <w:szCs w:val="32"/>
          <w:shd w:val="clear" w:color="auto" w:fill="auto"/>
          <w14:ligatures w14:val="standardContextual"/>
        </w:rPr>
        <w:t>对口支援、中省定点</w:t>
      </w:r>
      <w:r>
        <w:rPr>
          <w:rFonts w:hint="default" w:ascii="Times New Roman" w:hAnsi="Times New Roman" w:eastAsia="方正仿宋_GBK" w:cs="Times New Roman"/>
          <w:color w:val="auto"/>
          <w:spacing w:val="0"/>
          <w:sz w:val="32"/>
          <w:szCs w:val="32"/>
          <w:shd w:val="clear" w:color="auto" w:fill="auto"/>
          <w14:ligatures w14:val="standardContextual"/>
        </w:rPr>
        <w:t>、金融帮扶</w:t>
      </w:r>
      <w:r>
        <w:rPr>
          <w:rFonts w:hint="default" w:ascii="Times New Roman" w:hAnsi="Times New Roman" w:eastAsia="方正仿宋_GBK" w:cs="Times New Roman"/>
          <w:color w:val="auto"/>
          <w:spacing w:val="0"/>
          <w:sz w:val="32"/>
          <w:szCs w:val="32"/>
          <w:shd w:val="clear" w:color="auto" w:fill="auto"/>
          <w14:ligatures w14:val="standardContextual"/>
        </w:rPr>
        <w:t>等具体帮扶</w:t>
      </w:r>
      <w:r>
        <w:rPr>
          <w:rFonts w:hint="default" w:ascii="Times New Roman" w:hAnsi="Times New Roman" w:eastAsia="方正仿宋_GBK" w:cs="Times New Roman"/>
          <w:color w:val="auto"/>
          <w:spacing w:val="0"/>
          <w:sz w:val="32"/>
          <w:szCs w:val="32"/>
          <w:shd w:val="clear" w:color="auto" w:fill="auto"/>
          <w14:ligatures w14:val="standardContextual"/>
        </w:rPr>
        <w:t>力量和</w:t>
      </w:r>
      <w:r>
        <w:rPr>
          <w:rFonts w:hint="default" w:ascii="Times New Roman" w:hAnsi="Times New Roman" w:eastAsia="方正仿宋_GBK" w:cs="Times New Roman"/>
          <w:color w:val="auto"/>
          <w:spacing w:val="0"/>
          <w:sz w:val="32"/>
          <w:szCs w:val="32"/>
          <w:shd w:val="clear" w:color="auto" w:fill="auto"/>
          <w14:ligatures w14:val="standardContextual"/>
        </w:rPr>
        <w:t>政策继续</w:t>
      </w:r>
      <w:r>
        <w:rPr>
          <w:rFonts w:hint="default" w:ascii="Times New Roman" w:hAnsi="Times New Roman" w:eastAsia="方正仿宋_GBK" w:cs="Times New Roman"/>
          <w:color w:val="auto"/>
          <w:spacing w:val="0"/>
          <w:sz w:val="32"/>
          <w:szCs w:val="32"/>
          <w:shd w:val="clear" w:color="auto" w:fill="auto"/>
          <w14:ligatures w14:val="standardContextual"/>
        </w:rPr>
        <w:t>充实、</w:t>
      </w:r>
      <w:r>
        <w:rPr>
          <w:rFonts w:hint="default" w:ascii="Times New Roman" w:hAnsi="Times New Roman" w:eastAsia="方正仿宋_GBK" w:cs="Times New Roman"/>
          <w:color w:val="auto"/>
          <w:spacing w:val="0"/>
          <w:sz w:val="32"/>
          <w:szCs w:val="32"/>
          <w:shd w:val="clear" w:color="auto" w:fill="auto"/>
          <w14:ligatures w14:val="standardContextual"/>
        </w:rPr>
        <w:t>实施，充分利用各类帮扶政策协同发力，在土地利用计划指标、国省级重大项目用地计划指标、增减挂钩计划指标分配和节余指标流转等方面给予优先支持，进一步</w:t>
      </w:r>
      <w:r>
        <w:rPr>
          <w:rFonts w:hint="eastAsia" w:ascii="Times New Roman" w:hAnsi="Times New Roman" w:eastAsia="方正仿宋_GBK" w:cs="Times New Roman"/>
          <w:color w:val="auto"/>
          <w:spacing w:val="0"/>
          <w:sz w:val="32"/>
          <w:szCs w:val="32"/>
          <w:shd w:val="clear" w:color="auto" w:fill="auto"/>
          <w:lang w:eastAsia="zh-CN"/>
          <w14:ligatures w14:val="standardContextual"/>
        </w:rPr>
        <w:t>巩固拓展脱贫攻坚成果</w:t>
      </w:r>
      <w:r>
        <w:rPr>
          <w:rFonts w:hint="default" w:ascii="Times New Roman" w:hAnsi="Times New Roman" w:eastAsia="方正仿宋_GBK" w:cs="Times New Roman"/>
          <w:color w:val="auto"/>
          <w:spacing w:val="0"/>
          <w:sz w:val="32"/>
          <w:szCs w:val="32"/>
          <w:shd w:val="clear" w:color="auto" w:fill="auto"/>
          <w14:ligatures w14:val="standardContextual"/>
        </w:rPr>
        <w:t>，将有利于全县在安全能力建设、民生保障与改善、基础设施建设、公共服务水平提升等方面获得持续政策倾斜。</w:t>
      </w:r>
    </w:p>
    <w:p>
      <w:pPr>
        <w:pStyle w:val="53"/>
        <w:adjustRightInd w:val="0"/>
        <w:snapToGrid w:val="0"/>
        <w:spacing w:beforeLines="0" w:afterLines="0" w:line="576" w:lineRule="exact"/>
        <w:ind w:firstLine="600" w:firstLineChars="200"/>
        <w:jc w:val="both"/>
        <w:rPr>
          <w:rFonts w:ascii="Times New Roman" w:hAnsi="Times New Roman" w:eastAsia="方正黑体_GBK" w:cs="Times New Roman"/>
          <w:b w:val="0"/>
          <w:bCs/>
          <w:color w:val="auto"/>
          <w:sz w:val="30"/>
          <w:szCs w:val="30"/>
        </w:rPr>
      </w:pPr>
      <w:r>
        <w:rPr>
          <w:rFonts w:hint="default" w:ascii="Times New Roman" w:hAnsi="Times New Roman" w:eastAsia="方正黑体_GBK" w:cs="Times New Roman"/>
          <w:b w:val="0"/>
          <w:bCs/>
          <w:color w:val="auto"/>
          <w:sz w:val="30"/>
          <w:szCs w:val="30"/>
        </w:rPr>
        <w:t>三、</w:t>
      </w:r>
      <w:r>
        <w:rPr>
          <w:rFonts w:hint="default" w:ascii="Times New Roman" w:hAnsi="Times New Roman" w:eastAsia="方正黑体_GBK" w:cs="Times New Roman"/>
          <w:color w:val="auto"/>
          <w:sz w:val="30"/>
          <w:szCs w:val="30"/>
        </w:rPr>
        <w:t>主要挑战</w:t>
      </w:r>
      <w:bookmarkStart w:id="41" w:name="OLE_LINK4"/>
    </w:p>
    <w:p>
      <w:pPr>
        <w:adjustRightInd w:val="0"/>
        <w:snapToGrid w:val="0"/>
        <w:spacing w:beforeLines="0" w:afterLines="0" w:line="576" w:lineRule="exact"/>
        <w:ind w:firstLine="642" w:firstLineChars="200"/>
        <w:rPr>
          <w:rFonts w:ascii="Times New Roman" w:hAnsi="Times New Roman" w:eastAsia="方正仿宋_GBK" w:cs="Times New Roman"/>
          <w:color w:val="auto"/>
          <w:spacing w:val="0"/>
          <w:sz w:val="32"/>
          <w:szCs w:val="32"/>
          <w:shd w:val="clear" w:color="auto" w:fill="auto"/>
          <w14:ligatures w14:val="standardContextual"/>
        </w:rPr>
      </w:pPr>
      <w:r>
        <w:rPr>
          <w:rFonts w:hint="default" w:ascii="Times New Roman" w:hAnsi="Times New Roman" w:eastAsia="方正仿宋_GBK" w:cs="Times New Roman"/>
          <w:b/>
          <w:bCs w:val="0"/>
          <w:color w:val="auto"/>
          <w:spacing w:val="0"/>
          <w:sz w:val="32"/>
          <w:szCs w:val="32"/>
          <w:shd w:val="clear" w:color="auto" w:fill="auto"/>
          <w14:ligatures w14:val="standardContextual"/>
        </w:rPr>
        <w:t>（一）</w:t>
      </w:r>
      <w:r>
        <w:rPr>
          <w:rFonts w:hint="default" w:ascii="Times New Roman" w:hAnsi="Times New Roman" w:eastAsia="方正仿宋_GBK" w:cs="Times New Roman"/>
          <w:b/>
          <w:bCs w:val="0"/>
          <w:color w:val="auto"/>
          <w:spacing w:val="0"/>
          <w:sz w:val="32"/>
          <w:szCs w:val="32"/>
          <w:shd w:val="clear" w:color="auto" w:fill="auto"/>
          <w14:ligatures w14:val="standardContextual"/>
        </w:rPr>
        <w:t>维护国家稳定安全任务仍然繁重</w:t>
      </w:r>
      <w:bookmarkEnd w:id="41"/>
      <w:r>
        <w:rPr>
          <w:rFonts w:hint="default" w:ascii="Times New Roman" w:hAnsi="Times New Roman" w:eastAsia="方正仿宋_GBK" w:cs="Times New Roman"/>
          <w:b/>
          <w:color w:val="auto"/>
          <w:spacing w:val="0"/>
          <w:sz w:val="32"/>
          <w:szCs w:val="32"/>
          <w:shd w:val="clear" w:color="auto" w:fill="auto"/>
          <w14:ligatures w14:val="standardContextual"/>
        </w:rPr>
        <w:t>。</w:t>
      </w:r>
      <w:r>
        <w:rPr>
          <w:rFonts w:hint="default" w:ascii="Times New Roman" w:hAnsi="Times New Roman" w:eastAsia="方正仿宋_GBK" w:cs="Times New Roman"/>
          <w:color w:val="auto"/>
          <w:spacing w:val="0"/>
          <w:sz w:val="32"/>
          <w:szCs w:val="32"/>
          <w:shd w:val="clear" w:color="auto" w:fill="auto"/>
          <w14:ligatures w14:val="standardContextual"/>
        </w:rPr>
        <w:t>长期以来，敌对势力对藏区意识形态领域的渗透从未停止，阿坝县在维护国家安全、加强民族团结、促进社会稳定等方面依然面临严峻挑战。在新的历史起点，必须持续巩固“三个意识”教育成果，深刻认识铸牢中华民族共同体意识的历史必然性、极端重要性和现实针对性，深刻认识寺庙管理是实现社会和谐稳定的“牛鼻子”，进一步将民族团结进步事业作为基础性事业抓紧抓好，在着力创建国家治藏稳藏兴藏战略要地上当好排头兵。</w:t>
      </w:r>
      <w:bookmarkStart w:id="42" w:name="_Hlk216010711"/>
    </w:p>
    <w:p>
      <w:pPr>
        <w:adjustRightInd w:val="0"/>
        <w:snapToGrid w:val="0"/>
        <w:spacing w:beforeLines="0" w:afterLines="0" w:line="576" w:lineRule="exact"/>
        <w:ind w:firstLine="642" w:firstLineChars="200"/>
        <w:rPr>
          <w:rFonts w:ascii="Times New Roman" w:hAnsi="Times New Roman" w:eastAsia="方正仿宋_GBK" w:cs="Times New Roman"/>
          <w:color w:val="auto"/>
          <w:spacing w:val="0"/>
          <w:sz w:val="32"/>
          <w:szCs w:val="32"/>
          <w:shd w:val="clear" w:color="auto" w:fill="auto"/>
          <w14:ligatures w14:val="standardContextual"/>
        </w:rPr>
      </w:pPr>
      <w:r>
        <w:rPr>
          <w:rFonts w:hint="default" w:ascii="Times New Roman" w:hAnsi="Times New Roman" w:eastAsia="方正仿宋_GBK" w:cs="Times New Roman"/>
          <w:b/>
          <w:bCs w:val="0"/>
          <w:color w:val="auto"/>
          <w:spacing w:val="0"/>
          <w:sz w:val="32"/>
          <w:szCs w:val="32"/>
          <w:shd w:val="clear" w:color="auto" w:fill="auto"/>
          <w14:ligatures w14:val="standardContextual"/>
        </w:rPr>
        <w:t>（二）</w:t>
      </w:r>
      <w:r>
        <w:rPr>
          <w:rFonts w:hint="default" w:ascii="Times New Roman" w:hAnsi="Times New Roman" w:eastAsia="方正仿宋_GBK" w:cs="Times New Roman"/>
          <w:b/>
          <w:bCs w:val="0"/>
          <w:color w:val="auto"/>
          <w:spacing w:val="0"/>
          <w:sz w:val="32"/>
          <w:szCs w:val="32"/>
          <w:shd w:val="clear" w:color="auto" w:fill="auto"/>
          <w14:ligatures w14:val="standardContextual"/>
        </w:rPr>
        <w:t>经济总量不大</w:t>
      </w:r>
      <w:r>
        <w:rPr>
          <w:rFonts w:hint="default" w:ascii="Times New Roman" w:hAnsi="Times New Roman" w:eastAsia="方正仿宋_GBK" w:cs="Times New Roman"/>
          <w:b/>
          <w:bCs w:val="0"/>
          <w:color w:val="auto"/>
          <w:spacing w:val="0"/>
          <w:sz w:val="32"/>
          <w:szCs w:val="32"/>
          <w:shd w:val="clear" w:color="auto" w:fill="auto"/>
          <w14:ligatures w14:val="standardContextual"/>
        </w:rPr>
        <w:t>人均规模不高</w:t>
      </w:r>
      <w:r>
        <w:rPr>
          <w:rFonts w:hint="default" w:ascii="Times New Roman" w:hAnsi="Times New Roman" w:eastAsia="方正仿宋_GBK" w:cs="Times New Roman"/>
          <w:b/>
          <w:bCs w:val="0"/>
          <w:color w:val="auto"/>
          <w:spacing w:val="0"/>
          <w:sz w:val="32"/>
          <w:szCs w:val="32"/>
          <w:shd w:val="clear" w:color="auto" w:fill="auto"/>
          <w14:ligatures w14:val="standardContextual"/>
        </w:rPr>
        <w:t>仍然突出</w:t>
      </w:r>
      <w:r>
        <w:rPr>
          <w:rFonts w:hint="default" w:ascii="Times New Roman" w:hAnsi="Times New Roman" w:eastAsia="方正仿宋_GBK" w:cs="Times New Roman"/>
          <w:b/>
          <w:color w:val="auto"/>
          <w:spacing w:val="0"/>
          <w:sz w:val="32"/>
          <w:szCs w:val="32"/>
          <w:shd w:val="clear" w:color="auto" w:fill="auto"/>
          <w14:ligatures w14:val="standardContextual"/>
        </w:rPr>
        <w:t>。</w:t>
      </w:r>
      <w:bookmarkEnd w:id="42"/>
      <w:r>
        <w:rPr>
          <w:rFonts w:hint="default" w:ascii="Times New Roman" w:hAnsi="Times New Roman" w:eastAsia="方正仿宋_GBK" w:cs="Times New Roman"/>
          <w:color w:val="auto"/>
          <w:spacing w:val="0"/>
          <w:sz w:val="32"/>
          <w:szCs w:val="32"/>
          <w:shd w:val="clear" w:color="auto" w:fill="auto"/>
          <w14:ligatures w14:val="standardContextual"/>
        </w:rPr>
        <w:t>“十四五”期间，虽然全县经济总量实现持续攀升，但总量仍然长期</w:t>
      </w:r>
      <w:r>
        <w:rPr>
          <w:rFonts w:hint="default" w:ascii="Times New Roman" w:hAnsi="Times New Roman" w:eastAsia="方正仿宋_GBK" w:cs="Times New Roman"/>
          <w:color w:val="auto"/>
          <w:spacing w:val="0"/>
          <w:sz w:val="32"/>
          <w:szCs w:val="32"/>
          <w:shd w:val="clear" w:color="auto" w:fill="auto"/>
          <w14:ligatures w14:val="standardContextual"/>
        </w:rPr>
        <w:t>排名</w:t>
      </w:r>
      <w:r>
        <w:rPr>
          <w:rFonts w:hint="default" w:ascii="Times New Roman" w:hAnsi="Times New Roman" w:eastAsia="方正仿宋_GBK" w:cs="Times New Roman"/>
          <w:color w:val="auto"/>
          <w:spacing w:val="0"/>
          <w:sz w:val="32"/>
          <w:szCs w:val="32"/>
          <w:shd w:val="clear" w:color="auto" w:fill="auto"/>
          <w14:ligatures w14:val="standardContextual"/>
        </w:rPr>
        <w:t>全</w:t>
      </w:r>
      <w:r>
        <w:rPr>
          <w:rFonts w:hint="default" w:ascii="Times New Roman" w:hAnsi="Times New Roman" w:eastAsia="方正仿宋_GBK" w:cs="Times New Roman"/>
          <w:color w:val="auto"/>
          <w:spacing w:val="0"/>
          <w:sz w:val="32"/>
          <w:szCs w:val="32"/>
          <w:shd w:val="clear" w:color="auto" w:fill="auto"/>
          <w14:ligatures w14:val="standardContextual"/>
        </w:rPr>
        <w:t>州</w:t>
      </w:r>
      <w:r>
        <w:rPr>
          <w:rFonts w:hint="default" w:ascii="Times New Roman" w:hAnsi="Times New Roman" w:eastAsia="方正仿宋_GBK" w:cs="Times New Roman"/>
          <w:color w:val="auto"/>
          <w:spacing w:val="0"/>
          <w:sz w:val="32"/>
          <w:szCs w:val="32"/>
          <w:shd w:val="clear" w:color="auto" w:fill="auto"/>
          <w14:ligatures w14:val="standardContextual"/>
        </w:rPr>
        <w:t>下游</w:t>
      </w:r>
      <w:r>
        <w:rPr>
          <w:rFonts w:hint="default" w:ascii="Times New Roman" w:hAnsi="Times New Roman" w:eastAsia="方正仿宋_GBK" w:cs="Times New Roman"/>
          <w:color w:val="auto"/>
          <w:spacing w:val="0"/>
          <w:sz w:val="32"/>
          <w:szCs w:val="32"/>
          <w:shd w:val="clear" w:color="auto" w:fill="auto"/>
          <w14:ligatures w14:val="standardContextual"/>
        </w:rPr>
        <w:t>，</w:t>
      </w:r>
      <w:r>
        <w:rPr>
          <w:rFonts w:hint="default" w:ascii="Times New Roman" w:hAnsi="Times New Roman" w:eastAsia="方正仿宋_GBK" w:cs="Times New Roman"/>
          <w:color w:val="auto"/>
          <w:spacing w:val="0"/>
          <w:sz w:val="32"/>
          <w:szCs w:val="32"/>
          <w:shd w:val="clear" w:color="auto" w:fill="auto"/>
          <w14:ligatures w14:val="standardContextual"/>
        </w:rPr>
        <w:t>人均</w:t>
      </w:r>
      <w:r>
        <w:rPr>
          <w:rFonts w:ascii="Times New Roman" w:hAnsi="Times New Roman" w:eastAsia="方正仿宋_GBK" w:cs="Times New Roman"/>
          <w:color w:val="auto"/>
          <w:spacing w:val="0"/>
          <w:sz w:val="32"/>
          <w:szCs w:val="32"/>
          <w:shd w:val="clear" w:color="auto" w:fill="auto"/>
          <w14:ligatures w14:val="standardContextual"/>
        </w:rPr>
        <w:t>GDP</w:t>
      </w:r>
      <w:r>
        <w:rPr>
          <w:rFonts w:hint="default" w:ascii="Times New Roman" w:hAnsi="Times New Roman" w:eastAsia="方正仿宋_GBK" w:cs="Times New Roman"/>
          <w:color w:val="auto"/>
          <w:spacing w:val="0"/>
          <w:sz w:val="32"/>
          <w:szCs w:val="32"/>
          <w:shd w:val="clear" w:color="auto" w:fill="auto"/>
          <w14:ligatures w14:val="standardContextual"/>
        </w:rPr>
        <w:t>一直</w:t>
      </w:r>
      <w:r>
        <w:rPr>
          <w:rFonts w:hint="eastAsia" w:ascii="Times New Roman" w:hAnsi="Times New Roman" w:eastAsia="方正仿宋_GBK" w:cs="Times New Roman"/>
          <w:color w:val="auto"/>
          <w:spacing w:val="0"/>
          <w:sz w:val="32"/>
          <w:szCs w:val="32"/>
          <w:shd w:val="clear" w:color="auto" w:fill="auto"/>
          <w:lang w:eastAsia="zh-CN"/>
          <w14:ligatures w14:val="standardContextual"/>
        </w:rPr>
        <w:t>处于</w:t>
      </w:r>
      <w:r>
        <w:rPr>
          <w:rFonts w:hint="default" w:ascii="Times New Roman" w:hAnsi="Times New Roman" w:eastAsia="方正仿宋_GBK" w:cs="Times New Roman"/>
          <w:color w:val="auto"/>
          <w:spacing w:val="0"/>
          <w:sz w:val="32"/>
          <w:szCs w:val="32"/>
          <w:shd w:val="clear" w:color="auto" w:fill="auto"/>
          <w14:ligatures w14:val="standardContextual"/>
        </w:rPr>
        <w:t>全州末位。</w:t>
      </w:r>
      <w:r>
        <w:rPr>
          <w:rFonts w:hint="default" w:ascii="Times New Roman" w:hAnsi="Times New Roman" w:eastAsia="方正仿宋_GBK" w:cs="Times New Roman"/>
          <w:color w:val="auto"/>
          <w:spacing w:val="0"/>
          <w:sz w:val="32"/>
          <w:szCs w:val="32"/>
          <w:shd w:val="clear" w:color="auto" w:fill="auto"/>
          <w14:ligatures w14:val="standardContextual"/>
        </w:rPr>
        <w:t>一般公共预算收入</w:t>
      </w:r>
      <w:r>
        <w:rPr>
          <w:rFonts w:hint="default" w:ascii="Times New Roman" w:hAnsi="Times New Roman" w:eastAsia="方正仿宋_GBK" w:cs="Times New Roman"/>
          <w:color w:val="auto"/>
          <w:spacing w:val="0"/>
          <w:sz w:val="32"/>
          <w:szCs w:val="32"/>
          <w:shd w:val="clear" w:color="auto" w:fill="auto"/>
          <w14:ligatures w14:val="standardContextual"/>
        </w:rPr>
        <w:t>虽预计实现大幅增长</w:t>
      </w:r>
      <w:r>
        <w:rPr>
          <w:rFonts w:hint="default" w:ascii="Times New Roman" w:hAnsi="Times New Roman" w:eastAsia="方正仿宋_GBK" w:cs="Times New Roman"/>
          <w:color w:val="auto"/>
          <w:spacing w:val="0"/>
          <w:sz w:val="32"/>
          <w:szCs w:val="32"/>
          <w:shd w:val="clear" w:color="auto" w:fill="auto"/>
          <w14:ligatures w14:val="standardContextual"/>
        </w:rPr>
        <w:t>，</w:t>
      </w:r>
      <w:r>
        <w:rPr>
          <w:rFonts w:hint="default" w:ascii="Times New Roman" w:hAnsi="Times New Roman" w:eastAsia="方正仿宋_GBK" w:cs="Times New Roman"/>
          <w:color w:val="auto"/>
          <w:spacing w:val="0"/>
          <w:sz w:val="32"/>
          <w:szCs w:val="32"/>
          <w:shd w:val="clear" w:color="auto" w:fill="auto"/>
          <w14:ligatures w14:val="standardContextual"/>
        </w:rPr>
        <w:t>但</w:t>
      </w:r>
      <w:r>
        <w:rPr>
          <w:rFonts w:hint="default" w:ascii="Times New Roman" w:hAnsi="Times New Roman" w:eastAsia="方正仿宋_GBK" w:cs="Times New Roman"/>
          <w:color w:val="auto"/>
          <w:spacing w:val="0"/>
          <w:sz w:val="32"/>
          <w:szCs w:val="32"/>
          <w:shd w:val="clear" w:color="auto" w:fill="auto"/>
          <w14:ligatures w14:val="standardContextual"/>
        </w:rPr>
        <w:t>一般公共预算支出</w:t>
      </w:r>
      <w:r>
        <w:rPr>
          <w:rFonts w:hint="default" w:ascii="Times New Roman" w:hAnsi="Times New Roman" w:eastAsia="方正仿宋_GBK" w:cs="Times New Roman"/>
          <w:color w:val="auto"/>
          <w:spacing w:val="0"/>
          <w:sz w:val="32"/>
          <w:szCs w:val="32"/>
          <w:shd w:val="clear" w:color="auto" w:fill="auto"/>
          <w14:ligatures w14:val="standardContextual"/>
        </w:rPr>
        <w:t>在</w:t>
      </w:r>
      <w:r>
        <w:rPr>
          <w:rFonts w:hint="default" w:ascii="Times New Roman" w:hAnsi="Times New Roman" w:eastAsia="方正仿宋_GBK" w:cs="Times New Roman"/>
          <w:color w:val="auto"/>
          <w:spacing w:val="0"/>
          <w:sz w:val="32"/>
          <w:szCs w:val="32"/>
          <w:shd w:val="clear" w:color="auto" w:fill="auto"/>
          <w14:ligatures w14:val="standardContextual"/>
        </w:rPr>
        <w:t>全州</w:t>
      </w:r>
      <w:r>
        <w:rPr>
          <w:rFonts w:hint="default" w:ascii="Times New Roman" w:hAnsi="Times New Roman" w:eastAsia="方正仿宋_GBK" w:cs="Times New Roman"/>
          <w:color w:val="auto"/>
          <w:spacing w:val="0"/>
          <w:sz w:val="32"/>
          <w:szCs w:val="32"/>
          <w:shd w:val="clear" w:color="auto" w:fill="auto"/>
          <w14:ligatures w14:val="standardContextual"/>
        </w:rPr>
        <w:t>最多</w:t>
      </w:r>
      <w:r>
        <w:rPr>
          <w:rFonts w:hint="default" w:ascii="Times New Roman" w:hAnsi="Times New Roman" w:eastAsia="方正仿宋_GBK" w:cs="Times New Roman"/>
          <w:color w:val="auto"/>
          <w:spacing w:val="0"/>
          <w:sz w:val="32"/>
          <w:szCs w:val="32"/>
          <w:shd w:val="clear" w:color="auto" w:fill="auto"/>
          <w14:ligatures w14:val="standardContextual"/>
        </w:rPr>
        <w:t>，财政收支严重失衡，经济发展较大程度依赖于中央财政转移支付等外部支持，自我造血能力较弱。</w:t>
      </w:r>
      <w:bookmarkStart w:id="43" w:name="_Hlk216010725"/>
    </w:p>
    <w:p>
      <w:pPr>
        <w:adjustRightInd w:val="0"/>
        <w:snapToGrid w:val="0"/>
        <w:spacing w:beforeLines="0" w:afterLines="0" w:line="576" w:lineRule="exact"/>
        <w:ind w:firstLine="642" w:firstLineChars="200"/>
        <w:rPr>
          <w:rFonts w:hint="default" w:ascii="Times New Roman" w:hAnsi="Times New Roman" w:eastAsia="方正仿宋_GBK" w:cs="Times New Roman"/>
          <w:i w:val="0"/>
          <w:iCs w:val="0"/>
          <w:caps w:val="0"/>
          <w:color w:val="auto"/>
          <w:spacing w:val="0"/>
          <w:sz w:val="32"/>
          <w:szCs w:val="32"/>
          <w:shd w:val="clear" w:color="auto" w:fill="auto"/>
          <w14:ligatures w14:val="standardContextual"/>
        </w:rPr>
      </w:pPr>
      <w:r>
        <w:rPr>
          <w:rFonts w:hint="default" w:ascii="Times New Roman" w:hAnsi="Times New Roman" w:eastAsia="方正仿宋_GBK" w:cs="Times New Roman"/>
          <w:b/>
          <w:bCs w:val="0"/>
          <w:color w:val="auto"/>
          <w:spacing w:val="0"/>
          <w:sz w:val="32"/>
          <w:szCs w:val="32"/>
          <w:shd w:val="clear" w:color="auto" w:fill="auto"/>
          <w14:ligatures w14:val="standardContextual"/>
        </w:rPr>
        <w:t>（三）</w:t>
      </w:r>
      <w:r>
        <w:rPr>
          <w:rFonts w:hint="default" w:ascii="Times New Roman" w:hAnsi="Times New Roman" w:eastAsia="方正仿宋_GBK" w:cs="Times New Roman"/>
          <w:b/>
          <w:bCs w:val="0"/>
          <w:color w:val="auto"/>
          <w:spacing w:val="0"/>
          <w:sz w:val="32"/>
          <w:szCs w:val="32"/>
          <w:shd w:val="clear" w:color="auto" w:fill="auto"/>
          <w14:ligatures w14:val="standardContextual"/>
        </w:rPr>
        <w:t>产业可持续发展动力仍然不强</w:t>
      </w:r>
      <w:bookmarkEnd w:id="43"/>
      <w:r>
        <w:rPr>
          <w:rFonts w:hint="default" w:ascii="Times New Roman" w:hAnsi="Times New Roman" w:eastAsia="方正仿宋_GBK" w:cs="Times New Roman"/>
          <w:b/>
          <w:color w:val="auto"/>
          <w:spacing w:val="0"/>
          <w:sz w:val="32"/>
          <w:szCs w:val="32"/>
          <w:shd w:val="clear" w:color="auto" w:fill="auto"/>
          <w14:ligatures w14:val="standardContextual"/>
        </w:rPr>
        <w:t>。</w:t>
      </w:r>
      <w:r>
        <w:rPr>
          <w:rFonts w:hint="default" w:ascii="Times New Roman" w:hAnsi="Times New Roman" w:eastAsia="方正仿宋_GBK" w:cs="Times New Roman"/>
          <w:color w:val="auto"/>
          <w:spacing w:val="0"/>
          <w:sz w:val="32"/>
          <w:szCs w:val="32"/>
          <w:shd w:val="clear" w:color="auto" w:fill="auto"/>
          <w14:ligatures w14:val="standardContextual"/>
        </w:rPr>
        <w:t>一产方面，目前我县农牧产业规模已达较高饱和程度，农牧产业精细化程度不高，导致附加产值不够，加之农牧产业总体发展趋势较为平稳，对地区生产总值带动有限，占全县经济总量比例有进一步下滑趋势。二产方面，</w:t>
      </w:r>
      <w:r>
        <w:rPr>
          <w:rFonts w:hint="default" w:ascii="Times New Roman" w:hAnsi="Times New Roman" w:eastAsia="方正仿宋_GBK" w:cs="Times New Roman"/>
          <w:b w:val="0"/>
          <w:bCs w:val="0"/>
          <w:color w:val="auto"/>
          <w:spacing w:val="0"/>
          <w:sz w:val="32"/>
          <w:szCs w:val="32"/>
          <w:shd w:val="clear" w:color="auto" w:fill="auto"/>
          <w14:ligatures w14:val="standardContextual"/>
        </w:rPr>
        <w:t>虽然二产占</w:t>
      </w:r>
      <w:r>
        <w:rPr>
          <w:rFonts w:ascii="Times New Roman" w:hAnsi="Times New Roman" w:eastAsia="方正仿宋_GBK" w:cs="Times New Roman"/>
          <w:b w:val="0"/>
          <w:bCs w:val="0"/>
          <w:color w:val="auto"/>
          <w:spacing w:val="0"/>
          <w:sz w:val="32"/>
          <w:szCs w:val="32"/>
          <w:shd w:val="clear" w:color="auto" w:fill="auto"/>
          <w14:ligatures w14:val="standardContextual"/>
        </w:rPr>
        <w:t>GDP</w:t>
      </w:r>
      <w:r>
        <w:rPr>
          <w:rFonts w:hint="eastAsia" w:ascii="Times New Roman" w:hAnsi="Times New Roman" w:eastAsia="方正仿宋_GBK" w:cs="Times New Roman"/>
          <w:b w:val="0"/>
          <w:bCs w:val="0"/>
          <w:color w:val="auto"/>
          <w:spacing w:val="0"/>
          <w:sz w:val="32"/>
          <w:szCs w:val="32"/>
          <w:shd w:val="clear" w:color="auto" w:fill="auto"/>
          <w:lang w:eastAsia="zh-CN"/>
          <w14:ligatures w14:val="standardContextual"/>
        </w:rPr>
        <w:t>比重</w:t>
      </w:r>
      <w:r>
        <w:rPr>
          <w:rFonts w:hint="default" w:ascii="Times New Roman" w:hAnsi="Times New Roman" w:eastAsia="方正仿宋_GBK" w:cs="Times New Roman"/>
          <w:b w:val="0"/>
          <w:bCs w:val="0"/>
          <w:color w:val="auto"/>
          <w:spacing w:val="0"/>
          <w:sz w:val="32"/>
          <w:szCs w:val="32"/>
          <w:shd w:val="clear" w:color="auto" w:fill="auto"/>
          <w14:ligatures w14:val="standardContextual"/>
        </w:rPr>
        <w:t>由</w:t>
      </w:r>
      <w:r>
        <w:rPr>
          <w:rFonts w:ascii="Times New Roman" w:hAnsi="Times New Roman" w:eastAsia="方正仿宋_GBK" w:cs="Times New Roman"/>
          <w:color w:val="FF0000"/>
          <w:spacing w:val="0"/>
          <w:sz w:val="32"/>
          <w:szCs w:val="32"/>
          <w:shd w:val="clear" w:color="auto" w:fill="auto"/>
          <w14:ligatures w14:val="standardContextual"/>
        </w:rPr>
        <w:t>5.9</w:t>
      </w:r>
      <w:r>
        <w:rPr>
          <w:rFonts w:ascii="Times New Roman" w:hAnsi="Times New Roman" w:eastAsia="方正仿宋_GBK" w:cs="Times New Roman"/>
          <w:b w:val="0"/>
          <w:bCs w:val="0"/>
          <w:color w:val="auto"/>
          <w:spacing w:val="0"/>
          <w:sz w:val="32"/>
          <w:szCs w:val="32"/>
          <w:shd w:val="clear" w:color="auto" w:fill="auto"/>
          <w14:ligatures w14:val="standardContextual"/>
        </w:rPr>
        <w:t>%</w:t>
      </w:r>
      <w:r>
        <w:rPr>
          <w:rFonts w:hint="default" w:ascii="Times New Roman" w:hAnsi="Times New Roman" w:eastAsia="方正仿宋_GBK" w:cs="Times New Roman"/>
          <w:b w:val="0"/>
          <w:bCs w:val="0"/>
          <w:color w:val="auto"/>
          <w:spacing w:val="0"/>
          <w:sz w:val="32"/>
          <w:szCs w:val="32"/>
          <w:shd w:val="clear" w:color="auto" w:fill="auto"/>
          <w14:ligatures w14:val="standardContextual"/>
        </w:rPr>
        <w:t>提高至</w:t>
      </w:r>
      <w:r>
        <w:rPr>
          <w:rFonts w:hint="eastAsia" w:ascii="Times New Roman" w:hAnsi="Times New Roman" w:eastAsia="方正仿宋_GBK" w:cs="Times New Roman"/>
          <w:b w:val="0"/>
          <w:bCs w:val="0"/>
          <w:color w:val="000000" w:themeColor="text1"/>
          <w:spacing w:val="0"/>
          <w:sz w:val="32"/>
          <w:szCs w:val="32"/>
          <w:shd w:val="clear" w:color="auto" w:fill="auto"/>
          <w:lang w:eastAsia="zh-CN"/>
          <w14:textFill>
            <w14:solidFill>
              <w14:schemeClr w14:val="tx1"/>
            </w14:solidFill>
          </w14:textFill>
          <w14:ligatures w14:val="standardContextual"/>
        </w:rPr>
        <w:t>1</w:t>
      </w:r>
      <w:r>
        <w:rPr>
          <w:rFonts w:hint="eastAsia" w:ascii="Times New Roman" w:hAnsi="Times New Roman" w:eastAsia="方正仿宋_GBK" w:cs="Times New Roman"/>
          <w:b w:val="0"/>
          <w:bCs w:val="0"/>
          <w:color w:val="000000" w:themeColor="text1"/>
          <w:spacing w:val="0"/>
          <w:sz w:val="32"/>
          <w:szCs w:val="32"/>
          <w:shd w:val="clear" w:color="auto" w:fill="auto"/>
          <w:lang w:val="en-US" w:eastAsia="zh-CN"/>
          <w14:textFill>
            <w14:solidFill>
              <w14:schemeClr w14:val="tx1"/>
            </w14:solidFill>
          </w14:textFill>
          <w14:ligatures w14:val="standardContextual"/>
        </w:rPr>
        <w:t>1.7</w:t>
      </w:r>
      <w:r>
        <w:rPr>
          <w:rFonts w:ascii="Times New Roman" w:hAnsi="Times New Roman" w:eastAsia="方正仿宋_GBK" w:cs="Times New Roman"/>
          <w:b w:val="0"/>
          <w:bCs w:val="0"/>
          <w:color w:val="auto"/>
          <w:spacing w:val="0"/>
          <w:sz w:val="32"/>
          <w:szCs w:val="32"/>
          <w:shd w:val="clear" w:color="auto" w:fill="auto"/>
          <w14:ligatures w14:val="standardContextual"/>
        </w:rPr>
        <w:t>%</w:t>
      </w:r>
      <w:r>
        <w:rPr>
          <w:rFonts w:hint="default" w:ascii="Times New Roman" w:hAnsi="Times New Roman" w:eastAsia="方正仿宋_GBK" w:cs="Times New Roman"/>
          <w:b w:val="0"/>
          <w:bCs w:val="0"/>
          <w:color w:val="auto"/>
          <w:spacing w:val="0"/>
          <w:sz w:val="32"/>
          <w:szCs w:val="32"/>
          <w:shd w:val="clear" w:color="auto" w:fill="auto"/>
          <w14:ligatures w14:val="standardContextual"/>
        </w:rPr>
        <w:t>，但全县仅有</w:t>
      </w:r>
      <w:r>
        <w:rPr>
          <w:rFonts w:hint="eastAsia" w:ascii="Times New Roman" w:hAnsi="Times New Roman" w:eastAsia="方正仿宋_GBK" w:cs="Times New Roman"/>
          <w:b w:val="0"/>
          <w:bCs w:val="0"/>
          <w:color w:val="000000" w:themeColor="text1"/>
          <w:spacing w:val="0"/>
          <w:sz w:val="32"/>
          <w:szCs w:val="32"/>
          <w:shd w:val="clear" w:color="auto" w:fill="auto"/>
          <w:lang w:eastAsia="zh-CN"/>
          <w14:textFill>
            <w14:solidFill>
              <w14:schemeClr w14:val="tx1"/>
            </w14:solidFill>
          </w14:textFill>
          <w14:ligatures w14:val="standardContextual"/>
        </w:rPr>
        <w:t>9</w:t>
      </w:r>
      <w:r>
        <w:rPr>
          <w:rFonts w:hint="default" w:ascii="Times New Roman" w:hAnsi="Times New Roman" w:eastAsia="方正仿宋_GBK" w:cs="Times New Roman"/>
          <w:b w:val="0"/>
          <w:bCs w:val="0"/>
          <w:color w:val="auto"/>
          <w:spacing w:val="0"/>
          <w:sz w:val="32"/>
          <w:szCs w:val="32"/>
          <w:shd w:val="clear" w:color="auto" w:fill="auto"/>
          <w14:ligatures w14:val="standardContextual"/>
        </w:rPr>
        <w:t>家规模以上工业企业和</w:t>
      </w:r>
      <w:r>
        <w:rPr>
          <w:rFonts w:ascii="Times New Roman" w:hAnsi="Times New Roman" w:eastAsia="方正仿宋_GBK" w:cs="Times New Roman"/>
          <w:b w:val="0"/>
          <w:bCs w:val="0"/>
          <w:color w:val="auto"/>
          <w:spacing w:val="0"/>
          <w:sz w:val="32"/>
          <w:szCs w:val="32"/>
          <w:shd w:val="clear" w:color="auto" w:fill="auto"/>
          <w14:ligatures w14:val="standardContextual"/>
        </w:rPr>
        <w:t>5</w:t>
      </w:r>
      <w:r>
        <w:rPr>
          <w:rFonts w:hint="default" w:ascii="Times New Roman" w:hAnsi="Times New Roman" w:eastAsia="方正仿宋_GBK" w:cs="Times New Roman"/>
          <w:b w:val="0"/>
          <w:bCs w:val="0"/>
          <w:color w:val="auto"/>
          <w:spacing w:val="0"/>
          <w:sz w:val="32"/>
          <w:szCs w:val="32"/>
          <w:shd w:val="clear" w:color="auto" w:fill="auto"/>
          <w14:ligatures w14:val="standardContextual"/>
        </w:rPr>
        <w:t>家建筑业企业，总体规模较小，对二产带动不足</w:t>
      </w:r>
      <w:r>
        <w:rPr>
          <w:rFonts w:hint="default" w:ascii="Times New Roman" w:hAnsi="Times New Roman" w:eastAsia="方正仿宋_GBK" w:cs="Times New Roman"/>
          <w:color w:val="auto"/>
          <w:spacing w:val="0"/>
          <w:sz w:val="32"/>
          <w:szCs w:val="32"/>
          <w:shd w:val="clear" w:color="auto" w:fill="auto"/>
          <w14:ligatures w14:val="standardContextual"/>
        </w:rPr>
        <w:t>；</w:t>
      </w:r>
      <w:r>
        <w:rPr>
          <w:rFonts w:hint="default" w:ascii="Times New Roman" w:hAnsi="Times New Roman" w:eastAsia="方正仿宋_GBK" w:cs="Times New Roman"/>
          <w:b w:val="0"/>
          <w:bCs w:val="0"/>
          <w:color w:val="auto"/>
          <w:spacing w:val="0"/>
          <w:sz w:val="32"/>
          <w:szCs w:val="32"/>
          <w:shd w:val="clear" w:color="auto" w:fill="auto"/>
          <w14:ligatures w14:val="standardContextual"/>
        </w:rPr>
        <w:t>我县处于长江黄河上游总体限制区域大于发展区域，引进工业产业行业限制较大，导致</w:t>
      </w:r>
      <w:r>
        <w:rPr>
          <w:rFonts w:hint="default" w:ascii="Times New Roman" w:hAnsi="Times New Roman" w:eastAsia="方正仿宋_GBK" w:cs="Times New Roman"/>
          <w:color w:val="auto"/>
          <w:spacing w:val="0"/>
          <w:sz w:val="32"/>
          <w:szCs w:val="32"/>
          <w:shd w:val="clear" w:color="auto" w:fill="auto"/>
          <w14:ligatures w14:val="standardContextual"/>
        </w:rPr>
        <w:t>工业</w:t>
      </w:r>
      <w:r>
        <w:rPr>
          <w:rFonts w:hint="default" w:ascii="Times New Roman" w:hAnsi="Times New Roman" w:eastAsia="方正仿宋_GBK" w:cs="Times New Roman"/>
          <w:b w:val="0"/>
          <w:bCs w:val="0"/>
          <w:color w:val="auto"/>
          <w:spacing w:val="0"/>
          <w:sz w:val="32"/>
          <w:szCs w:val="32"/>
          <w:shd w:val="clear" w:color="auto" w:fill="auto"/>
          <w14:ligatures w14:val="standardContextual"/>
        </w:rPr>
        <w:t>总体规模增长缓慢</w:t>
      </w:r>
      <w:r>
        <w:rPr>
          <w:rFonts w:hint="default" w:ascii="Times New Roman" w:hAnsi="Times New Roman" w:eastAsia="方正仿宋_GBK" w:cs="Times New Roman"/>
          <w:color w:val="auto"/>
          <w:spacing w:val="0"/>
          <w:sz w:val="32"/>
          <w:szCs w:val="32"/>
          <w:shd w:val="clear" w:color="auto" w:fill="auto"/>
          <w14:ligatures w14:val="standardContextual"/>
        </w:rPr>
        <w:t>；加之，我县建筑</w:t>
      </w:r>
      <w:r>
        <w:rPr>
          <w:rFonts w:hint="eastAsia" w:ascii="Times New Roman" w:hAnsi="Times New Roman" w:eastAsia="方正仿宋_GBK" w:cs="Times New Roman"/>
          <w:color w:val="000000" w:themeColor="text1"/>
          <w:spacing w:val="0"/>
          <w:sz w:val="32"/>
          <w:szCs w:val="32"/>
          <w:shd w:val="clear" w:color="auto" w:fill="auto"/>
          <w:lang w:eastAsia="zh-CN"/>
          <w14:textFill>
            <w14:solidFill>
              <w14:schemeClr w14:val="tx1"/>
            </w14:solidFill>
          </w14:textFill>
          <w14:ligatures w14:val="standardContextual"/>
        </w:rPr>
        <w:t>业</w:t>
      </w:r>
      <w:r>
        <w:rPr>
          <w:rFonts w:hint="default" w:ascii="Times New Roman" w:hAnsi="Times New Roman" w:eastAsia="方正仿宋_GBK" w:cs="Times New Roman"/>
          <w:color w:val="auto"/>
          <w:spacing w:val="0"/>
          <w:sz w:val="32"/>
          <w:szCs w:val="32"/>
          <w:shd w:val="clear" w:color="auto" w:fill="auto"/>
          <w14:ligatures w14:val="standardContextual"/>
        </w:rPr>
        <w:t>企业资质普遍较低，无法承揽投资规模大、技术难度高的工程项目，导致建筑业对二产贡献较小。三产方面，</w:t>
      </w:r>
      <w:r>
        <w:rPr>
          <w:rStyle w:val="90"/>
          <w:rFonts w:hint="default" w:ascii="Times New Roman" w:hAnsi="Times New Roman" w:eastAsia="方正仿宋_GBK" w:cs="Times New Roman"/>
          <w:b w:val="0"/>
          <w:bCs w:val="0"/>
          <w:i w:val="0"/>
          <w:iCs w:val="0"/>
          <w:caps w:val="0"/>
          <w:color w:val="auto"/>
          <w:spacing w:val="0"/>
          <w:sz w:val="32"/>
          <w:szCs w:val="32"/>
          <w:shd w:val="clear" w:color="auto" w:fill="auto"/>
          <w14:ligatures w14:val="standardContextual"/>
        </w:rPr>
        <w:t>高附加值生产性服务业存在突出空白</w:t>
      </w:r>
      <w:r>
        <w:rPr>
          <w:rFonts w:hint="default" w:ascii="Times New Roman" w:hAnsi="Times New Roman" w:eastAsia="方正仿宋_GBK" w:cs="Times New Roman"/>
          <w:i w:val="0"/>
          <w:iCs w:val="0"/>
          <w:caps w:val="0"/>
          <w:color w:val="auto"/>
          <w:spacing w:val="0"/>
          <w:sz w:val="32"/>
          <w:szCs w:val="32"/>
          <w:shd w:val="clear" w:color="auto" w:fill="auto"/>
          <w14:ligatures w14:val="standardContextual"/>
        </w:rPr>
        <w:t>，软件和信息技术服务、科学研究与技术开发等关键领域尚未实现有效布局，难以形成对实体经济转型升级的技术支撑和数字化赋能。另一方面，</w:t>
      </w:r>
      <w:r>
        <w:rPr>
          <w:rStyle w:val="90"/>
          <w:rFonts w:hint="default" w:ascii="Times New Roman" w:hAnsi="Times New Roman" w:eastAsia="方正仿宋_GBK" w:cs="Times New Roman"/>
          <w:b w:val="0"/>
          <w:bCs w:val="0"/>
          <w:i w:val="0"/>
          <w:iCs w:val="0"/>
          <w:caps w:val="0"/>
          <w:color w:val="auto"/>
          <w:spacing w:val="0"/>
          <w:sz w:val="32"/>
          <w:szCs w:val="32"/>
          <w:shd w:val="clear" w:color="auto" w:fill="auto"/>
          <w14:ligatures w14:val="standardContextual"/>
        </w:rPr>
        <w:t>盈利性服务业发展根基薄弱</w:t>
      </w:r>
      <w:r>
        <w:rPr>
          <w:rFonts w:hint="default" w:ascii="Times New Roman" w:hAnsi="Times New Roman" w:eastAsia="方正仿宋_GBK" w:cs="Times New Roman"/>
          <w:i w:val="0"/>
          <w:iCs w:val="0"/>
          <w:caps w:val="0"/>
          <w:color w:val="auto"/>
          <w:spacing w:val="0"/>
          <w:sz w:val="32"/>
          <w:szCs w:val="32"/>
          <w:shd w:val="clear" w:color="auto" w:fill="auto"/>
          <w14:ligatures w14:val="standardContextual"/>
        </w:rPr>
        <w:t>，行业规模偏小、业态层次偏低、市场主体培育不足等问题较为突出，未能形成具有竞争力的产业集群和品牌效应。与此同时，</w:t>
      </w:r>
      <w:r>
        <w:rPr>
          <w:rStyle w:val="90"/>
          <w:rFonts w:hint="default" w:ascii="Times New Roman" w:hAnsi="Times New Roman" w:eastAsia="方正仿宋_GBK" w:cs="Times New Roman"/>
          <w:b w:val="0"/>
          <w:bCs w:val="0"/>
          <w:i w:val="0"/>
          <w:iCs w:val="0"/>
          <w:caps w:val="0"/>
          <w:color w:val="auto"/>
          <w:spacing w:val="0"/>
          <w:sz w:val="32"/>
          <w:szCs w:val="32"/>
          <w:shd w:val="clear" w:color="auto" w:fill="auto"/>
          <w14:ligatures w14:val="standardContextual"/>
        </w:rPr>
        <w:t>大宗商品消费市场发育滞后</w:t>
      </w:r>
      <w:r>
        <w:rPr>
          <w:rFonts w:hint="default" w:ascii="Times New Roman" w:hAnsi="Times New Roman" w:eastAsia="方正仿宋_GBK" w:cs="Times New Roman"/>
          <w:i w:val="0"/>
          <w:iCs w:val="0"/>
          <w:caps w:val="0"/>
          <w:color w:val="auto"/>
          <w:spacing w:val="0"/>
          <w:sz w:val="32"/>
          <w:szCs w:val="32"/>
          <w:shd w:val="clear" w:color="auto" w:fill="auto"/>
          <w14:ligatures w14:val="standardContextual"/>
        </w:rPr>
        <w:t>，缺乏龙头商贸企业带动，仓储物流、集散交易等配套体系不完善，难以有效激活内需市场潜力。</w:t>
      </w:r>
    </w:p>
    <w:p>
      <w:pPr>
        <w:adjustRightInd w:val="0"/>
        <w:snapToGrid w:val="0"/>
        <w:spacing w:beforeLines="0" w:afterLines="0" w:line="576" w:lineRule="exact"/>
        <w:ind w:firstLine="642" w:firstLineChars="200"/>
        <w:rPr>
          <w:rFonts w:ascii="Times New Roman" w:hAnsi="Times New Roman" w:eastAsia="方正仿宋_GBK" w:cs="Times New Roman"/>
          <w:color w:val="auto"/>
          <w:spacing w:val="0"/>
          <w:sz w:val="32"/>
          <w:szCs w:val="32"/>
          <w:shd w:val="clear" w:color="auto" w:fill="auto"/>
          <w14:ligatures w14:val="standardContextual"/>
        </w:rPr>
      </w:pPr>
      <w:r>
        <w:rPr>
          <w:rFonts w:hint="default" w:ascii="Times New Roman" w:hAnsi="Times New Roman" w:eastAsia="方正仿宋_GBK" w:cs="Times New Roman"/>
          <w:b/>
          <w:color w:val="auto"/>
          <w:spacing w:val="0"/>
          <w:sz w:val="32"/>
          <w:szCs w:val="32"/>
          <w:shd w:val="clear" w:color="auto" w:fill="auto"/>
          <w14:ligatures w14:val="standardContextual"/>
        </w:rPr>
        <w:t>（四）</w:t>
      </w:r>
      <w:bookmarkStart w:id="44" w:name="_Hlk216010739"/>
      <w:r>
        <w:rPr>
          <w:rFonts w:hint="default" w:ascii="Times New Roman" w:hAnsi="Times New Roman" w:eastAsia="方正仿宋_GBK" w:cs="Times New Roman"/>
          <w:b/>
          <w:bCs w:val="0"/>
          <w:color w:val="auto"/>
          <w:spacing w:val="0"/>
          <w:sz w:val="32"/>
          <w:szCs w:val="32"/>
          <w:shd w:val="clear" w:color="auto" w:fill="auto"/>
          <w14:ligatures w14:val="standardContextual"/>
        </w:rPr>
        <w:t>城乡融合发展任务仍然艰巨</w:t>
      </w:r>
      <w:bookmarkEnd w:id="44"/>
      <w:r>
        <w:rPr>
          <w:rFonts w:hint="default" w:ascii="Times New Roman" w:hAnsi="Times New Roman" w:eastAsia="方正仿宋_GBK" w:cs="Times New Roman"/>
          <w:b/>
          <w:color w:val="auto"/>
          <w:spacing w:val="0"/>
          <w:sz w:val="32"/>
          <w:szCs w:val="32"/>
          <w:shd w:val="clear" w:color="auto" w:fill="auto"/>
          <w14:ligatures w14:val="standardContextual"/>
        </w:rPr>
        <w:t>。</w:t>
      </w:r>
      <w:r>
        <w:rPr>
          <w:rFonts w:hint="default" w:ascii="Times New Roman" w:hAnsi="Times New Roman" w:eastAsia="方正仿宋_GBK" w:cs="Times New Roman"/>
          <w:color w:val="auto"/>
          <w:spacing w:val="0"/>
          <w:sz w:val="32"/>
          <w:szCs w:val="32"/>
          <w:shd w:val="clear" w:color="auto" w:fill="auto"/>
          <w14:ligatures w14:val="standardContextual"/>
        </w:rPr>
        <w:t>近年来城市规模不断壮大，现代化发展水平不断提升，人口不断向城市聚集，但人口聚集水平赶不上城市发展水平。从城市建设来看，</w:t>
      </w:r>
      <w:r>
        <w:rPr>
          <w:rFonts w:hint="default" w:ascii="Times New Roman" w:hAnsi="Times New Roman" w:eastAsia="方正仿宋_GBK" w:cs="Times New Roman"/>
          <w:color w:val="FF0000"/>
          <w:spacing w:val="0"/>
          <w:sz w:val="32"/>
          <w:szCs w:val="32"/>
          <w:shd w:val="clear" w:color="auto" w:fill="auto"/>
          <w14:ligatures w14:val="standardContextual"/>
        </w:rPr>
        <w:t>市政基础设施</w:t>
      </w:r>
      <w:r>
        <w:rPr>
          <w:rFonts w:hint="default" w:ascii="Times New Roman" w:hAnsi="Times New Roman" w:eastAsia="方正仿宋_GBK" w:cs="Times New Roman"/>
          <w:color w:val="auto"/>
          <w:spacing w:val="0"/>
          <w:sz w:val="32"/>
          <w:szCs w:val="32"/>
          <w:shd w:val="clear" w:color="auto" w:fill="auto"/>
          <w14:ligatures w14:val="standardContextual"/>
        </w:rPr>
        <w:t>虽然</w:t>
      </w:r>
      <w:r>
        <w:rPr>
          <w:rFonts w:hint="default" w:ascii="Times New Roman" w:hAnsi="Times New Roman" w:eastAsia="方正仿宋_GBK" w:cs="Times New Roman"/>
          <w:color w:val="FF0000"/>
          <w:spacing w:val="0"/>
          <w:sz w:val="32"/>
          <w:szCs w:val="32"/>
          <w:shd w:val="clear" w:color="auto" w:fill="auto"/>
          <w14:ligatures w14:val="standardContextual"/>
        </w:rPr>
        <w:t>已基本完善</w:t>
      </w:r>
      <w:r>
        <w:rPr>
          <w:rFonts w:hint="default" w:ascii="Times New Roman" w:hAnsi="Times New Roman" w:eastAsia="方正仿宋_GBK" w:cs="Times New Roman"/>
          <w:color w:val="auto"/>
          <w:spacing w:val="0"/>
          <w:sz w:val="32"/>
          <w:szCs w:val="32"/>
          <w:shd w:val="clear" w:color="auto" w:fill="auto"/>
          <w14:ligatures w14:val="standardContextual"/>
        </w:rPr>
        <w:t>，</w:t>
      </w:r>
      <w:r>
        <w:rPr>
          <w:rFonts w:hint="default" w:ascii="Times New Roman" w:hAnsi="Times New Roman" w:eastAsia="方正仿宋_GBK" w:cs="Times New Roman"/>
          <w:color w:val="FF0000"/>
          <w:spacing w:val="0"/>
          <w:sz w:val="32"/>
          <w:szCs w:val="32"/>
          <w:shd w:val="clear" w:color="auto" w:fill="auto"/>
          <w14:ligatures w14:val="standardContextual"/>
        </w:rPr>
        <w:t>但仍然有</w:t>
      </w:r>
      <w:r>
        <w:rPr>
          <w:rFonts w:ascii="Times New Roman" w:hAnsi="Times New Roman" w:eastAsia="方正仿宋_GBK" w:cs="Times New Roman"/>
          <w:color w:val="FF0000"/>
          <w:spacing w:val="0"/>
          <w:sz w:val="32"/>
          <w:szCs w:val="32"/>
          <w:shd w:val="clear" w:color="auto" w:fill="auto"/>
          <w14:ligatures w14:val="standardContextual"/>
        </w:rPr>
        <w:t>5.6</w:t>
      </w:r>
      <w:r>
        <w:rPr>
          <w:rFonts w:hint="default" w:ascii="Times New Roman" w:hAnsi="Times New Roman" w:eastAsia="方正仿宋_GBK" w:cs="Times New Roman"/>
          <w:color w:val="FF0000"/>
          <w:spacing w:val="0"/>
          <w:sz w:val="32"/>
          <w:szCs w:val="32"/>
          <w:shd w:val="clear" w:color="auto" w:fill="auto"/>
          <w14:ligatures w14:val="standardContextual"/>
        </w:rPr>
        <w:t>公里背街小巷无市政道路及雨污水管网，</w:t>
      </w:r>
      <w:r>
        <w:rPr>
          <w:rFonts w:hint="default" w:ascii="Times New Roman" w:hAnsi="Times New Roman" w:eastAsia="方正仿宋_GBK" w:cs="Times New Roman"/>
          <w:color w:val="auto"/>
          <w:spacing w:val="0"/>
          <w:sz w:val="32"/>
          <w:szCs w:val="32"/>
          <w:shd w:val="clear" w:color="auto" w:fill="auto"/>
          <w14:ligatures w14:val="standardContextual"/>
        </w:rPr>
        <w:t>城市面貌</w:t>
      </w:r>
      <w:r>
        <w:rPr>
          <w:rFonts w:hint="eastAsia" w:ascii="Times New Roman" w:hAnsi="Times New Roman" w:eastAsia="方正仿宋_GBK" w:cs="Times New Roman"/>
          <w:color w:val="000000" w:themeColor="text1"/>
          <w:spacing w:val="0"/>
          <w:sz w:val="32"/>
          <w:szCs w:val="32"/>
          <w:shd w:val="clear" w:color="auto" w:fill="auto"/>
          <w:lang w:val="en-US" w:eastAsia="zh-CN"/>
          <w14:textFill>
            <w14:solidFill>
              <w14:schemeClr w14:val="tx1"/>
            </w14:solidFill>
          </w14:textFill>
          <w14:ligatures w14:val="standardContextual"/>
        </w:rPr>
        <w:t>虽</w:t>
      </w:r>
      <w:r>
        <w:rPr>
          <w:rFonts w:hint="default" w:ascii="Times New Roman" w:hAnsi="Times New Roman" w:eastAsia="方正仿宋_GBK" w:cs="Times New Roman"/>
          <w:color w:val="auto"/>
          <w:spacing w:val="0"/>
          <w:sz w:val="32"/>
          <w:szCs w:val="32"/>
          <w:shd w:val="clear" w:color="auto" w:fill="auto"/>
          <w14:ligatures w14:val="standardContextual"/>
        </w:rPr>
        <w:t>焕然一新，但与建设现代化阿坝县的要求还有很大距离；三线入地、供暖等还未实现全覆盖、供氧等基础需求还处于起步阶段，县域承载能力还有待提升，</w:t>
      </w:r>
      <w:r>
        <w:rPr>
          <w:rFonts w:hint="default" w:ascii="Times New Roman" w:hAnsi="Times New Roman" w:eastAsia="方正仿宋_GBK" w:cs="Times New Roman"/>
          <w:color w:val="auto"/>
          <w:spacing w:val="0"/>
          <w:sz w:val="32"/>
          <w:szCs w:val="32"/>
          <w:shd w:val="clear" w:color="auto" w:fill="auto"/>
          <w14:ligatures w14:val="standardContextual"/>
        </w:rPr>
        <w:t>城市管理水平与现代化城市不匹配，智能交通、智慧城管等系统尚不完善</w:t>
      </w:r>
      <w:r>
        <w:rPr>
          <w:rFonts w:hint="default" w:ascii="Times New Roman" w:hAnsi="Times New Roman" w:eastAsia="方正仿宋_GBK" w:cs="Times New Roman"/>
          <w:color w:val="auto"/>
          <w:spacing w:val="0"/>
          <w:sz w:val="32"/>
          <w:szCs w:val="32"/>
          <w:shd w:val="clear" w:color="auto" w:fill="auto"/>
          <w14:ligatures w14:val="standardContextual"/>
        </w:rPr>
        <w:t>，城市交通、</w:t>
      </w:r>
      <w:r>
        <w:rPr>
          <w:rFonts w:hint="default" w:ascii="Times New Roman" w:hAnsi="Times New Roman" w:eastAsia="方正仿宋_GBK" w:cs="Times New Roman"/>
          <w:color w:val="auto"/>
          <w:spacing w:val="0"/>
          <w:sz w:val="32"/>
          <w:szCs w:val="32"/>
          <w:shd w:val="clear" w:color="auto" w:fill="auto"/>
          <w14:ligatures w14:val="standardContextual"/>
        </w:rPr>
        <w:t>教育、医疗、养老等领域</w:t>
      </w:r>
      <w:r>
        <w:rPr>
          <w:rFonts w:hint="default" w:ascii="Times New Roman" w:hAnsi="Times New Roman" w:eastAsia="方正仿宋_GBK" w:cs="Times New Roman"/>
          <w:color w:val="auto"/>
          <w:spacing w:val="0"/>
          <w:sz w:val="32"/>
          <w:szCs w:val="32"/>
          <w:shd w:val="clear" w:color="auto" w:fill="auto"/>
          <w14:ligatures w14:val="standardContextual"/>
        </w:rPr>
        <w:t>建设无法满足</w:t>
      </w:r>
      <w:r>
        <w:rPr>
          <w:rFonts w:hint="eastAsia" w:ascii="Times New Roman" w:hAnsi="Times New Roman" w:eastAsia="方正仿宋_GBK" w:cs="Times New Roman"/>
          <w:color w:val="auto"/>
          <w:spacing w:val="0"/>
          <w:sz w:val="32"/>
          <w:szCs w:val="32"/>
          <w:shd w:val="clear" w:color="auto" w:fill="auto"/>
          <w:lang w:eastAsia="zh-CN"/>
          <w14:ligatures w14:val="standardContextual"/>
        </w:rPr>
        <w:t>人民日益增长的美好生活需要</w:t>
      </w:r>
      <w:r>
        <w:rPr>
          <w:rFonts w:hint="default" w:ascii="Times New Roman" w:hAnsi="Times New Roman" w:eastAsia="方正仿宋_GBK" w:cs="Times New Roman"/>
          <w:color w:val="auto"/>
          <w:spacing w:val="0"/>
          <w:sz w:val="32"/>
          <w:szCs w:val="32"/>
          <w:shd w:val="clear" w:color="auto" w:fill="auto"/>
          <w14:ligatures w14:val="standardContextual"/>
        </w:rPr>
        <w:t>。巩固</w:t>
      </w:r>
      <w:r>
        <w:rPr>
          <w:rFonts w:hint="eastAsia" w:ascii="Times New Roman" w:hAnsi="Times New Roman" w:eastAsia="方正仿宋_GBK" w:cs="Times New Roman"/>
          <w:color w:val="auto"/>
          <w:spacing w:val="0"/>
          <w:sz w:val="32"/>
          <w:szCs w:val="32"/>
          <w:shd w:val="clear" w:color="auto" w:fill="auto"/>
          <w:lang w:eastAsia="zh-CN"/>
          <w14:ligatures w14:val="standardContextual"/>
        </w:rPr>
        <w:t>脱贫攻坚成果</w:t>
      </w:r>
      <w:r>
        <w:rPr>
          <w:rFonts w:hint="default" w:ascii="Times New Roman" w:hAnsi="Times New Roman" w:eastAsia="方正仿宋_GBK" w:cs="Times New Roman"/>
          <w:color w:val="auto"/>
          <w:spacing w:val="0"/>
          <w:sz w:val="32"/>
          <w:szCs w:val="32"/>
          <w:shd w:val="clear" w:color="auto" w:fill="auto"/>
          <w14:ligatures w14:val="standardContextual"/>
        </w:rPr>
        <w:t>任务仍然艰巨，农牧民持续稳定增收难度较大，</w:t>
      </w:r>
      <w:r>
        <w:rPr>
          <w:rFonts w:hint="default" w:ascii="Times New Roman" w:hAnsi="Times New Roman" w:eastAsia="方正仿宋_GBK" w:cs="Times New Roman"/>
          <w:color w:val="auto"/>
          <w:spacing w:val="0"/>
          <w:sz w:val="32"/>
          <w:szCs w:val="32"/>
          <w:shd w:val="clear" w:color="auto" w:fill="auto"/>
          <w14:ligatures w14:val="standardContextual"/>
        </w:rPr>
        <w:t>尤其是乡村面貌、人员素质、增收渠道</w:t>
      </w:r>
      <w:r>
        <w:rPr>
          <w:rFonts w:hint="default" w:ascii="Times New Roman" w:hAnsi="Times New Roman" w:eastAsia="方正仿宋_GBK" w:cs="Times New Roman"/>
          <w:color w:val="auto"/>
          <w:spacing w:val="0"/>
          <w:sz w:val="32"/>
          <w:szCs w:val="32"/>
          <w:shd w:val="clear" w:color="auto" w:fill="auto"/>
          <w14:ligatures w14:val="standardContextual"/>
        </w:rPr>
        <w:t>等仍有不少短板弱项</w:t>
      </w:r>
      <w:r>
        <w:rPr>
          <w:rFonts w:hint="default" w:ascii="Times New Roman" w:hAnsi="Times New Roman" w:eastAsia="方正仿宋_GBK" w:cs="Times New Roman"/>
          <w:color w:val="auto"/>
          <w:spacing w:val="0"/>
          <w:sz w:val="32"/>
          <w:szCs w:val="32"/>
          <w:shd w:val="clear" w:color="auto" w:fill="auto"/>
          <w14:ligatures w14:val="standardContextual"/>
        </w:rPr>
        <w:t>，另外城乡融合发展方面还存在较大壁垒，城市建设要素和乡村建设要素不匹配、不对等问题较为突出。</w:t>
      </w:r>
    </w:p>
    <w:p>
      <w:pPr>
        <w:adjustRightInd w:val="0"/>
        <w:snapToGrid w:val="0"/>
        <w:spacing w:beforeLines="0" w:afterLines="0" w:line="576" w:lineRule="exact"/>
        <w:ind w:firstLine="642" w:firstLineChars="200"/>
        <w:rPr>
          <w:rFonts w:ascii="Times New Roman" w:hAnsi="Times New Roman" w:eastAsia="方正仿宋_GBK" w:cs="Times New Roman"/>
          <w:color w:val="auto"/>
          <w:spacing w:val="0"/>
          <w:sz w:val="32"/>
          <w:szCs w:val="32"/>
          <w:shd w:val="clear" w:color="auto" w:fill="auto"/>
          <w14:ligatures w14:val="standardContextual"/>
        </w:rPr>
      </w:pPr>
      <w:r>
        <w:rPr>
          <w:rFonts w:hint="default" w:ascii="Times New Roman" w:hAnsi="Times New Roman" w:eastAsia="方正仿宋_GBK" w:cs="Times New Roman"/>
          <w:b/>
          <w:color w:val="auto"/>
          <w:spacing w:val="0"/>
          <w:sz w:val="32"/>
          <w:szCs w:val="32"/>
          <w:shd w:val="clear" w:color="auto" w:fill="auto"/>
          <w14:ligatures w14:val="standardContextual"/>
        </w:rPr>
        <w:t>（五）</w:t>
      </w:r>
      <w:r>
        <w:rPr>
          <w:rFonts w:hint="default" w:ascii="Times New Roman" w:hAnsi="Times New Roman" w:eastAsia="方正仿宋_GBK" w:cs="Times New Roman"/>
          <w:b/>
          <w:bCs w:val="0"/>
          <w:color w:val="auto"/>
          <w:spacing w:val="0"/>
          <w:sz w:val="32"/>
          <w:szCs w:val="32"/>
          <w:shd w:val="clear" w:color="auto" w:fill="auto"/>
          <w14:ligatures w14:val="standardContextual"/>
        </w:rPr>
        <w:t>要素资源配置效率仍然不高</w:t>
      </w:r>
      <w:r>
        <w:rPr>
          <w:rFonts w:hint="default" w:ascii="Times New Roman" w:hAnsi="Times New Roman" w:eastAsia="方正仿宋_GBK" w:cs="Times New Roman"/>
          <w:b/>
          <w:color w:val="auto"/>
          <w:spacing w:val="0"/>
          <w:sz w:val="32"/>
          <w:szCs w:val="32"/>
          <w:shd w:val="clear" w:color="auto" w:fill="auto"/>
          <w14:ligatures w14:val="standardContextual"/>
        </w:rPr>
        <w:t>。</w:t>
      </w:r>
      <w:r>
        <w:rPr>
          <w:rFonts w:hint="default" w:ascii="Times New Roman" w:hAnsi="Times New Roman" w:eastAsia="方正仿宋_GBK" w:cs="Times New Roman"/>
          <w:color w:val="auto"/>
          <w:spacing w:val="0"/>
          <w:sz w:val="32"/>
          <w:szCs w:val="32"/>
          <w:shd w:val="clear" w:color="auto" w:fill="auto"/>
          <w14:ligatures w14:val="standardContextual"/>
        </w:rPr>
        <w:t>土地资源方面，</w:t>
      </w:r>
      <w:r>
        <w:rPr>
          <w:rFonts w:hint="default" w:ascii="Times New Roman" w:hAnsi="Times New Roman" w:eastAsia="方正仿宋_GBK" w:cs="Times New Roman"/>
          <w:color w:val="auto"/>
          <w:spacing w:val="0"/>
          <w:sz w:val="32"/>
          <w:szCs w:val="32"/>
          <w:shd w:val="clear" w:color="auto" w:fill="auto"/>
          <w14:ligatures w14:val="standardContextual"/>
        </w:rPr>
        <w:t>我县是川西北生态示范区的重要组成部分，生态红线、永久农田、基本草原等限制性用地占比较大，基础设施、产业发展等用地较少，发展空间受限，可用土地严重不足。</w:t>
      </w:r>
      <w:r>
        <w:rPr>
          <w:rFonts w:hint="default" w:ascii="Times New Roman" w:hAnsi="Times New Roman" w:eastAsia="方正仿宋_GBK" w:cs="Times New Roman"/>
          <w:color w:val="auto"/>
          <w:spacing w:val="0"/>
          <w:sz w:val="32"/>
          <w:szCs w:val="32"/>
          <w:shd w:val="clear" w:color="auto" w:fill="auto"/>
          <w14:ligatures w14:val="standardContextual"/>
        </w:rPr>
        <w:t>此外，还存在社会投资意愿不强、新质劳动力匮乏、人才对高质量发展支撑不够、各项要素发展活力不足等问题。“十五五”时期，需进一步破除制约要素资源自由流动与高效配置的体制机制障碍，推动生产要素畅通流动、各类资源高效配置与市场潜力充分释放。</w:t>
      </w:r>
    </w:p>
    <w:p>
      <w:pPr>
        <w:adjustRightInd w:val="0"/>
        <w:snapToGrid w:val="0"/>
        <w:spacing w:beforeLines="0" w:afterLines="0" w:line="576" w:lineRule="exact"/>
        <w:ind w:firstLine="640" w:firstLineChars="200"/>
        <w:rPr>
          <w:rFonts w:ascii="Times New Roman" w:hAnsi="Times New Roman" w:eastAsia="方正仿宋_GBK" w:cs="Times New Roman"/>
          <w:color w:val="auto"/>
          <w:spacing w:val="4"/>
          <w:sz w:val="30"/>
          <w:szCs w:val="30"/>
          <w:shd w:val="clear" w:color="auto" w:fill="FFFFFF"/>
        </w:rPr>
      </w:pPr>
      <w:r>
        <w:rPr>
          <w:rFonts w:hint="default" w:ascii="Times New Roman" w:hAnsi="Times New Roman" w:eastAsia="方正仿宋_GBK" w:cs="Times New Roman"/>
          <w:color w:val="auto"/>
          <w:spacing w:val="0"/>
          <w:sz w:val="32"/>
          <w:szCs w:val="32"/>
          <w:shd w:val="clear" w:color="auto" w:fill="auto"/>
          <w14:ligatures w14:val="standardContextual"/>
        </w:rPr>
        <w:t>综合判断，“十五五”时期，将是阿坝县抢抓多重战略机遇、实现全面追赶跨越的机遇窗口，是新旧动能平稳接续、综合实力大幅跃升的机遇窗口，是绿色低碳深入推进、</w:t>
      </w:r>
      <w:r>
        <w:rPr>
          <w:rFonts w:hint="eastAsia" w:ascii="Times New Roman" w:hAnsi="Times New Roman" w:eastAsia="方正仿宋_GBK" w:cs="Times New Roman"/>
          <w:color w:val="auto"/>
          <w:spacing w:val="0"/>
          <w:sz w:val="32"/>
          <w:szCs w:val="32"/>
          <w:shd w:val="clear" w:color="auto" w:fill="auto"/>
          <w:lang w:eastAsia="zh-CN"/>
          <w14:ligatures w14:val="standardContextual"/>
        </w:rPr>
        <w:t>经济社会发展全面绿色转型</w:t>
      </w:r>
      <w:r>
        <w:rPr>
          <w:rFonts w:hint="default" w:ascii="Times New Roman" w:hAnsi="Times New Roman" w:eastAsia="方正仿宋_GBK" w:cs="Times New Roman"/>
          <w:color w:val="auto"/>
          <w:spacing w:val="0"/>
          <w:sz w:val="32"/>
          <w:szCs w:val="32"/>
          <w:shd w:val="clear" w:color="auto" w:fill="auto"/>
          <w14:ligatures w14:val="standardContextual"/>
        </w:rPr>
        <w:t>的机遇窗口，是政策帮扶协同发力、乡村振兴发展成效显著的机遇窗口，尽管面临的外部风险和困难挑战异常艰巨，但总体上机遇大于挑战，完全有能力实现在危机中育新机、于变局中开新局。必须在把握发展特征中保持战略定力，在抢抓政策机遇中赢得发展主动，紧盯“十五五”末和</w:t>
      </w:r>
      <w:r>
        <w:rPr>
          <w:rFonts w:ascii="Times New Roman" w:hAnsi="Times New Roman" w:eastAsia="方正仿宋_GBK" w:cs="Times New Roman"/>
          <w:color w:val="auto"/>
          <w:spacing w:val="0"/>
          <w:sz w:val="32"/>
          <w:szCs w:val="32"/>
          <w:shd w:val="clear" w:color="auto" w:fill="auto"/>
          <w14:ligatures w14:val="standardContextual"/>
        </w:rPr>
        <w:t>2035</w:t>
      </w:r>
      <w:r>
        <w:rPr>
          <w:rFonts w:hint="default" w:ascii="Times New Roman" w:hAnsi="Times New Roman" w:eastAsia="方正仿宋_GBK" w:cs="Times New Roman"/>
          <w:color w:val="auto"/>
          <w:spacing w:val="0"/>
          <w:sz w:val="32"/>
          <w:szCs w:val="32"/>
          <w:shd w:val="clear" w:color="auto" w:fill="auto"/>
          <w14:ligatures w14:val="standardContextual"/>
        </w:rPr>
        <w:t>年两个时间节点，更大力度“往前赶”，在基本实现现代化进程中迈出更坚实的步伐。</w:t>
      </w:r>
    </w:p>
    <w:p>
      <w:pPr>
        <w:pStyle w:val="2"/>
        <w:spacing w:beforeLines="0" w:after="0" w:afterLines="0" w:line="576" w:lineRule="exact"/>
        <w:ind w:left="0" w:leftChars="0"/>
        <w:rPr>
          <w:rFonts w:asciiTheme="minorHAnsi" w:hAnsiTheme="minorHAnsi" w:eastAsiaTheme="minorEastAsia" w:cstheme="minorBidi"/>
          <w:color w:val="auto"/>
          <w:spacing w:val="0"/>
          <w:sz w:val="21"/>
          <w:szCs w:val="24"/>
          <w:shd w:val="clear" w:color="auto" w:fill="auto"/>
        </w:rPr>
      </w:pPr>
    </w:p>
    <w:p>
      <w:pPr>
        <w:pStyle w:val="7"/>
        <w:adjustRightInd w:val="0"/>
        <w:snapToGrid w:val="0"/>
        <w:spacing w:before="0" w:beforeLines="0" w:after="0" w:afterLines="0" w:line="576" w:lineRule="exact"/>
        <w:ind w:firstLine="640" w:firstLineChars="200"/>
        <w:jc w:val="center"/>
        <w:rPr>
          <w:rFonts w:hint="default" w:ascii="方正黑体_GBK" w:hAnsi="方正黑体_GBK" w:eastAsia="方正黑体_GBK" w:cs="方正黑体_GBK"/>
          <w:b w:val="0"/>
          <w:bCs w:val="0"/>
          <w:color w:val="auto"/>
          <w:spacing w:val="0"/>
          <w:sz w:val="32"/>
          <w:szCs w:val="32"/>
          <w:shd w:val="clear" w:color="auto" w:fill="auto"/>
          <w14:ligatures w14:val="none"/>
        </w:rPr>
      </w:pPr>
      <w:bookmarkStart w:id="45" w:name="_Toc218070281"/>
      <w:bookmarkStart w:id="46" w:name="_Toc213928972"/>
      <w:bookmarkStart w:id="47" w:name="_Toc796"/>
      <w:bookmarkStart w:id="48" w:name="_Toc10737"/>
      <w:r>
        <w:rPr>
          <w:rFonts w:hint="default" w:ascii="方正黑体_GBK" w:hAnsi="方正黑体_GBK" w:eastAsia="方正黑体_GBK" w:cs="方正黑体_GBK"/>
          <w:b w:val="0"/>
          <w:bCs w:val="0"/>
          <w:color w:val="auto"/>
          <w:szCs w:val="32"/>
        </w:rPr>
        <w:t xml:space="preserve">第二章 </w:t>
      </w:r>
      <w:r>
        <w:rPr>
          <w:rFonts w:hint="default" w:ascii="方正黑体_GBK" w:hAnsi="方正黑体_GBK" w:eastAsia="方正黑体_GBK" w:cs="方正黑体_GBK"/>
          <w:b w:val="0"/>
          <w:bCs w:val="0"/>
          <w:snapToGrid/>
          <w:color w:val="auto"/>
          <w:sz w:val="32"/>
          <w:szCs w:val="32"/>
        </w:rPr>
        <w:t xml:space="preserve"> </w:t>
      </w:r>
      <w:r>
        <w:rPr>
          <w:rFonts w:hint="default" w:ascii="方正黑体_GBK" w:hAnsi="方正黑体_GBK" w:eastAsia="方正黑体_GBK" w:cs="方正黑体_GBK"/>
          <w:b w:val="0"/>
          <w:bCs w:val="0"/>
          <w:color w:val="auto"/>
          <w:sz w:val="32"/>
          <w:szCs w:val="32"/>
        </w:rPr>
        <w:t>总体要求</w:t>
      </w:r>
      <w:bookmarkEnd w:id="45"/>
      <w:bookmarkEnd w:id="46"/>
      <w:bookmarkEnd w:id="47"/>
      <w:bookmarkEnd w:id="48"/>
    </w:p>
    <w:p>
      <w:pPr>
        <w:adjustRightInd w:val="0"/>
        <w:snapToGrid w:val="0"/>
        <w:spacing w:beforeLines="0" w:afterLines="0" w:line="576" w:lineRule="exact"/>
        <w:ind w:firstLine="640" w:firstLineChars="200"/>
        <w:jc w:val="both"/>
        <w:outlineLvl w:val="1"/>
        <w:rPr>
          <w:rFonts w:hint="default" w:ascii="Times New Roman" w:hAnsi="Times New Roman" w:eastAsia="微软雅黑" w:cs="Times New Roman"/>
          <w:b/>
          <w:bCs/>
          <w:snapToGrid w:val="0"/>
          <w:color w:val="auto"/>
          <w:szCs w:val="32"/>
        </w:rPr>
      </w:pPr>
      <w:r>
        <w:rPr>
          <w:rFonts w:hint="default" w:ascii="Times New Roman" w:hAnsi="Times New Roman" w:eastAsia="方正仿宋_GBK" w:cs="Times New Roman"/>
          <w:color w:val="auto"/>
          <w:spacing w:val="0"/>
          <w:sz w:val="32"/>
          <w:szCs w:val="32"/>
          <w:shd w:val="clear" w:color="auto" w:fill="auto"/>
          <w14:ligatures w14:val="standardContextual"/>
        </w:rPr>
        <w:t>立足新发展阶段，贯彻新发展理念，构建新发展格局，阿坝县坚持锚定</w:t>
      </w:r>
      <w:r>
        <w:rPr>
          <w:rFonts w:ascii="Times New Roman" w:hAnsi="Times New Roman" w:eastAsia="方正仿宋_GBK" w:cs="Times New Roman"/>
          <w:color w:val="auto"/>
          <w:spacing w:val="0"/>
          <w:sz w:val="32"/>
          <w:szCs w:val="32"/>
          <w:shd w:val="clear" w:color="auto" w:fill="auto"/>
          <w14:ligatures w14:val="standardContextual"/>
        </w:rPr>
        <w:t>2035</w:t>
      </w:r>
      <w:r>
        <w:rPr>
          <w:rFonts w:hint="default" w:ascii="Times New Roman" w:hAnsi="Times New Roman" w:eastAsia="方正仿宋_GBK" w:cs="Times New Roman"/>
          <w:color w:val="auto"/>
          <w:spacing w:val="0"/>
          <w:sz w:val="32"/>
          <w:szCs w:val="32"/>
          <w:shd w:val="clear" w:color="auto" w:fill="auto"/>
          <w14:ligatures w14:val="standardContextual"/>
        </w:rPr>
        <w:t>年</w:t>
      </w:r>
      <w:r>
        <w:rPr>
          <w:rFonts w:hint="default" w:ascii="Times New Roman" w:hAnsi="Times New Roman" w:eastAsia="方正仿宋_GBK" w:cs="Times New Roman"/>
          <w:color w:val="auto"/>
          <w:spacing w:val="0"/>
          <w:sz w:val="32"/>
          <w:szCs w:val="32"/>
          <w:shd w:val="clear" w:color="auto" w:fill="auto"/>
          <w14:ligatures w14:val="standardContextual"/>
        </w:rPr>
        <w:t>与全国全省全州一道基本实现社会主义现代化</w:t>
      </w:r>
      <w:r>
        <w:rPr>
          <w:rFonts w:hint="default" w:ascii="Times New Roman" w:hAnsi="Times New Roman" w:eastAsia="方正仿宋_GBK" w:cs="Times New Roman"/>
          <w:color w:val="auto"/>
          <w:spacing w:val="0"/>
          <w:sz w:val="32"/>
          <w:szCs w:val="32"/>
          <w:shd w:val="clear" w:color="auto" w:fill="auto"/>
          <w14:ligatures w14:val="standardContextual"/>
        </w:rPr>
        <w:t>远景目标，科学确定“十五五”时期发展的指导思想、基本原则、发展定位和主要目标，为全面开启现代化建设新征程绘就宏伟蓝图，凝聚全县上下团结奋斗的强大合力。</w:t>
      </w:r>
      <w:bookmarkStart w:id="49" w:name="_Toc2038701709"/>
      <w:bookmarkStart w:id="50" w:name="_Toc218070282"/>
      <w:bookmarkStart w:id="51" w:name="_Toc908290981"/>
      <w:bookmarkStart w:id="52" w:name="_Toc213928973"/>
    </w:p>
    <w:p>
      <w:pPr>
        <w:pStyle w:val="7"/>
        <w:adjustRightInd w:val="0"/>
        <w:snapToGrid w:val="0"/>
        <w:spacing w:before="0" w:beforeLines="0" w:after="0" w:afterLines="0" w:line="576" w:lineRule="exact"/>
        <w:ind w:firstLine="0" w:firstLineChars="0"/>
        <w:jc w:val="center"/>
        <w:rPr>
          <w:rFonts w:hint="default" w:ascii="Times New Roman" w:hAnsi="Times New Roman" w:eastAsia="方正楷体_GBK" w:cs="Times New Roman"/>
          <w:b/>
          <w:bCs/>
          <w:color w:val="auto"/>
          <w:spacing w:val="0"/>
          <w:sz w:val="32"/>
          <w:szCs w:val="32"/>
          <w:shd w:val="clear" w:color="auto" w:fill="FFFFFF"/>
          <w:lang w:val="zh-CN"/>
        </w:rPr>
      </w:pPr>
      <w:bookmarkStart w:id="53" w:name="_Toc14294"/>
      <w:bookmarkStart w:id="54" w:name="_Toc11044"/>
      <w:r>
        <w:rPr>
          <w:rFonts w:hint="default" w:ascii="Times New Roman" w:hAnsi="Times New Roman" w:eastAsia="方正楷体_GBK" w:cs="Times New Roman"/>
          <w:b/>
          <w:bCs/>
          <w:snapToGrid/>
          <w:color w:val="auto"/>
          <w:szCs w:val="32"/>
          <w:lang w:val="zh-CN"/>
        </w:rPr>
        <w:t xml:space="preserve">第一节 </w:t>
      </w:r>
      <w:r>
        <w:rPr>
          <w:rFonts w:hint="default" w:ascii="Times New Roman" w:hAnsi="Times New Roman" w:eastAsia="方正楷体_GBK" w:cs="Times New Roman"/>
          <w:b/>
          <w:bCs/>
          <w:snapToGrid/>
          <w:color w:val="auto"/>
          <w:szCs w:val="32"/>
          <w:lang w:val="zh-CN"/>
        </w:rPr>
        <w:t xml:space="preserve"> </w:t>
      </w:r>
      <w:r>
        <w:rPr>
          <w:rFonts w:hint="default" w:ascii="Times New Roman" w:hAnsi="Times New Roman" w:eastAsia="方正楷体_GBK" w:cs="Times New Roman"/>
          <w:b/>
          <w:bCs/>
          <w:snapToGrid/>
          <w:color w:val="auto"/>
          <w:szCs w:val="32"/>
          <w:lang w:val="zh-CN"/>
        </w:rPr>
        <w:t>指导思想</w:t>
      </w:r>
      <w:bookmarkEnd w:id="49"/>
      <w:bookmarkEnd w:id="50"/>
      <w:bookmarkEnd w:id="51"/>
      <w:bookmarkEnd w:id="52"/>
      <w:bookmarkEnd w:id="53"/>
      <w:bookmarkEnd w:id="54"/>
    </w:p>
    <w:p>
      <w:pPr>
        <w:pStyle w:val="7"/>
        <w:spacing w:before="0" w:beforeLines="0" w:after="0" w:afterLines="0" w:line="576" w:lineRule="exact"/>
        <w:ind w:firstLine="658" w:firstLineChars="200"/>
        <w:jc w:val="both"/>
        <w:outlineLvl w:val="1"/>
        <w:rPr>
          <w:rFonts w:hint="default" w:ascii="Times New Roman" w:hAnsi="Times New Roman" w:eastAsia="方正楷体_GBK" w:cs="Times New Roman"/>
          <w:b/>
          <w:bCs/>
          <w:snapToGrid w:val="0"/>
          <w:color w:val="auto"/>
          <w:kern w:val="0"/>
          <w:szCs w:val="28"/>
          <w:lang w:val="zh-CN"/>
          <w14:ligatures w14:val="standardContextual"/>
        </w:rPr>
      </w:pPr>
      <w:r>
        <w:rPr>
          <w:rFonts w:hint="default" w:ascii="Times New Roman" w:hAnsi="Times New Roman" w:eastAsia="方正仿宋_GBK" w:cs="Times New Roman"/>
          <w:color w:val="auto"/>
          <w:spacing w:val="4"/>
          <w:sz w:val="32"/>
          <w:szCs w:val="32"/>
          <w:shd w:val="clear" w:color="auto" w:fill="FFFFFF"/>
        </w:rPr>
        <w:t>坚持以习近平新时代中国特色社会主义思想为指导，全面贯彻党的二十大和二十届历次全会精神，深入</w:t>
      </w:r>
      <w:r>
        <w:rPr>
          <w:rFonts w:hint="eastAsia" w:ascii="Times New Roman" w:hAnsi="Times New Roman" w:eastAsia="方正仿宋_GBK" w:cs="Times New Roman"/>
          <w:color w:val="auto"/>
          <w:spacing w:val="4"/>
          <w:sz w:val="32"/>
          <w:szCs w:val="32"/>
          <w:shd w:val="clear" w:color="auto" w:fill="FFFFFF"/>
          <w:lang w:eastAsia="zh-CN"/>
        </w:rPr>
        <w:t>学习贯彻</w:t>
      </w:r>
      <w:r>
        <w:rPr>
          <w:rFonts w:hint="default" w:ascii="Times New Roman" w:hAnsi="Times New Roman" w:eastAsia="方正仿宋_GBK" w:cs="Times New Roman"/>
          <w:color w:val="auto"/>
          <w:spacing w:val="4"/>
          <w:sz w:val="32"/>
          <w:szCs w:val="32"/>
          <w:shd w:val="clear" w:color="auto" w:fill="FFFFFF"/>
        </w:rPr>
        <w:t>新时代党的治藏方略，全面落实</w:t>
      </w:r>
      <w:r>
        <w:rPr>
          <w:rFonts w:hint="default" w:ascii="Times New Roman" w:hAnsi="Times New Roman" w:eastAsia="方正仿宋_GBK" w:cs="Times New Roman"/>
          <w:color w:val="000000"/>
          <w:kern w:val="0"/>
          <w:sz w:val="32"/>
          <w:szCs w:val="32"/>
          <w:lang w:bidi="ar"/>
        </w:rPr>
        <w:t>省委十二届和州委十二届历次全会系列决策部署</w:t>
      </w:r>
      <w:r>
        <w:rPr>
          <w:rFonts w:hint="default" w:ascii="Times New Roman" w:hAnsi="Times New Roman" w:eastAsia="方正仿宋_GBK" w:cs="Times New Roman"/>
          <w:color w:val="auto"/>
          <w:spacing w:val="4"/>
          <w:sz w:val="32"/>
          <w:szCs w:val="32"/>
          <w:shd w:val="clear" w:color="auto" w:fill="FFFFFF"/>
        </w:rPr>
        <w:t>，完整准确全面贯彻新发展理念，主动服务和融入新发展格局，坚持稳中求进工作总基调，统筹推进“五位一体”总体布局，协调推进“四个全面”战略布局，把</w:t>
      </w:r>
      <w:r>
        <w:rPr>
          <w:rFonts w:hint="default" w:ascii="Times New Roman" w:hAnsi="Times New Roman" w:eastAsia="方正仿宋_GBK" w:cs="Times New Roman"/>
          <w:color w:val="auto"/>
          <w:kern w:val="0"/>
          <w:sz w:val="32"/>
          <w:szCs w:val="32"/>
        </w:rPr>
        <w:t>铸牢中华民族共同体意识</w:t>
      </w:r>
      <w:r>
        <w:rPr>
          <w:rFonts w:hint="default" w:ascii="Times New Roman" w:hAnsi="Times New Roman" w:eastAsia="方正仿宋_GBK" w:cs="Times New Roman"/>
          <w:color w:val="auto"/>
          <w:spacing w:val="4"/>
          <w:sz w:val="32"/>
          <w:szCs w:val="32"/>
          <w:shd w:val="clear" w:color="auto" w:fill="FFFFFF"/>
        </w:rPr>
        <w:t>摆在更加突出的战略位置，因地制宜发展新质生产力，以生态文明建设为中心，以推动高质量发展为主题，以改革创新为根本动力，以满足人民日益增长的美好生活需要为根本目的，</w:t>
      </w:r>
      <w:r>
        <w:rPr>
          <w:rFonts w:hint="default" w:ascii="Times New Roman" w:hAnsi="Times New Roman" w:eastAsia="方正仿宋_GBK" w:cs="Times New Roman"/>
          <w:color w:val="auto"/>
          <w:kern w:val="0"/>
          <w:sz w:val="32"/>
          <w:szCs w:val="32"/>
        </w:rPr>
        <w:t>以全面从严治党为根本保障，</w:t>
      </w:r>
      <w:r>
        <w:rPr>
          <w:rFonts w:hint="default" w:ascii="Times New Roman" w:hAnsi="Times New Roman" w:eastAsia="方正仿宋_GBK" w:cs="Times New Roman"/>
          <w:color w:val="auto"/>
          <w:sz w:val="32"/>
          <w:szCs w:val="32"/>
        </w:rPr>
        <w:t>做强</w:t>
      </w:r>
      <w:r>
        <w:rPr>
          <w:rFonts w:hint="default" w:ascii="Times New Roman" w:hAnsi="Times New Roman" w:eastAsia="方正仿宋_GBK" w:cs="Times New Roman"/>
          <w:color w:val="auto"/>
          <w:sz w:val="32"/>
          <w:szCs w:val="32"/>
        </w:rPr>
        <w:t>生态</w:t>
      </w:r>
      <w:r>
        <w:rPr>
          <w:rFonts w:hint="default" w:ascii="Times New Roman" w:hAnsi="Times New Roman" w:eastAsia="方正仿宋_GBK" w:cs="Times New Roman"/>
          <w:color w:val="auto"/>
          <w:sz w:val="32"/>
          <w:szCs w:val="32"/>
        </w:rPr>
        <w:t>农牧产业、做大生态绿色工业、推进文旅深度融合发展、</w:t>
      </w:r>
      <w:r>
        <w:rPr>
          <w:rFonts w:hint="default" w:ascii="Times New Roman" w:hAnsi="Times New Roman" w:eastAsia="方正仿宋_GBK" w:cs="Times New Roman"/>
          <w:color w:val="auto"/>
          <w:spacing w:val="4"/>
          <w:sz w:val="32"/>
          <w:szCs w:val="32"/>
          <w:shd w:val="clear" w:color="auto" w:fill="FFFFFF"/>
        </w:rPr>
        <w:t>积极发展新兴产业、超前布局未来产业，</w:t>
      </w:r>
      <w:r>
        <w:rPr>
          <w:rFonts w:hint="default" w:ascii="Times New Roman" w:hAnsi="Times New Roman" w:eastAsia="方正仿宋_GBK" w:cs="Times New Roman"/>
          <w:color w:val="auto"/>
          <w:sz w:val="32"/>
          <w:szCs w:val="32"/>
        </w:rPr>
        <w:t>全力建设具有藏区特色的现代产业体系，</w:t>
      </w:r>
      <w:r>
        <w:rPr>
          <w:rFonts w:hint="default" w:ascii="Times New Roman" w:hAnsi="Times New Roman" w:eastAsia="方正仿宋_GBK" w:cs="Times New Roman"/>
          <w:color w:val="auto"/>
          <w:kern w:val="0"/>
          <w:sz w:val="32"/>
          <w:szCs w:val="32"/>
        </w:rPr>
        <w:t>推动经济实现质的有效提升和量的合理增长，推动人的全面发展、全体人民共同富裕迈出坚实步伐，</w:t>
      </w:r>
      <w:r>
        <w:rPr>
          <w:rFonts w:hint="default" w:ascii="Times New Roman" w:hAnsi="Times New Roman" w:eastAsia="方正仿宋_GBK" w:cs="Times New Roman"/>
          <w:color w:val="auto"/>
          <w:sz w:val="32"/>
          <w:szCs w:val="32"/>
        </w:rPr>
        <w:t>奋力建设产业兴旺、生态优美、城乡协调、民生幸福的现代化阿坝，为</w:t>
      </w:r>
      <w:r>
        <w:rPr>
          <w:rFonts w:hint="default" w:ascii="Times New Roman" w:hAnsi="Times New Roman" w:eastAsia="方正仿宋_GBK" w:cs="Times New Roman"/>
          <w:color w:val="auto"/>
          <w:spacing w:val="4"/>
          <w:sz w:val="32"/>
          <w:szCs w:val="32"/>
          <w:shd w:val="clear" w:color="auto" w:fill="FFFFFF"/>
        </w:rPr>
        <w:t>谱写中国式现代化四川篇章贡献阿坝</w:t>
      </w:r>
      <w:r>
        <w:rPr>
          <w:rFonts w:hint="default" w:ascii="Times New Roman" w:hAnsi="Times New Roman" w:eastAsia="方正仿宋_GBK" w:cs="Times New Roman"/>
          <w:color w:val="auto"/>
          <w:spacing w:val="4"/>
          <w:sz w:val="32"/>
          <w:szCs w:val="32"/>
          <w:shd w:val="clear" w:color="auto" w:fill="FFFFFF"/>
        </w:rPr>
        <w:t>县</w:t>
      </w:r>
      <w:r>
        <w:rPr>
          <w:rFonts w:hint="default" w:ascii="Times New Roman" w:hAnsi="Times New Roman" w:eastAsia="方正仿宋_GBK" w:cs="Times New Roman"/>
          <w:color w:val="auto"/>
          <w:spacing w:val="4"/>
          <w:sz w:val="32"/>
          <w:szCs w:val="32"/>
          <w:shd w:val="clear" w:color="auto" w:fill="FFFFFF"/>
        </w:rPr>
        <w:t>力量。</w:t>
      </w:r>
      <w:bookmarkStart w:id="55" w:name="_Toc226945937"/>
      <w:bookmarkStart w:id="56" w:name="_Toc1981473968"/>
      <w:bookmarkStart w:id="57" w:name="_Toc218070283"/>
      <w:bookmarkStart w:id="58" w:name="_Toc213928974"/>
    </w:p>
    <w:p>
      <w:pPr>
        <w:pStyle w:val="7"/>
        <w:adjustRightInd w:val="0"/>
        <w:spacing w:before="0" w:beforeLines="0" w:after="0" w:afterLines="0" w:line="576" w:lineRule="exact"/>
        <w:ind w:firstLine="0" w:firstLineChars="0"/>
        <w:jc w:val="center"/>
        <w:outlineLvl w:val="1"/>
        <w:rPr>
          <w:rFonts w:hint="default" w:ascii="Times New Roman" w:hAnsi="Times New Roman" w:eastAsia="方正楷体_GBK" w:cs="Times New Roman"/>
          <w:b/>
          <w:bCs/>
          <w:snapToGrid/>
          <w:color w:val="auto"/>
          <w:sz w:val="32"/>
          <w:szCs w:val="32"/>
          <w:lang w:val="zh-CN"/>
        </w:rPr>
      </w:pPr>
      <w:bookmarkStart w:id="59" w:name="_Toc14076"/>
      <w:bookmarkStart w:id="60" w:name="_Toc27346"/>
      <w:r>
        <w:rPr>
          <w:rFonts w:hint="default" w:ascii="Times New Roman" w:hAnsi="Times New Roman" w:eastAsia="方正楷体_GBK" w:cs="Times New Roman"/>
          <w:b/>
          <w:bCs/>
          <w:snapToGrid/>
          <w:color w:val="auto"/>
          <w:szCs w:val="32"/>
          <w:lang w:val="zh-CN"/>
        </w:rPr>
        <w:t>第二节</w:t>
      </w:r>
      <w:r>
        <w:rPr>
          <w:rFonts w:hint="default" w:ascii="Times New Roman" w:hAnsi="Times New Roman" w:eastAsia="方正楷体_GBK" w:cs="Times New Roman"/>
          <w:b/>
          <w:bCs/>
          <w:snapToGrid/>
          <w:color w:val="auto"/>
          <w:szCs w:val="32"/>
          <w:lang w:val="zh-CN"/>
        </w:rPr>
        <w:t xml:space="preserve"> </w:t>
      </w:r>
      <w:r>
        <w:rPr>
          <w:rFonts w:hint="default" w:ascii="Times New Roman" w:hAnsi="Times New Roman" w:eastAsia="方正楷体_GBK" w:cs="Times New Roman"/>
          <w:b/>
          <w:bCs/>
          <w:snapToGrid/>
          <w:color w:val="auto"/>
          <w:szCs w:val="32"/>
          <w:lang w:val="zh-CN"/>
        </w:rPr>
        <w:t xml:space="preserve"> 基本原则</w:t>
      </w:r>
      <w:bookmarkEnd w:id="55"/>
      <w:bookmarkEnd w:id="56"/>
      <w:bookmarkEnd w:id="57"/>
      <w:bookmarkEnd w:id="58"/>
      <w:bookmarkEnd w:id="59"/>
      <w:bookmarkEnd w:id="60"/>
    </w:p>
    <w:p>
      <w:pPr>
        <w:adjustRightInd w:val="0"/>
        <w:snapToGrid w:val="0"/>
        <w:spacing w:beforeLines="0" w:afterLines="0" w:line="576" w:lineRule="exact"/>
        <w:ind w:firstLine="642" w:firstLineChars="200"/>
        <w:rPr>
          <w:rFonts w:ascii="Times New Roman" w:hAnsi="Times New Roman" w:eastAsia="方正仿宋_GBK" w:cs="Times New Roman"/>
          <w:color w:val="auto"/>
          <w:spacing w:val="4"/>
          <w:sz w:val="32"/>
          <w:szCs w:val="32"/>
          <w:shd w:val="clear" w:color="auto" w:fill="FFFFFF"/>
        </w:rPr>
      </w:pPr>
      <w:r>
        <w:rPr>
          <w:rFonts w:hint="default" w:ascii="Times New Roman" w:hAnsi="Times New Roman" w:eastAsia="方正仿宋_GBK" w:cs="Times New Roman"/>
          <w:b/>
          <w:color w:val="auto"/>
          <w:spacing w:val="0"/>
          <w:sz w:val="32"/>
          <w:szCs w:val="32"/>
          <w:shd w:val="clear" w:color="auto" w:fill="auto"/>
        </w:rPr>
        <w:t>——</w:t>
      </w:r>
      <w:r>
        <w:rPr>
          <w:rFonts w:hint="default" w:ascii="Times New Roman" w:hAnsi="Times New Roman" w:eastAsia="方正仿宋_GBK" w:cs="Times New Roman"/>
          <w:b/>
          <w:color w:val="auto"/>
          <w:spacing w:val="0"/>
          <w:sz w:val="32"/>
          <w:szCs w:val="32"/>
          <w:shd w:val="clear" w:color="auto" w:fill="auto"/>
        </w:rPr>
        <w:t>坚持</w:t>
      </w:r>
      <w:r>
        <w:rPr>
          <w:rFonts w:hint="default" w:ascii="Times New Roman" w:hAnsi="Times New Roman" w:eastAsia="方正仿宋_GBK" w:cs="Times New Roman"/>
          <w:b/>
          <w:color w:val="auto"/>
          <w:sz w:val="32"/>
          <w:szCs w:val="32"/>
        </w:rPr>
        <w:t>高质量发展和高水平安全</w:t>
      </w:r>
      <w:r>
        <w:rPr>
          <w:rFonts w:hint="default" w:ascii="Times New Roman" w:hAnsi="Times New Roman" w:eastAsia="方正仿宋_GBK" w:cs="Times New Roman"/>
          <w:b/>
          <w:color w:val="auto"/>
          <w:spacing w:val="0"/>
          <w:sz w:val="32"/>
          <w:szCs w:val="32"/>
          <w:shd w:val="clear" w:color="auto" w:fill="auto"/>
        </w:rPr>
        <w:t>稳定相结合。</w:t>
      </w:r>
      <w:r>
        <w:rPr>
          <w:rFonts w:hint="default" w:ascii="Times New Roman" w:hAnsi="Times New Roman" w:eastAsia="方正仿宋_GBK" w:cs="Times New Roman"/>
          <w:color w:val="auto"/>
          <w:spacing w:val="4"/>
          <w:sz w:val="32"/>
          <w:szCs w:val="32"/>
          <w:shd w:val="clear" w:color="auto" w:fill="FFFFFF"/>
        </w:rPr>
        <w:t>铸牢中华民族共同体意识，始终把捍卫国家政治安全摆在首位，坚决维护国家安全、社会安定、人民安宁，有效防范各类政治经济社会风险隐患；</w:t>
      </w:r>
      <w:r>
        <w:rPr>
          <w:rFonts w:hint="default" w:ascii="Times New Roman" w:hAnsi="Times New Roman" w:eastAsia="方正仿宋_GBK" w:cs="Times New Roman"/>
          <w:color w:val="auto"/>
          <w:spacing w:val="4"/>
          <w:sz w:val="32"/>
          <w:szCs w:val="32"/>
          <w:shd w:val="clear" w:color="auto" w:fill="FFFFFF"/>
        </w:rPr>
        <w:t>树牢总体国家安全观，统筹发展和安全，扎实推动科技创新和产业创新深度融合，以科技创新引领产业创新、引领高质量发展，支持传统产业改造升级，积极发展新兴产业、超前布局未来产业，因地制宜发展新质生产力</w:t>
      </w:r>
      <w:r>
        <w:rPr>
          <w:rFonts w:hint="default" w:ascii="Times New Roman" w:hAnsi="Times New Roman" w:eastAsia="方正仿宋_GBK" w:cs="Times New Roman"/>
          <w:color w:val="auto"/>
          <w:spacing w:val="4"/>
          <w:sz w:val="32"/>
          <w:szCs w:val="32"/>
          <w:shd w:val="clear" w:color="auto" w:fill="FFFFFF"/>
        </w:rPr>
        <w:t>，推动经济社会高质量发展。</w:t>
      </w:r>
    </w:p>
    <w:p>
      <w:pPr>
        <w:adjustRightInd w:val="0"/>
        <w:snapToGrid w:val="0"/>
        <w:spacing w:beforeLines="0" w:afterLines="0" w:line="576" w:lineRule="exact"/>
        <w:ind w:firstLine="642" w:firstLineChars="200"/>
        <w:rPr>
          <w:rFonts w:ascii="Times New Roman" w:hAnsi="Times New Roman" w:eastAsia="方正仿宋_GBK" w:cs="Times New Roman"/>
          <w:color w:val="auto"/>
          <w:spacing w:val="4"/>
          <w:sz w:val="32"/>
          <w:szCs w:val="32"/>
          <w:shd w:val="clear" w:color="auto" w:fill="FFFFFF"/>
        </w:rPr>
      </w:pPr>
      <w:r>
        <w:rPr>
          <w:rFonts w:hint="default" w:ascii="Times New Roman" w:hAnsi="Times New Roman" w:eastAsia="方正仿宋_GBK" w:cs="Times New Roman"/>
          <w:b/>
          <w:color w:val="auto"/>
          <w:spacing w:val="0"/>
          <w:sz w:val="32"/>
          <w:szCs w:val="32"/>
          <w:shd w:val="clear" w:color="auto" w:fill="auto"/>
        </w:rPr>
        <w:t>——</w:t>
      </w:r>
      <w:r>
        <w:rPr>
          <w:rFonts w:hint="default" w:ascii="Times New Roman" w:hAnsi="Times New Roman" w:eastAsia="方正仿宋_GBK" w:cs="Times New Roman"/>
          <w:b/>
          <w:color w:val="auto"/>
          <w:spacing w:val="0"/>
          <w:sz w:val="32"/>
          <w:szCs w:val="32"/>
          <w:shd w:val="clear" w:color="auto" w:fill="auto"/>
        </w:rPr>
        <w:t>坚持生态保护与价值转化相融合</w:t>
      </w:r>
      <w:r>
        <w:rPr>
          <w:rFonts w:hint="default" w:ascii="Times New Roman" w:hAnsi="Times New Roman" w:eastAsia="方正仿宋_GBK" w:cs="Times New Roman"/>
          <w:b/>
          <w:bCs w:val="0"/>
          <w:color w:val="auto"/>
          <w:spacing w:val="0"/>
          <w:sz w:val="32"/>
          <w:szCs w:val="32"/>
          <w:shd w:val="clear" w:color="auto" w:fill="auto"/>
        </w:rPr>
        <w:t>。</w:t>
      </w:r>
      <w:r>
        <w:rPr>
          <w:rFonts w:hint="default" w:ascii="Times New Roman" w:hAnsi="Times New Roman" w:eastAsia="方正仿宋_GBK" w:cs="Times New Roman"/>
          <w:color w:val="auto"/>
          <w:spacing w:val="4"/>
          <w:sz w:val="32"/>
          <w:szCs w:val="32"/>
          <w:shd w:val="clear" w:color="auto" w:fill="FFFFFF"/>
        </w:rPr>
        <w:t>牢固树立绿水青山就是金山银山理念，</w:t>
      </w:r>
      <w:r>
        <w:rPr>
          <w:rFonts w:hint="default" w:ascii="Times New Roman" w:hAnsi="Times New Roman" w:eastAsia="方正仿宋_GBK" w:cs="Times New Roman"/>
          <w:bCs w:val="0"/>
          <w:color w:val="auto"/>
          <w:spacing w:val="4"/>
          <w:sz w:val="32"/>
          <w:szCs w:val="32"/>
          <w:shd w:val="clear" w:color="auto" w:fill="FFFFFF"/>
        </w:rPr>
        <w:t>加快探索生态价值转换，将生态文明理念贯穿于经济社会发展全过程和各领域，</w:t>
      </w:r>
      <w:r>
        <w:rPr>
          <w:rFonts w:hint="default" w:ascii="Times New Roman" w:hAnsi="Times New Roman" w:eastAsia="方正仿宋_GBK" w:cs="Times New Roman"/>
          <w:color w:val="auto"/>
          <w:spacing w:val="4"/>
          <w:sz w:val="32"/>
          <w:szCs w:val="32"/>
          <w:shd w:val="clear" w:color="auto" w:fill="FFFFFF"/>
        </w:rPr>
        <w:t>在保护中发展、在发展中保护。充分发挥长江黄河上游重要水资源涵养地独特生态优势，</w:t>
      </w:r>
      <w:r>
        <w:rPr>
          <w:rFonts w:hint="default" w:ascii="Times New Roman" w:hAnsi="Times New Roman" w:eastAsia="方正仿宋_GBK" w:cs="Times New Roman"/>
          <w:color w:val="auto"/>
          <w:spacing w:val="4"/>
          <w:sz w:val="32"/>
          <w:szCs w:val="32"/>
          <w:shd w:val="clear" w:color="auto" w:fill="FFFFFF"/>
        </w:rPr>
        <w:t>统筹</w:t>
      </w:r>
      <w:r>
        <w:rPr>
          <w:rFonts w:hint="eastAsia" w:ascii="Times New Roman" w:hAnsi="Times New Roman" w:eastAsia="方正仿宋_GBK" w:cs="Times New Roman"/>
          <w:color w:val="auto"/>
          <w:spacing w:val="4"/>
          <w:sz w:val="32"/>
          <w:szCs w:val="32"/>
          <w:shd w:val="clear" w:color="auto" w:fill="FFFFFF"/>
          <w:lang w:eastAsia="zh-CN"/>
        </w:rPr>
        <w:t>山水林田湖草沙一体化保护和系统治理</w:t>
      </w:r>
      <w:r>
        <w:rPr>
          <w:rFonts w:hint="default" w:ascii="Times New Roman" w:hAnsi="Times New Roman" w:eastAsia="方正仿宋_GBK" w:cs="Times New Roman"/>
          <w:color w:val="auto"/>
          <w:spacing w:val="4"/>
          <w:sz w:val="32"/>
          <w:szCs w:val="32"/>
          <w:shd w:val="clear" w:color="auto" w:fill="FFFFFF"/>
        </w:rPr>
        <w:t>，</w:t>
      </w:r>
      <w:r>
        <w:rPr>
          <w:rFonts w:hint="default" w:ascii="Times New Roman" w:hAnsi="Times New Roman" w:eastAsia="方正仿宋_GBK" w:cs="Times New Roman"/>
          <w:color w:val="auto"/>
          <w:spacing w:val="4"/>
          <w:sz w:val="32"/>
          <w:szCs w:val="32"/>
          <w:shd w:val="clear" w:color="auto" w:fill="FFFFFF"/>
        </w:rPr>
        <w:t>争创国家生态文明建设示范区。</w:t>
      </w:r>
    </w:p>
    <w:p>
      <w:pPr>
        <w:adjustRightInd w:val="0"/>
        <w:snapToGrid w:val="0"/>
        <w:spacing w:beforeLines="0" w:afterLines="0" w:line="576" w:lineRule="exact"/>
        <w:ind w:firstLine="642" w:firstLineChars="200"/>
        <w:rPr>
          <w:rFonts w:ascii="Times New Roman" w:hAnsi="Times New Roman" w:eastAsia="方正仿宋_GBK" w:cs="Times New Roman"/>
          <w:bCs w:val="0"/>
          <w:color w:val="auto"/>
          <w:spacing w:val="4"/>
          <w:sz w:val="32"/>
          <w:szCs w:val="32"/>
          <w:shd w:val="clear" w:color="auto" w:fill="FFFFFF"/>
        </w:rPr>
      </w:pPr>
      <w:r>
        <w:rPr>
          <w:rFonts w:hint="default" w:ascii="Times New Roman" w:hAnsi="Times New Roman" w:eastAsia="方正仿宋_GBK" w:cs="Times New Roman"/>
          <w:b/>
          <w:color w:val="auto"/>
          <w:spacing w:val="0"/>
          <w:sz w:val="32"/>
          <w:szCs w:val="32"/>
          <w:shd w:val="clear" w:color="auto" w:fill="auto"/>
        </w:rPr>
        <w:t>——</w:t>
      </w:r>
      <w:r>
        <w:rPr>
          <w:rFonts w:hint="default" w:ascii="Times New Roman" w:hAnsi="Times New Roman" w:eastAsia="方正仿宋_GBK" w:cs="Times New Roman"/>
          <w:b/>
          <w:color w:val="auto"/>
          <w:spacing w:val="0"/>
          <w:sz w:val="32"/>
          <w:szCs w:val="32"/>
          <w:shd w:val="clear" w:color="auto" w:fill="auto"/>
        </w:rPr>
        <w:t>坚持改革创新和开放引领相协调</w:t>
      </w:r>
      <w:r>
        <w:rPr>
          <w:rFonts w:hint="default" w:ascii="Times New Roman" w:hAnsi="Times New Roman" w:eastAsia="方正仿宋_GBK" w:cs="Times New Roman"/>
          <w:b/>
          <w:bCs w:val="0"/>
          <w:color w:val="auto"/>
          <w:spacing w:val="0"/>
          <w:sz w:val="32"/>
          <w:szCs w:val="32"/>
          <w:shd w:val="clear" w:color="auto" w:fill="auto"/>
        </w:rPr>
        <w:t>。</w:t>
      </w:r>
      <w:r>
        <w:rPr>
          <w:rFonts w:hint="default" w:ascii="Times New Roman" w:hAnsi="Times New Roman" w:eastAsia="方正仿宋_GBK" w:cs="Times New Roman"/>
          <w:bCs w:val="0"/>
          <w:color w:val="auto"/>
          <w:spacing w:val="4"/>
          <w:sz w:val="32"/>
          <w:szCs w:val="32"/>
          <w:shd w:val="clear" w:color="auto" w:fill="FFFFFF"/>
        </w:rPr>
        <w:t>统筹推进深层次改革和高水平开放，以扩大开放促进深化改革，以深化改革促进扩大开放，充分发挥市场在资源配置中的决定性作用，更好发挥政府作用，为经济发展注入新动力、增添新活力、拓展新空间。</w:t>
      </w:r>
      <w:r>
        <w:rPr>
          <w:rFonts w:hint="default" w:ascii="Times New Roman" w:hAnsi="Times New Roman" w:eastAsia="方正仿宋_GBK" w:cs="Times New Roman"/>
          <w:color w:val="auto"/>
          <w:spacing w:val="4"/>
          <w:sz w:val="32"/>
          <w:szCs w:val="32"/>
          <w:shd w:val="clear" w:color="auto" w:fill="FFFFFF"/>
        </w:rPr>
        <w:t>不断深化与德阳市、温州市瓯海区和融通集团、蜀道集团、三峡集团等交流合作，积极拓展飞地合作，有序承接产业转移，着力构建内外联动、合作共赢的开放体系。</w:t>
      </w:r>
    </w:p>
    <w:p>
      <w:pPr>
        <w:adjustRightInd w:val="0"/>
        <w:snapToGrid w:val="0"/>
        <w:spacing w:beforeLines="0" w:afterLines="0" w:line="576" w:lineRule="exact"/>
        <w:ind w:firstLine="642" w:firstLineChars="200"/>
        <w:rPr>
          <w:rFonts w:ascii="Times New Roman" w:hAnsi="Times New Roman" w:eastAsia="方正仿宋_GBK" w:cs="Times New Roman"/>
          <w:bCs w:val="0"/>
          <w:color w:val="auto"/>
          <w:spacing w:val="4"/>
          <w:sz w:val="32"/>
          <w:szCs w:val="32"/>
          <w:shd w:val="clear" w:color="auto" w:fill="FFFFFF"/>
        </w:rPr>
      </w:pPr>
      <w:r>
        <w:rPr>
          <w:rFonts w:hint="default" w:ascii="Times New Roman" w:hAnsi="Times New Roman" w:eastAsia="方正仿宋_GBK" w:cs="Times New Roman"/>
          <w:b/>
          <w:color w:val="auto"/>
          <w:spacing w:val="0"/>
          <w:sz w:val="32"/>
          <w:szCs w:val="32"/>
          <w:shd w:val="clear" w:color="auto" w:fill="auto"/>
        </w:rPr>
        <w:t>——</w:t>
      </w:r>
      <w:r>
        <w:rPr>
          <w:rFonts w:hint="default" w:ascii="Times New Roman" w:hAnsi="Times New Roman" w:eastAsia="方正仿宋_GBK" w:cs="Times New Roman"/>
          <w:b/>
          <w:color w:val="auto"/>
          <w:spacing w:val="0"/>
          <w:sz w:val="32"/>
          <w:szCs w:val="32"/>
          <w:shd w:val="clear" w:color="auto" w:fill="auto"/>
        </w:rPr>
        <w:t>坚持城乡融合与区域协同相促进。</w:t>
      </w:r>
      <w:r>
        <w:rPr>
          <w:rFonts w:hint="default" w:ascii="Times New Roman" w:hAnsi="Times New Roman" w:eastAsia="方正仿宋_GBK" w:cs="Times New Roman"/>
          <w:bCs w:val="0"/>
          <w:color w:val="auto"/>
          <w:spacing w:val="4"/>
          <w:sz w:val="32"/>
          <w:szCs w:val="32"/>
          <w:shd w:val="clear" w:color="auto" w:fill="FFFFFF"/>
        </w:rPr>
        <w:t>以新型城镇化和乡村全面振兴为牵引，推进城乡高质量</w:t>
      </w:r>
      <w:r>
        <w:rPr>
          <w:rFonts w:hint="default" w:ascii="Times New Roman" w:hAnsi="Times New Roman" w:eastAsia="方正仿宋_GBK" w:cs="Times New Roman"/>
          <w:color w:val="auto"/>
          <w:spacing w:val="4"/>
          <w:sz w:val="32"/>
          <w:szCs w:val="32"/>
          <w:shd w:val="clear" w:color="auto" w:fill="FFFFFF"/>
        </w:rPr>
        <w:t>融合</w:t>
      </w:r>
      <w:r>
        <w:rPr>
          <w:rFonts w:hint="default" w:ascii="Times New Roman" w:hAnsi="Times New Roman" w:eastAsia="方正仿宋_GBK" w:cs="Times New Roman"/>
          <w:bCs w:val="0"/>
          <w:color w:val="auto"/>
          <w:spacing w:val="4"/>
          <w:sz w:val="32"/>
          <w:szCs w:val="32"/>
          <w:shd w:val="clear" w:color="auto" w:fill="FFFFFF"/>
        </w:rPr>
        <w:t>发展，缩小城乡差距，实现经济社会发展的均衡性和可持续性。把强化区域协作作为提升比较优势的重要方向，用好各种机制，争取各方帮扶政策支持，</w:t>
      </w:r>
      <w:r>
        <w:rPr>
          <w:rFonts w:hint="default" w:ascii="Times New Roman" w:hAnsi="Times New Roman" w:eastAsia="方正仿宋_GBK" w:cs="Times New Roman"/>
          <w:color w:val="auto"/>
          <w:spacing w:val="4"/>
          <w:sz w:val="32"/>
          <w:szCs w:val="32"/>
          <w:shd w:val="clear" w:color="auto" w:fill="FFFFFF"/>
        </w:rPr>
        <w:t>加强与交界地区毗邻县（市）合作，</w:t>
      </w:r>
      <w:r>
        <w:rPr>
          <w:rFonts w:hint="default" w:ascii="Times New Roman" w:hAnsi="Times New Roman" w:eastAsia="方正仿宋_GBK" w:cs="Times New Roman"/>
          <w:bCs w:val="0"/>
          <w:color w:val="auto"/>
          <w:spacing w:val="4"/>
          <w:sz w:val="32"/>
          <w:szCs w:val="32"/>
          <w:shd w:val="clear" w:color="auto" w:fill="FFFFFF"/>
        </w:rPr>
        <w:t>实现区域联动携手发展、和谐发展、共促发展</w:t>
      </w:r>
      <w:r>
        <w:rPr>
          <w:rFonts w:hint="default" w:ascii="Times New Roman" w:hAnsi="Times New Roman" w:eastAsia="方正仿宋_GBK" w:cs="Times New Roman"/>
          <w:color w:val="auto"/>
          <w:spacing w:val="4"/>
          <w:sz w:val="32"/>
          <w:szCs w:val="32"/>
          <w:shd w:val="clear" w:color="auto" w:fill="FFFFFF"/>
        </w:rPr>
        <w:t>，推动以县城为重要载体的新型城镇化建设。</w:t>
      </w:r>
    </w:p>
    <w:p>
      <w:pPr>
        <w:adjustRightInd w:val="0"/>
        <w:snapToGrid w:val="0"/>
        <w:spacing w:beforeLines="0" w:afterLines="0" w:line="576" w:lineRule="exact"/>
        <w:ind w:firstLine="642" w:firstLineChars="200"/>
        <w:rPr>
          <w:rFonts w:hint="default" w:ascii="Times New Roman" w:hAnsi="Times New Roman" w:eastAsia="方正仿宋_GBK" w:cs="Times New Roman"/>
          <w:color w:val="auto"/>
          <w:spacing w:val="4"/>
          <w:sz w:val="32"/>
          <w:szCs w:val="32"/>
          <w:shd w:val="clear" w:color="auto" w:fill="FFFFFF"/>
          <w:lang w:eastAsia="zh-CN"/>
        </w:rPr>
      </w:pPr>
      <w:r>
        <w:rPr>
          <w:rFonts w:hint="default" w:ascii="Times New Roman" w:hAnsi="Times New Roman" w:eastAsia="方正仿宋_GBK" w:cs="Times New Roman"/>
          <w:b/>
          <w:color w:val="auto"/>
          <w:spacing w:val="0"/>
          <w:sz w:val="32"/>
          <w:szCs w:val="32"/>
          <w:shd w:val="clear" w:color="auto" w:fill="auto"/>
        </w:rPr>
        <w:t>——</w:t>
      </w:r>
      <w:r>
        <w:rPr>
          <w:rFonts w:hint="default" w:ascii="Times New Roman" w:hAnsi="Times New Roman" w:eastAsia="方正仿宋_GBK" w:cs="Times New Roman"/>
          <w:b/>
          <w:color w:val="auto"/>
          <w:spacing w:val="0"/>
          <w:sz w:val="32"/>
          <w:szCs w:val="32"/>
          <w:shd w:val="clear" w:color="auto" w:fill="auto"/>
        </w:rPr>
        <w:t>坚持民生共享与人的发展相统一。</w:t>
      </w:r>
      <w:r>
        <w:rPr>
          <w:rFonts w:hint="default" w:ascii="Times New Roman" w:hAnsi="Times New Roman" w:eastAsia="方正仿宋_GBK" w:cs="Times New Roman"/>
          <w:color w:val="auto"/>
          <w:spacing w:val="4"/>
          <w:sz w:val="32"/>
          <w:szCs w:val="32"/>
          <w:shd w:val="clear" w:color="auto" w:fill="FFFFFF"/>
        </w:rPr>
        <w:t>始终把人民对美好生活的向往作为奋斗目标，坚持发展为了人民、发展依靠人民、发展成果由人民共享</w:t>
      </w:r>
      <w:r>
        <w:rPr>
          <w:rFonts w:hint="default" w:ascii="Times New Roman" w:hAnsi="Times New Roman" w:eastAsia="方正仿宋_GBK" w:cs="Times New Roman"/>
          <w:color w:val="auto"/>
          <w:spacing w:val="4"/>
          <w:sz w:val="32"/>
          <w:szCs w:val="32"/>
          <w:shd w:val="clear" w:color="auto" w:fill="FFFFFF"/>
        </w:rPr>
        <w:t>，</w:t>
      </w:r>
      <w:r>
        <w:rPr>
          <w:rFonts w:hint="default" w:ascii="Times New Roman" w:hAnsi="Times New Roman" w:eastAsia="方正仿宋_GBK" w:cs="Times New Roman"/>
          <w:color w:val="auto"/>
          <w:spacing w:val="4"/>
          <w:sz w:val="32"/>
          <w:szCs w:val="32"/>
          <w:shd w:val="clear" w:color="auto" w:fill="FFFFFF"/>
        </w:rPr>
        <w:t>持续改善民生，补齐公共服务短板，创造更多就业岗位，促进农民增收致富，</w:t>
      </w:r>
      <w:r>
        <w:rPr>
          <w:rFonts w:hint="default" w:ascii="Times New Roman" w:hAnsi="Times New Roman" w:eastAsia="方正仿宋_GBK" w:cs="Times New Roman"/>
          <w:color w:val="auto"/>
          <w:spacing w:val="4"/>
          <w:sz w:val="32"/>
          <w:szCs w:val="32"/>
          <w:shd w:val="clear" w:color="auto" w:fill="FFFFFF"/>
        </w:rPr>
        <w:t>推动</w:t>
      </w:r>
      <w:r>
        <w:rPr>
          <w:rFonts w:hint="default" w:ascii="Times New Roman" w:hAnsi="Times New Roman" w:eastAsia="方正仿宋_GBK" w:cs="Times New Roman"/>
          <w:color w:val="auto"/>
          <w:spacing w:val="4"/>
          <w:sz w:val="32"/>
          <w:szCs w:val="32"/>
          <w:shd w:val="clear" w:color="auto" w:fill="FFFFFF"/>
        </w:rPr>
        <w:t>群众</w:t>
      </w:r>
      <w:r>
        <w:rPr>
          <w:rFonts w:hint="default" w:ascii="Times New Roman" w:hAnsi="Times New Roman" w:eastAsia="方正仿宋_GBK" w:cs="Times New Roman"/>
          <w:color w:val="auto"/>
          <w:spacing w:val="4"/>
          <w:sz w:val="32"/>
          <w:szCs w:val="32"/>
          <w:shd w:val="clear" w:color="auto" w:fill="FFFFFF"/>
        </w:rPr>
        <w:t>参与阿坝县</w:t>
      </w:r>
      <w:r>
        <w:rPr>
          <w:rFonts w:hint="default" w:ascii="Times New Roman" w:hAnsi="Times New Roman" w:eastAsia="方正仿宋_GBK" w:cs="Times New Roman"/>
          <w:color w:val="auto"/>
          <w:spacing w:val="4"/>
          <w:sz w:val="32"/>
          <w:szCs w:val="32"/>
          <w:shd w:val="clear" w:color="auto" w:fill="FFFFFF"/>
        </w:rPr>
        <w:t>农业农村现代化发展，</w:t>
      </w:r>
      <w:r>
        <w:rPr>
          <w:rFonts w:hint="default" w:ascii="Times New Roman" w:hAnsi="Times New Roman" w:eastAsia="方正仿宋_GBK" w:cs="Times New Roman"/>
          <w:color w:val="auto"/>
          <w:spacing w:val="4"/>
          <w:sz w:val="32"/>
          <w:szCs w:val="32"/>
          <w:shd w:val="clear" w:color="auto" w:fill="FFFFFF"/>
        </w:rPr>
        <w:t>提升群众</w:t>
      </w:r>
      <w:r>
        <w:rPr>
          <w:rFonts w:hint="default" w:ascii="Times New Roman" w:hAnsi="Times New Roman" w:eastAsia="方正仿宋_GBK" w:cs="Times New Roman"/>
          <w:color w:val="auto"/>
          <w:spacing w:val="4"/>
          <w:sz w:val="32"/>
          <w:szCs w:val="32"/>
          <w:shd w:val="clear" w:color="auto" w:fill="FFFFFF"/>
        </w:rPr>
        <w:t>获得感</w:t>
      </w:r>
      <w:r>
        <w:rPr>
          <w:rFonts w:hint="default" w:ascii="Times New Roman" w:hAnsi="Times New Roman" w:eastAsia="方正仿宋_GBK" w:cs="Times New Roman"/>
          <w:color w:val="auto"/>
          <w:spacing w:val="4"/>
          <w:sz w:val="32"/>
          <w:szCs w:val="32"/>
          <w:shd w:val="clear" w:color="auto" w:fill="FFFFFF"/>
        </w:rPr>
        <w:t>、</w:t>
      </w:r>
      <w:r>
        <w:rPr>
          <w:rFonts w:hint="default" w:ascii="Times New Roman" w:hAnsi="Times New Roman" w:eastAsia="方正仿宋_GBK" w:cs="Times New Roman"/>
          <w:color w:val="auto"/>
          <w:spacing w:val="4"/>
          <w:sz w:val="32"/>
          <w:szCs w:val="32"/>
          <w:shd w:val="clear" w:color="auto" w:fill="FFFFFF"/>
        </w:rPr>
        <w:t>幸福感，促进社会公平正义，扎实推进共同富裕</w:t>
      </w:r>
      <w:r>
        <w:rPr>
          <w:rFonts w:hint="default" w:ascii="Times New Roman" w:hAnsi="Times New Roman" w:eastAsia="方正仿宋_GBK" w:cs="Times New Roman"/>
          <w:color w:val="auto"/>
          <w:spacing w:val="4"/>
          <w:sz w:val="32"/>
          <w:szCs w:val="32"/>
          <w:shd w:val="clear" w:color="auto" w:fill="FFFFFF"/>
          <w:lang w:eastAsia="zh-CN"/>
        </w:rPr>
        <w:t>。</w:t>
      </w:r>
    </w:p>
    <w:p>
      <w:pPr>
        <w:adjustRightInd w:val="0"/>
        <w:snapToGrid w:val="0"/>
        <w:spacing w:beforeLines="0" w:afterLines="0" w:line="576" w:lineRule="exact"/>
        <w:ind w:firstLine="0" w:firstLineChars="0"/>
        <w:rPr>
          <w:rFonts w:hint="default" w:ascii="Times New Roman" w:hAnsi="Times New Roman" w:eastAsia="方正黑体_GBK" w:cs="Times New Roman"/>
          <w:b w:val="0"/>
          <w:color w:val="000000" w:themeColor="text1"/>
          <w:szCs w:val="32"/>
          <w14:textFill>
            <w14:solidFill>
              <w14:schemeClr w14:val="tx1"/>
            </w14:solidFill>
          </w14:textFill>
        </w:rPr>
      </w:pPr>
      <w:bookmarkStart w:id="61" w:name="_Toc26301"/>
      <w:bookmarkStart w:id="62" w:name="_Toc1411424501"/>
      <w:bookmarkStart w:id="63" w:name="_Toc10551"/>
      <w:bookmarkStart w:id="64" w:name="_Toc7979"/>
      <w:bookmarkStart w:id="65" w:name="_Toc2521"/>
    </w:p>
    <w:p>
      <w:pPr>
        <w:pStyle w:val="7"/>
        <w:adjustRightInd w:val="0"/>
        <w:spacing w:before="0" w:beforeLines="0" w:after="0" w:afterLines="0" w:line="576" w:lineRule="exact"/>
        <w:ind w:firstLine="0" w:firstLineChars="0"/>
        <w:jc w:val="center"/>
        <w:outlineLvl w:val="1"/>
        <w:rPr>
          <w:rFonts w:hint="eastAsia" w:ascii="方正黑体_GBK" w:hAnsi="方正黑体_GBK" w:eastAsia="方正黑体_GBK" w:cs="方正黑体_GBK"/>
          <w:b w:val="0"/>
          <w:snapToGrid/>
          <w:color w:val="auto"/>
          <w:szCs w:val="32"/>
        </w:rPr>
      </w:pPr>
      <w:bookmarkStart w:id="66" w:name="_Toc11172"/>
      <w:bookmarkStart w:id="67" w:name="_Toc32763"/>
      <w:r>
        <w:rPr>
          <w:rFonts w:hint="default" w:ascii="方正黑体_GBK" w:hAnsi="方正黑体_GBK" w:eastAsia="方正黑体_GBK" w:cs="方正黑体_GBK"/>
          <w:b w:val="0"/>
          <w:color w:val="auto"/>
          <w:szCs w:val="32"/>
        </w:rPr>
        <w:fldChar w:fldCharType="begin"/>
      </w:r>
      <w:r>
        <w:rPr>
          <w:rFonts w:hint="default" w:ascii="方正黑体_GBK" w:hAnsi="方正黑体_GBK" w:eastAsia="方正黑体_GBK" w:cs="方正黑体_GBK"/>
          <w:b w:val="0"/>
          <w:color w:val="auto"/>
          <w:szCs w:val="32"/>
        </w:rPr>
        <w:instrText xml:space="preserve"> HYPERLINK \l "_Toc6491" </w:instrText>
      </w:r>
      <w:r>
        <w:rPr>
          <w:rFonts w:hint="default" w:ascii="方正黑体_GBK" w:hAnsi="方正黑体_GBK" w:eastAsia="方正黑体_GBK" w:cs="方正黑体_GBK"/>
          <w:b w:val="0"/>
          <w:color w:val="auto"/>
          <w:szCs w:val="32"/>
        </w:rPr>
        <w:fldChar w:fldCharType="separate"/>
      </w:r>
      <w:bookmarkStart w:id="68" w:name="_Toc218070284"/>
      <w:r>
        <w:rPr>
          <w:rFonts w:hint="default" w:ascii="方正黑体_GBK" w:hAnsi="方正黑体_GBK" w:eastAsia="方正黑体_GBK" w:cs="方正黑体_GBK"/>
          <w:b w:val="0"/>
          <w:color w:val="auto"/>
          <w:szCs w:val="32"/>
        </w:rPr>
        <w:t>第三章</w:t>
      </w:r>
      <w:r>
        <w:rPr>
          <w:rFonts w:hint="default" w:ascii="方正黑体_GBK" w:hAnsi="方正黑体_GBK" w:eastAsia="方正黑体_GBK" w:cs="方正黑体_GBK"/>
          <w:b w:val="0"/>
          <w:color w:val="auto"/>
          <w:szCs w:val="32"/>
          <w:lang w:val="en-US"/>
        </w:rPr>
        <w:t xml:space="preserve">  </w:t>
      </w:r>
      <w:r>
        <w:rPr>
          <w:rFonts w:hint="default" w:ascii="方正黑体_GBK" w:hAnsi="方正黑体_GBK" w:eastAsia="方正黑体_GBK" w:cs="方正黑体_GBK"/>
          <w:b w:val="0"/>
          <w:color w:val="auto"/>
          <w:szCs w:val="32"/>
        </w:rPr>
        <w:t>发展目标</w:t>
      </w:r>
      <w:bookmarkEnd w:id="68"/>
      <w:r>
        <w:rPr>
          <w:rFonts w:hint="default" w:ascii="方正黑体_GBK" w:hAnsi="方正黑体_GBK" w:eastAsia="方正黑体_GBK" w:cs="方正黑体_GBK"/>
          <w:b w:val="0"/>
          <w:color w:val="auto"/>
          <w:szCs w:val="32"/>
        </w:rPr>
        <w:fldChar w:fldCharType="end"/>
      </w:r>
      <w:bookmarkEnd w:id="61"/>
      <w:bookmarkEnd w:id="62"/>
      <w:bookmarkEnd w:id="63"/>
      <w:bookmarkEnd w:id="64"/>
      <w:bookmarkEnd w:id="65"/>
      <w:bookmarkEnd w:id="66"/>
      <w:bookmarkEnd w:id="67"/>
      <w:bookmarkStart w:id="69" w:name="_Toc96993467"/>
      <w:bookmarkStart w:id="70" w:name="_Toc877707894"/>
      <w:bookmarkStart w:id="71" w:name="_Toc213928975"/>
      <w:bookmarkStart w:id="72" w:name="_Toc218070285"/>
    </w:p>
    <w:p>
      <w:pPr>
        <w:pStyle w:val="7"/>
        <w:adjustRightInd w:val="0"/>
        <w:spacing w:before="0" w:beforeLines="0" w:after="0" w:afterLines="0" w:line="576" w:lineRule="exact"/>
        <w:ind w:firstLine="0" w:firstLineChars="0"/>
        <w:jc w:val="center"/>
        <w:outlineLvl w:val="1"/>
        <w:rPr>
          <w:rFonts w:hint="default" w:ascii="Times New Roman" w:hAnsi="Times New Roman" w:eastAsia="方正楷体_GBK" w:cs="Times New Roman"/>
          <w:b/>
          <w:bCs/>
          <w:snapToGrid/>
          <w:color w:val="auto"/>
          <w:sz w:val="32"/>
          <w:szCs w:val="32"/>
          <w:lang w:val="zh-CN"/>
        </w:rPr>
      </w:pPr>
      <w:bookmarkStart w:id="73" w:name="_Toc13914"/>
      <w:bookmarkStart w:id="74" w:name="_Toc19594"/>
      <w:r>
        <w:rPr>
          <w:rFonts w:hint="default" w:ascii="Times New Roman" w:hAnsi="Times New Roman" w:eastAsia="方正楷体_GBK" w:cs="Times New Roman"/>
          <w:b/>
          <w:bCs/>
          <w:snapToGrid/>
          <w:color w:val="auto"/>
          <w:szCs w:val="32"/>
          <w:lang w:val="zh-CN"/>
        </w:rPr>
        <w:t>第</w:t>
      </w:r>
      <w:r>
        <w:rPr>
          <w:rFonts w:hint="default" w:ascii="Times New Roman" w:hAnsi="Times New Roman" w:eastAsia="方正楷体_GBK" w:cs="Times New Roman"/>
          <w:b/>
          <w:bCs/>
          <w:color w:val="auto"/>
          <w:szCs w:val="32"/>
          <w:lang w:val="zh-CN"/>
        </w:rPr>
        <w:t>一</w:t>
      </w:r>
      <w:r>
        <w:rPr>
          <w:rFonts w:hint="default" w:ascii="Times New Roman" w:hAnsi="Times New Roman" w:eastAsia="方正楷体_GBK" w:cs="Times New Roman"/>
          <w:b/>
          <w:bCs/>
          <w:snapToGrid/>
          <w:color w:val="auto"/>
          <w:szCs w:val="32"/>
          <w:lang w:val="zh-CN"/>
        </w:rPr>
        <w:t xml:space="preserve">节 </w:t>
      </w:r>
      <w:r>
        <w:rPr>
          <w:rFonts w:hint="default" w:ascii="Times New Roman" w:hAnsi="Times New Roman" w:eastAsia="方正楷体_GBK" w:cs="Times New Roman"/>
          <w:b/>
          <w:bCs/>
          <w:snapToGrid/>
          <w:color w:val="auto"/>
          <w:szCs w:val="32"/>
          <w:lang w:val="zh-CN"/>
        </w:rPr>
        <w:t xml:space="preserve"> 战略</w:t>
      </w:r>
      <w:r>
        <w:rPr>
          <w:rFonts w:hint="default" w:ascii="Times New Roman" w:hAnsi="Times New Roman" w:eastAsia="方正楷体_GBK" w:cs="Times New Roman"/>
          <w:b/>
          <w:bCs/>
          <w:snapToGrid/>
          <w:color w:val="auto"/>
          <w:szCs w:val="32"/>
          <w:lang w:val="zh-CN"/>
        </w:rPr>
        <w:t>定位</w:t>
      </w:r>
      <w:bookmarkEnd w:id="69"/>
      <w:bookmarkEnd w:id="70"/>
      <w:bookmarkEnd w:id="71"/>
      <w:bookmarkEnd w:id="72"/>
      <w:bookmarkEnd w:id="73"/>
      <w:bookmarkEnd w:id="74"/>
    </w:p>
    <w:p>
      <w:pPr>
        <w:adjustRightInd w:val="0"/>
        <w:snapToGrid w:val="0"/>
        <w:spacing w:beforeLines="0" w:afterLines="0" w:line="576" w:lineRule="exact"/>
        <w:ind w:firstLine="656" w:firstLineChars="200"/>
        <w:rPr>
          <w:rFonts w:ascii="Times New Roman" w:hAnsi="Times New Roman" w:eastAsia="方正仿宋_GBK" w:cs="Times New Roman"/>
          <w:color w:val="auto"/>
          <w:spacing w:val="4"/>
          <w:sz w:val="32"/>
          <w:szCs w:val="32"/>
          <w:shd w:val="clear" w:color="auto" w:fill="FFFFFF"/>
        </w:rPr>
      </w:pPr>
      <w:r>
        <w:rPr>
          <w:rFonts w:hint="default" w:ascii="Times New Roman" w:hAnsi="Times New Roman" w:eastAsia="方正仿宋_GBK" w:cs="Times New Roman"/>
          <w:color w:val="auto"/>
          <w:spacing w:val="4"/>
          <w:sz w:val="32"/>
          <w:szCs w:val="32"/>
          <w:shd w:val="clear" w:color="auto" w:fill="FFFFFF"/>
        </w:rPr>
        <w:t>“十五五”时期是我国基本实现社会主义现代化夯实基础、全面发力的关键时期，坚定以“国家治藏稳藏兴藏战略要地”为战略引领，</w:t>
      </w:r>
      <w:r>
        <w:rPr>
          <w:rFonts w:hint="eastAsia" w:ascii="Times New Roman" w:hAnsi="Times New Roman" w:eastAsia="方正仿宋_GBK" w:cs="Times New Roman"/>
          <w:color w:val="000000" w:themeColor="text1"/>
          <w:spacing w:val="4"/>
          <w:sz w:val="32"/>
          <w:szCs w:val="32"/>
          <w:shd w:val="clear" w:color="auto" w:fill="FFFFFF"/>
          <w:lang w:val="en-US" w:eastAsia="zh-CN"/>
          <w14:textFill>
            <w14:solidFill>
              <w14:schemeClr w14:val="tx1"/>
            </w14:solidFill>
          </w14:textFill>
        </w:rPr>
        <w:t>对标州委“1610”系统部署、县委“1812”战略安排，锚定“安全稳定基础积厚成势，推动基本实现社会主义现代化”一个总体目标，全面摆脱欠发达，建成黄河上游生态文明示范区</w:t>
      </w:r>
      <w:r>
        <w:rPr>
          <w:rFonts w:hint="eastAsia" w:ascii="Times New Roman" w:hAnsi="Times New Roman" w:eastAsia="方正仿宋_GBK" w:cs="Times New Roman"/>
          <w:b w:val="0"/>
          <w:color w:val="000000" w:themeColor="text1"/>
          <w:spacing w:val="4"/>
          <w:sz w:val="32"/>
          <w:szCs w:val="32"/>
          <w:shd w:val="clear" w:color="auto" w:fill="FFFFFF"/>
          <w:lang w:eastAsia="zh-CN"/>
          <w14:textFill>
            <w14:solidFill>
              <w14:schemeClr w14:val="tx1"/>
            </w14:solidFill>
          </w14:textFill>
        </w:rPr>
        <w:t>、</w:t>
      </w:r>
      <w:r>
        <w:rPr>
          <w:rFonts w:hint="eastAsia" w:ascii="Times New Roman" w:hAnsi="Times New Roman" w:eastAsia="方正仿宋_GBK" w:cs="Times New Roman"/>
          <w:b w:val="0"/>
          <w:color w:val="000000" w:themeColor="text1"/>
          <w:spacing w:val="4"/>
          <w:sz w:val="32"/>
          <w:szCs w:val="32"/>
          <w:shd w:val="clear" w:color="auto" w:fill="FFFFFF"/>
          <w:lang w:val="en-US" w:eastAsia="zh-CN"/>
          <w14:textFill>
            <w14:solidFill>
              <w14:schemeClr w14:val="tx1"/>
            </w14:solidFill>
          </w14:textFill>
        </w:rPr>
        <w:t>国家全域旅游示范区</w:t>
      </w:r>
      <w:r>
        <w:rPr>
          <w:rFonts w:hint="eastAsia" w:ascii="Times New Roman" w:hAnsi="Times New Roman" w:eastAsia="方正仿宋_GBK" w:cs="Times New Roman"/>
          <w:b w:val="0"/>
          <w:color w:val="000000" w:themeColor="text1"/>
          <w:spacing w:val="4"/>
          <w:sz w:val="32"/>
          <w:szCs w:val="32"/>
          <w:shd w:val="clear" w:color="auto" w:fill="FFFFFF"/>
          <w:lang w:eastAsia="zh-CN"/>
          <w14:textFill>
            <w14:solidFill>
              <w14:schemeClr w14:val="tx1"/>
            </w14:solidFill>
          </w14:textFill>
        </w:rPr>
        <w:t>、</w:t>
      </w:r>
      <w:r>
        <w:rPr>
          <w:rFonts w:hint="eastAsia" w:ascii="Times New Roman" w:hAnsi="Times New Roman" w:eastAsia="方正仿宋_GBK" w:cs="Times New Roman"/>
          <w:b w:val="0"/>
          <w:color w:val="000000" w:themeColor="text1"/>
          <w:spacing w:val="4"/>
          <w:sz w:val="32"/>
          <w:szCs w:val="32"/>
          <w:shd w:val="clear" w:color="auto" w:fill="FFFFFF"/>
          <w14:textFill>
            <w14:solidFill>
              <w14:schemeClr w14:val="tx1"/>
            </w14:solidFill>
          </w14:textFill>
        </w:rPr>
        <w:t>天府高原粮仓示范区</w:t>
      </w:r>
      <w:r>
        <w:rPr>
          <w:rFonts w:hint="eastAsia" w:ascii="Times New Roman" w:hAnsi="Times New Roman" w:eastAsia="方正仿宋_GBK" w:cs="Times New Roman"/>
          <w:b w:val="0"/>
          <w:color w:val="000000" w:themeColor="text1"/>
          <w:spacing w:val="4"/>
          <w:sz w:val="32"/>
          <w:szCs w:val="32"/>
          <w:shd w:val="clear" w:color="auto" w:fill="FFFFFF"/>
          <w:lang w:eastAsia="zh-CN"/>
          <w14:textFill>
            <w14:solidFill>
              <w14:schemeClr w14:val="tx1"/>
            </w14:solidFill>
          </w14:textFill>
        </w:rPr>
        <w:t>、</w:t>
      </w:r>
      <w:r>
        <w:rPr>
          <w:rFonts w:hint="eastAsia" w:ascii="Times New Roman" w:hAnsi="Times New Roman" w:eastAsia="方正仿宋_GBK" w:cs="Times New Roman"/>
          <w:b w:val="0"/>
          <w:color w:val="000000" w:themeColor="text1"/>
          <w:spacing w:val="4"/>
          <w:sz w:val="32"/>
          <w:szCs w:val="32"/>
          <w:shd w:val="clear" w:color="auto" w:fill="FFFFFF"/>
          <w:lang w:val="en-US" w:eastAsia="zh-CN"/>
          <w14:textFill>
            <w14:solidFill>
              <w14:schemeClr w14:val="tx1"/>
            </w14:solidFill>
          </w14:textFill>
        </w:rPr>
        <w:t>大渡河上游</w:t>
      </w:r>
      <w:r>
        <w:rPr>
          <w:rFonts w:hint="eastAsia" w:ascii="Times New Roman" w:hAnsi="Times New Roman" w:eastAsia="方正仿宋_GBK" w:cs="Times New Roman"/>
          <w:b w:val="0"/>
          <w:color w:val="000000" w:themeColor="text1"/>
          <w:spacing w:val="4"/>
          <w:sz w:val="32"/>
          <w:szCs w:val="32"/>
          <w:shd w:val="clear" w:color="auto" w:fill="FFFFFF"/>
          <w14:textFill>
            <w14:solidFill>
              <w14:schemeClr w14:val="tx1"/>
            </w14:solidFill>
          </w14:textFill>
        </w:rPr>
        <w:t>清洁能源</w:t>
      </w:r>
      <w:r>
        <w:rPr>
          <w:rFonts w:hint="eastAsia" w:ascii="Times New Roman" w:hAnsi="Times New Roman" w:eastAsia="方正仿宋_GBK" w:cs="Times New Roman"/>
          <w:b w:val="0"/>
          <w:color w:val="000000" w:themeColor="text1"/>
          <w:spacing w:val="4"/>
          <w:sz w:val="32"/>
          <w:szCs w:val="32"/>
          <w:shd w:val="clear" w:color="auto" w:fill="FFFFFF"/>
          <w:lang w:val="en-US" w:eastAsia="zh-CN"/>
          <w14:textFill>
            <w14:solidFill>
              <w14:schemeClr w14:val="tx1"/>
            </w14:solidFill>
          </w14:textFill>
        </w:rPr>
        <w:t>基地</w:t>
      </w:r>
      <w:r>
        <w:rPr>
          <w:rFonts w:hint="eastAsia" w:ascii="Times New Roman" w:hAnsi="Times New Roman" w:eastAsia="方正仿宋_GBK" w:cs="Times New Roman"/>
          <w:b w:val="0"/>
          <w:color w:val="000000" w:themeColor="text1"/>
          <w:spacing w:val="4"/>
          <w:sz w:val="32"/>
          <w:szCs w:val="32"/>
          <w:shd w:val="clear" w:color="auto" w:fill="FFFFFF"/>
          <w:lang w:eastAsia="zh-CN"/>
          <w14:textFill>
            <w14:solidFill>
              <w14:schemeClr w14:val="tx1"/>
            </w14:solidFill>
          </w14:textFill>
        </w:rPr>
        <w:t>、</w:t>
      </w:r>
      <w:r>
        <w:rPr>
          <w:rFonts w:hint="eastAsia" w:ascii="Times New Roman" w:hAnsi="Times New Roman" w:eastAsia="方正仿宋_GBK" w:cs="Times New Roman"/>
          <w:b w:val="0"/>
          <w:color w:val="000000" w:themeColor="text1"/>
          <w:spacing w:val="4"/>
          <w:sz w:val="32"/>
          <w:szCs w:val="32"/>
          <w:shd w:val="clear" w:color="auto" w:fill="FFFFFF"/>
          <w14:textFill>
            <w14:solidFill>
              <w14:schemeClr w14:val="tx1"/>
            </w14:solidFill>
          </w14:textFill>
        </w:rPr>
        <w:t>川甘青结合部商贸物流中心</w:t>
      </w:r>
      <w:r>
        <w:rPr>
          <w:rFonts w:hint="eastAsia" w:ascii="Times New Roman" w:hAnsi="Times New Roman" w:eastAsia="方正仿宋_GBK" w:cs="Times New Roman"/>
          <w:b w:val="0"/>
          <w:color w:val="000000" w:themeColor="text1"/>
          <w:spacing w:val="4"/>
          <w:sz w:val="32"/>
          <w:szCs w:val="32"/>
          <w:shd w:val="clear" w:color="auto" w:fill="FFFFFF"/>
          <w:lang w:eastAsia="zh-CN"/>
          <w14:textFill>
            <w14:solidFill>
              <w14:schemeClr w14:val="tx1"/>
            </w14:solidFill>
          </w14:textFill>
        </w:rPr>
        <w:t>，</w:t>
      </w:r>
      <w:r>
        <w:rPr>
          <w:rFonts w:hint="eastAsia" w:ascii="Times New Roman" w:hAnsi="Times New Roman" w:eastAsia="方正仿宋_GBK" w:cs="Times New Roman"/>
          <w:b w:val="0"/>
          <w:color w:val="000000" w:themeColor="text1"/>
          <w:spacing w:val="4"/>
          <w:sz w:val="32"/>
          <w:szCs w:val="32"/>
          <w:shd w:val="clear" w:color="auto" w:fill="FFFFFF"/>
          <w:lang w:val="en-US" w:eastAsia="zh-CN"/>
          <w14:textFill>
            <w14:solidFill>
              <w14:schemeClr w14:val="tx1"/>
            </w14:solidFill>
          </w14:textFill>
        </w:rPr>
        <w:t>全面融入川甘青结合部综合交通枢纽</w:t>
      </w:r>
      <w:r>
        <w:rPr>
          <w:rFonts w:hint="default" w:ascii="Times New Roman" w:hAnsi="Times New Roman" w:eastAsia="方正仿宋_GBK" w:cs="Times New Roman"/>
          <w:color w:val="auto"/>
          <w:spacing w:val="4"/>
          <w:sz w:val="32"/>
          <w:szCs w:val="32"/>
          <w:shd w:val="clear" w:color="auto" w:fill="FFFFFF"/>
        </w:rPr>
        <w:t>。</w:t>
      </w:r>
      <w:r>
        <w:rPr>
          <w:rFonts w:hint="default" w:ascii="Times New Roman" w:hAnsi="Times New Roman" w:eastAsia="方正仿宋_GBK" w:cs="Times New Roman"/>
          <w:color w:val="000000" w:themeColor="text1"/>
          <w:spacing w:val="4"/>
          <w:sz w:val="32"/>
          <w:szCs w:val="32"/>
          <w:shd w:val="clear" w:color="auto" w:fill="FFFFFF"/>
          <w14:textFill>
            <w14:solidFill>
              <w14:schemeClr w14:val="tx1"/>
            </w14:solidFill>
          </w14:textFill>
        </w:rPr>
        <w:t>重点做好生态农牧、清洁能源、文化旅游、商贸物流“四篇文章”，加快构建具有阿坝特色的现代产业体系</w:t>
      </w:r>
      <w:r>
        <w:rPr>
          <w:rFonts w:hint="eastAsia" w:ascii="Times New Roman" w:hAnsi="Times New Roman" w:eastAsia="方正仿宋_GBK" w:cs="Times New Roman"/>
          <w:color w:val="000000" w:themeColor="text1"/>
          <w:spacing w:val="4"/>
          <w:sz w:val="32"/>
          <w:szCs w:val="32"/>
          <w:shd w:val="clear" w:color="auto" w:fill="FFFFFF"/>
          <w:lang w:eastAsia="zh-CN"/>
          <w14:textFill>
            <w14:solidFill>
              <w14:schemeClr w14:val="tx1"/>
            </w14:solidFill>
          </w14:textFill>
        </w:rPr>
        <w:t>。</w:t>
      </w:r>
    </w:p>
    <w:p>
      <w:pPr>
        <w:adjustRightInd w:val="0"/>
        <w:snapToGrid w:val="0"/>
        <w:spacing w:beforeLines="0" w:afterLines="0" w:line="576" w:lineRule="exact"/>
        <w:ind w:firstLine="642" w:firstLineChars="200"/>
        <w:rPr>
          <w:rFonts w:hint="eastAsia" w:ascii="Times New Roman" w:hAnsi="Times New Roman" w:eastAsia="方正仿宋_GBK" w:cs="Times New Roman"/>
          <w:b w:val="0"/>
          <w:bCs w:val="0"/>
          <w:color w:val="000000" w:themeColor="text1"/>
          <w:spacing w:val="4"/>
          <w:sz w:val="32"/>
          <w:szCs w:val="32"/>
          <w:highlight w:val="none"/>
          <w:shd w:val="clear" w:color="auto" w:fill="FFFFFF"/>
          <w:lang w:val="en-US" w:eastAsia="zh-CN"/>
          <w14:textFill>
            <w14:solidFill>
              <w14:schemeClr w14:val="tx1"/>
            </w14:solidFill>
          </w14:textFill>
        </w:rPr>
      </w:pPr>
      <w:r>
        <w:rPr>
          <w:rFonts w:hint="default" w:ascii="Times New Roman" w:hAnsi="Times New Roman" w:eastAsia="方正仿宋_GBK" w:cs="Times New Roman"/>
          <w:b/>
          <w:color w:val="auto"/>
          <w:spacing w:val="0"/>
          <w:sz w:val="32"/>
          <w:szCs w:val="32"/>
          <w:shd w:val="clear" w:color="auto" w:fill="auto"/>
        </w:rPr>
        <w:t>——奋力打造</w:t>
      </w:r>
      <w:r>
        <w:rPr>
          <w:rFonts w:hint="default" w:ascii="Times New Roman" w:hAnsi="Times New Roman" w:eastAsia="方正仿宋_GBK" w:cs="Times New Roman"/>
          <w:b/>
          <w:color w:val="000000" w:themeColor="text1"/>
          <w:spacing w:val="0"/>
          <w:sz w:val="32"/>
          <w:szCs w:val="32"/>
          <w:shd w:val="clear" w:color="auto" w:fill="auto"/>
          <w:lang w:val="en-US" w:eastAsia="zh-CN"/>
          <w14:textFill>
            <w14:solidFill>
              <w14:schemeClr w14:val="tx1"/>
            </w14:solidFill>
          </w14:textFill>
        </w:rPr>
        <w:t>黄河上游生态</w:t>
      </w:r>
      <w:r>
        <w:rPr>
          <w:rFonts w:hint="eastAsia" w:ascii="Times New Roman" w:hAnsi="Times New Roman" w:eastAsia="方正仿宋_GBK" w:cs="Times New Roman"/>
          <w:b/>
          <w:color w:val="000000" w:themeColor="text1"/>
          <w:spacing w:val="0"/>
          <w:sz w:val="32"/>
          <w:szCs w:val="32"/>
          <w:shd w:val="clear" w:color="auto" w:fill="auto"/>
          <w:lang w:val="en-US" w:eastAsia="zh-CN"/>
          <w14:textFill>
            <w14:solidFill>
              <w14:schemeClr w14:val="tx1"/>
            </w14:solidFill>
          </w14:textFill>
        </w:rPr>
        <w:t>文明</w:t>
      </w:r>
      <w:r>
        <w:rPr>
          <w:rFonts w:hint="default" w:ascii="Times New Roman" w:hAnsi="Times New Roman" w:eastAsia="方正仿宋_GBK" w:cs="Times New Roman"/>
          <w:b/>
          <w:color w:val="auto"/>
          <w:spacing w:val="0"/>
          <w:sz w:val="32"/>
          <w:szCs w:val="32"/>
          <w:shd w:val="clear" w:color="auto" w:fill="auto"/>
        </w:rPr>
        <w:t>示范区</w:t>
      </w:r>
      <w:r>
        <w:rPr>
          <w:rFonts w:hint="default" w:ascii="Times New Roman" w:hAnsi="Times New Roman" w:eastAsia="方正仿宋_GBK" w:cs="Times New Roman"/>
          <w:b/>
          <w:bCs w:val="0"/>
          <w:color w:val="auto"/>
          <w:spacing w:val="0"/>
          <w:sz w:val="32"/>
          <w:szCs w:val="32"/>
          <w:shd w:val="clear" w:color="auto" w:fill="auto"/>
        </w:rPr>
        <w:t>。</w:t>
      </w:r>
      <w:r>
        <w:rPr>
          <w:rFonts w:hint="default" w:ascii="Times New Roman" w:hAnsi="Times New Roman" w:eastAsia="方正仿宋_GBK" w:cs="Times New Roman"/>
          <w:b w:val="0"/>
          <w:bCs w:val="0"/>
          <w:color w:val="000000" w:themeColor="text1"/>
          <w:spacing w:val="4"/>
          <w:sz w:val="32"/>
          <w:szCs w:val="32"/>
          <w:highlight w:val="none"/>
          <w:shd w:val="clear" w:color="auto" w:fill="FFFFFF"/>
          <w:lang w:val="en-US" w:eastAsia="zh-CN"/>
          <w14:textFill>
            <w14:solidFill>
              <w14:schemeClr w14:val="tx1"/>
            </w14:solidFill>
          </w14:textFill>
        </w:rPr>
        <w:t>立足黄河上游</w:t>
      </w:r>
      <w:r>
        <w:rPr>
          <w:rFonts w:hint="eastAsia" w:ascii="Times New Roman" w:hAnsi="Times New Roman" w:eastAsia="方正仿宋_GBK" w:cs="Times New Roman"/>
          <w:b w:val="0"/>
          <w:bCs w:val="0"/>
          <w:color w:val="000000" w:themeColor="text1"/>
          <w:spacing w:val="4"/>
          <w:sz w:val="32"/>
          <w:szCs w:val="32"/>
          <w:highlight w:val="none"/>
          <w:shd w:val="clear" w:color="auto" w:fill="FFFFFF"/>
          <w:lang w:val="en-US" w:eastAsia="zh-CN"/>
          <w14:textFill>
            <w14:solidFill>
              <w14:schemeClr w14:val="tx1"/>
            </w14:solidFill>
          </w14:textFill>
        </w:rPr>
        <w:t>生态涵养功能区建设，准确把握“重在保护、要在治理、高质量发展”战略要求，保护重要水源补给地、促进高质量发展主线。强化上游意识，主动担当作为，创新体制机制，严守生态红线，共同抓好生态系统保护，统筹推进山水林田湖草沙系统治理。着力保护传承弘扬黄河文化，着力改善人民群众生活，在推动经济转型发展上展现新作为</w:t>
      </w:r>
      <w:r>
        <w:rPr>
          <w:rFonts w:hint="eastAsia" w:ascii="Times New Roman" w:hAnsi="Times New Roman" w:eastAsia="方正仿宋_GBK" w:cs="Times New Roman"/>
          <w:b w:val="0"/>
          <w:bCs w:val="0"/>
          <w:color w:val="auto"/>
          <w:spacing w:val="4"/>
          <w:sz w:val="32"/>
          <w:szCs w:val="32"/>
          <w:highlight w:val="none"/>
          <w:shd w:val="clear" w:color="auto" w:fill="FFFFFF"/>
          <w:lang w:val="en-US" w:eastAsia="zh-CN"/>
        </w:rPr>
        <w:t>。</w:t>
      </w:r>
      <w:r>
        <w:rPr>
          <w:rFonts w:hint="eastAsia" w:ascii="Times New Roman" w:hAnsi="Times New Roman" w:eastAsia="方正仿宋_GBK" w:cs="Times New Roman"/>
          <w:b w:val="0"/>
          <w:bCs w:val="0"/>
          <w:color w:val="000000" w:themeColor="text1"/>
          <w:spacing w:val="4"/>
          <w:sz w:val="32"/>
          <w:szCs w:val="32"/>
          <w:highlight w:val="none"/>
          <w:shd w:val="clear" w:color="auto" w:fill="FFFFFF"/>
          <w:lang w:val="en-US" w:eastAsia="zh-CN"/>
          <w14:textFill>
            <w14:solidFill>
              <w14:schemeClr w14:val="tx1"/>
            </w14:solidFill>
          </w14:textFill>
        </w:rPr>
        <w:t>在推动形成大江大河治理重要标杆、国家生态安全重要屏障、高质量发展重要</w:t>
      </w:r>
      <w:r>
        <w:rPr>
          <w:rFonts w:hint="eastAsia" w:ascii="Times New Roman" w:hAnsi="Times New Roman" w:eastAsia="方正仿宋_GBK" w:cs="Times New Roman"/>
          <w:b w:val="0"/>
          <w:bCs w:val="0"/>
          <w:color w:val="auto"/>
          <w:spacing w:val="4"/>
          <w:sz w:val="32"/>
          <w:szCs w:val="32"/>
          <w:highlight w:val="none"/>
          <w:shd w:val="clear" w:color="auto" w:fill="FFFFFF"/>
          <w:lang w:val="en-US" w:eastAsia="zh-CN"/>
        </w:rPr>
        <w:t>示范地</w:t>
      </w:r>
      <w:r>
        <w:rPr>
          <w:rFonts w:hint="eastAsia" w:ascii="Times New Roman" w:hAnsi="Times New Roman" w:eastAsia="方正仿宋_GBK" w:cs="Times New Roman"/>
          <w:b w:val="0"/>
          <w:bCs w:val="0"/>
          <w:color w:val="000000" w:themeColor="text1"/>
          <w:spacing w:val="4"/>
          <w:sz w:val="32"/>
          <w:szCs w:val="32"/>
          <w:highlight w:val="none"/>
          <w:shd w:val="clear" w:color="auto" w:fill="FFFFFF"/>
          <w:lang w:val="en-US" w:eastAsia="zh-CN"/>
          <w14:textFill>
            <w14:solidFill>
              <w14:schemeClr w14:val="tx1"/>
            </w14:solidFill>
          </w14:textFill>
        </w:rPr>
        <w:t>、中华文化保护传承弘扬的重要承载区中争示范、做表率。</w:t>
      </w:r>
    </w:p>
    <w:p>
      <w:pPr>
        <w:adjustRightInd w:val="0"/>
        <w:snapToGrid w:val="0"/>
        <w:spacing w:beforeLines="0" w:afterLines="0" w:line="576" w:lineRule="exact"/>
        <w:ind w:firstLine="642" w:firstLineChars="200"/>
        <w:rPr>
          <w:rFonts w:ascii="Times New Roman" w:hAnsi="Times New Roman" w:eastAsia="方正仿宋_GBK" w:cs="Times New Roman"/>
          <w:bCs w:val="0"/>
          <w:color w:val="000000"/>
          <w:spacing w:val="4"/>
          <w:sz w:val="32"/>
          <w:szCs w:val="32"/>
          <w:shd w:val="clear" w:color="auto" w:fill="FFFFFF"/>
        </w:rPr>
      </w:pPr>
      <w:r>
        <w:rPr>
          <w:rFonts w:hint="default" w:ascii="Times New Roman" w:hAnsi="Times New Roman" w:eastAsia="方正仿宋_GBK" w:cs="Times New Roman"/>
          <w:b/>
          <w:color w:val="auto"/>
          <w:spacing w:val="0"/>
          <w:sz w:val="32"/>
          <w:szCs w:val="32"/>
          <w:shd w:val="clear" w:color="auto" w:fill="auto"/>
        </w:rPr>
        <w:t>——</w:t>
      </w:r>
      <w:r>
        <w:rPr>
          <w:rFonts w:hint="default" w:ascii="Times New Roman" w:hAnsi="Times New Roman" w:eastAsia="方正仿宋_GBK" w:cs="Times New Roman"/>
          <w:b/>
          <w:color w:val="000000"/>
          <w:spacing w:val="0"/>
          <w:sz w:val="32"/>
          <w:szCs w:val="32"/>
          <w:shd w:val="clear" w:color="auto" w:fill="auto"/>
        </w:rPr>
        <w:t>奋力打造</w:t>
      </w:r>
      <w:r>
        <w:rPr>
          <w:rFonts w:hint="eastAsia" w:ascii="Times New Roman" w:hAnsi="Times New Roman" w:eastAsia="方正仿宋_GBK" w:cs="Times New Roman"/>
          <w:b/>
          <w:color w:val="000000" w:themeColor="text1"/>
          <w:spacing w:val="0"/>
          <w:sz w:val="32"/>
          <w:szCs w:val="32"/>
          <w:shd w:val="clear" w:color="auto" w:fill="auto"/>
          <w:lang w:val="en-US" w:eastAsia="zh-CN"/>
          <w14:textFill>
            <w14:solidFill>
              <w14:schemeClr w14:val="tx1"/>
            </w14:solidFill>
          </w14:textFill>
        </w:rPr>
        <w:t>国家级全域旅游示范区</w:t>
      </w:r>
      <w:r>
        <w:rPr>
          <w:rFonts w:hint="default" w:ascii="Times New Roman" w:hAnsi="Times New Roman" w:eastAsia="方正仿宋_GBK" w:cs="Times New Roman"/>
          <w:b/>
          <w:bCs w:val="0"/>
          <w:color w:val="000000"/>
          <w:spacing w:val="0"/>
          <w:sz w:val="32"/>
          <w:szCs w:val="32"/>
          <w:shd w:val="clear" w:color="auto" w:fill="auto"/>
        </w:rPr>
        <w:t>。</w:t>
      </w:r>
      <w:r>
        <w:rPr>
          <w:rFonts w:hint="default" w:ascii="Times New Roman" w:hAnsi="Times New Roman" w:eastAsia="方正仿宋_GBK" w:cs="Times New Roman"/>
          <w:color w:val="000000"/>
          <w:spacing w:val="4"/>
          <w:sz w:val="32"/>
          <w:szCs w:val="32"/>
          <w:shd w:val="clear" w:color="auto" w:fill="FFFFFF"/>
        </w:rPr>
        <w:t>习近平总书记强调，</w:t>
      </w:r>
      <w:r>
        <w:rPr>
          <w:rFonts w:hint="default" w:ascii="Times New Roman" w:hAnsi="Times New Roman" w:eastAsia="方正仿宋_GBK" w:cs="Times New Roman"/>
          <w:bCs w:val="0"/>
          <w:color w:val="000000"/>
          <w:spacing w:val="4"/>
          <w:sz w:val="32"/>
          <w:szCs w:val="32"/>
          <w:shd w:val="clear" w:color="auto" w:fill="FFFFFF"/>
        </w:rPr>
        <w:t>“文旅融合前景广阔，要推动文旅产业高质量发展，真正打造成为支柱产业、民生产业、幸福产业”。</w:t>
      </w:r>
      <w:r>
        <w:rPr>
          <w:rFonts w:hint="eastAsia" w:ascii="Times New Roman" w:hAnsi="Times New Roman" w:eastAsia="方正仿宋_GBK" w:cs="Times New Roman"/>
          <w:bCs w:val="0"/>
          <w:color w:val="auto"/>
          <w:spacing w:val="4"/>
          <w:sz w:val="32"/>
          <w:szCs w:val="32"/>
          <w:shd w:val="clear" w:color="auto" w:fill="FFFFFF"/>
          <w:lang w:val="en-US" w:eastAsia="zh-CN"/>
        </w:rPr>
        <w:t>锚定莲宝叶则创建5A全域旅游要素保障，</w:t>
      </w:r>
      <w:r>
        <w:rPr>
          <w:rFonts w:hint="default" w:ascii="Times New Roman" w:hAnsi="Times New Roman" w:eastAsia="方正仿宋_GBK" w:cs="Times New Roman"/>
          <w:bCs w:val="0"/>
          <w:color w:val="000000"/>
          <w:spacing w:val="4"/>
          <w:sz w:val="32"/>
          <w:szCs w:val="32"/>
          <w:shd w:val="clear" w:color="auto" w:fill="FFFFFF"/>
        </w:rPr>
        <w:t>依托红色、生态、民俗、非遗等文化资源优势，按照“产业围绕旅游转、产品围绕旅游造、结构围绕旅游调”的思路，提高旅游要素供给能力和品质，推动生态、</w:t>
      </w:r>
      <w:r>
        <w:rPr>
          <w:rFonts w:hint="eastAsia" w:ascii="Times New Roman" w:hAnsi="Times New Roman" w:eastAsia="方正仿宋_GBK" w:cs="Times New Roman"/>
          <w:bCs w:val="0"/>
          <w:color w:val="auto"/>
          <w:spacing w:val="4"/>
          <w:sz w:val="32"/>
          <w:szCs w:val="32"/>
          <w:shd w:val="clear" w:color="auto" w:fill="FFFFFF"/>
          <w:lang w:eastAsia="zh-CN"/>
        </w:rPr>
        <w:t>文化和旅游</w:t>
      </w:r>
      <w:r>
        <w:rPr>
          <w:rFonts w:hint="default" w:ascii="Times New Roman" w:hAnsi="Times New Roman" w:eastAsia="方正仿宋_GBK" w:cs="Times New Roman"/>
          <w:bCs w:val="0"/>
          <w:color w:val="000000"/>
          <w:spacing w:val="4"/>
          <w:sz w:val="32"/>
          <w:szCs w:val="32"/>
          <w:shd w:val="clear" w:color="auto" w:fill="FFFFFF"/>
        </w:rPr>
        <w:t>融合深度发展，积极打造更多“数智</w:t>
      </w:r>
      <w:r>
        <w:rPr>
          <w:rFonts w:ascii="Times New Roman" w:hAnsi="Times New Roman" w:eastAsia="方正仿宋_GBK" w:cs="Times New Roman"/>
          <w:bCs w:val="0"/>
          <w:color w:val="000000"/>
          <w:spacing w:val="4"/>
          <w:sz w:val="32"/>
          <w:szCs w:val="32"/>
          <w:shd w:val="clear" w:color="auto" w:fill="FFFFFF"/>
        </w:rPr>
        <w:t>+</w:t>
      </w:r>
      <w:r>
        <w:rPr>
          <w:rFonts w:hint="default" w:ascii="Times New Roman" w:hAnsi="Times New Roman" w:eastAsia="方正仿宋_GBK" w:cs="Times New Roman"/>
          <w:bCs w:val="0"/>
          <w:color w:val="000000"/>
          <w:spacing w:val="4"/>
          <w:sz w:val="32"/>
          <w:szCs w:val="32"/>
          <w:shd w:val="clear" w:color="auto" w:fill="FFFFFF"/>
        </w:rPr>
        <w:t>文旅”场景，构筑线上线下并行、多产业多业态融合的消费生态体系，完善“吃住行游购娱”要素保障体系，加快建设</w:t>
      </w:r>
      <w:r>
        <w:rPr>
          <w:rFonts w:hint="default" w:ascii="Times New Roman" w:hAnsi="Times New Roman" w:eastAsia="方正仿宋_GBK" w:cs="Times New Roman"/>
          <w:bCs w:val="0"/>
          <w:color w:val="000000" w:themeColor="text1"/>
          <w:spacing w:val="4"/>
          <w:sz w:val="32"/>
          <w:szCs w:val="32"/>
          <w:shd w:val="clear" w:color="auto" w:fill="FFFFFF"/>
          <w14:textFill>
            <w14:solidFill>
              <w14:schemeClr w14:val="tx1"/>
            </w14:solidFill>
          </w14:textFill>
        </w:rPr>
        <w:t>国家级全域旅游示范区</w:t>
      </w:r>
      <w:r>
        <w:rPr>
          <w:rFonts w:hint="default" w:ascii="Times New Roman" w:hAnsi="Times New Roman" w:eastAsia="方正仿宋_GBK" w:cs="Times New Roman"/>
          <w:bCs w:val="0"/>
          <w:color w:val="000000"/>
          <w:spacing w:val="4"/>
          <w:sz w:val="32"/>
          <w:szCs w:val="32"/>
          <w:shd w:val="clear" w:color="auto" w:fill="FFFFFF"/>
        </w:rPr>
        <w:t>。</w:t>
      </w:r>
    </w:p>
    <w:p>
      <w:pPr>
        <w:adjustRightInd w:val="0"/>
        <w:snapToGrid w:val="0"/>
        <w:spacing w:beforeLines="0" w:afterLines="0" w:line="576" w:lineRule="exact"/>
        <w:ind w:firstLine="642" w:firstLineChars="200"/>
        <w:rPr>
          <w:rFonts w:hint="default" w:ascii="Times New Roman" w:hAnsi="Times New Roman" w:eastAsia="方正仿宋_GBK" w:cs="Times New Roman"/>
          <w:color w:val="000000" w:themeColor="text1"/>
          <w:spacing w:val="4"/>
          <w:sz w:val="32"/>
          <w:szCs w:val="32"/>
          <w:shd w:val="clear" w:color="auto" w:fill="FFFFFF"/>
          <w:lang w:bidi="ar"/>
          <w14:textFill>
            <w14:solidFill>
              <w14:schemeClr w14:val="tx1"/>
            </w14:solidFill>
          </w14:textFill>
        </w:rPr>
      </w:pPr>
      <w:r>
        <w:rPr>
          <w:rFonts w:hint="default" w:ascii="Times New Roman" w:hAnsi="Times New Roman" w:eastAsia="方正仿宋_GBK" w:cs="Times New Roman"/>
          <w:b/>
          <w:color w:val="auto"/>
          <w:spacing w:val="0"/>
          <w:sz w:val="32"/>
          <w:szCs w:val="32"/>
          <w:shd w:val="clear" w:color="auto" w:fill="auto"/>
        </w:rPr>
        <w:t>——奋力打造天府高原粮仓示范区。</w:t>
      </w:r>
      <w:r>
        <w:rPr>
          <w:rFonts w:hint="default" w:ascii="Times New Roman" w:hAnsi="Times New Roman" w:eastAsia="方正仿宋_GBK" w:cs="Times New Roman"/>
          <w:color w:val="auto"/>
          <w:spacing w:val="4"/>
          <w:sz w:val="32"/>
          <w:szCs w:val="32"/>
          <w:shd w:val="clear" w:color="auto" w:fill="FFFFFF"/>
          <w:lang w:bidi="ar"/>
        </w:rPr>
        <w:t>坚持以建设更高水平的高原粮仓为目标，大力建设集品种培优、产品加工、科技示范、体验观光、助农增收等于一体的青稞现代农业园区，大力推进高产优质牧草种植基地建设和天然草原修复治理，积极培育适度规模化养殖场、养殖大户、养殖合作社等新型畜牧养殖主体，深入推进畜产品精深加工，构建集优质牧草种植、牦牛养殖、牦牛肉奶精深加工、品牌培育、冷链物流、产品销售及科技服务等为一体的牦牛全产业链，高质量建设天府高原粮仓示范区。</w:t>
      </w:r>
    </w:p>
    <w:p>
      <w:pPr>
        <w:adjustRightInd w:val="0"/>
        <w:snapToGrid w:val="0"/>
        <w:spacing w:beforeLines="0" w:afterLines="0" w:line="576" w:lineRule="exact"/>
        <w:ind w:firstLine="642" w:firstLineChars="200"/>
        <w:rPr>
          <w:rFonts w:asciiTheme="minorHAnsi" w:hAnsiTheme="minorHAnsi" w:eastAsiaTheme="minorEastAsia" w:cstheme="minorBidi"/>
          <w:color w:val="auto"/>
          <w:spacing w:val="0"/>
          <w:sz w:val="21"/>
          <w:szCs w:val="24"/>
          <w:shd w:val="clear" w:color="auto" w:fill="FFFFFF"/>
        </w:rPr>
      </w:pPr>
      <w:r>
        <w:rPr>
          <w:rFonts w:hint="default" w:ascii="Times New Roman" w:hAnsi="Times New Roman" w:eastAsia="方正仿宋_GBK" w:cs="Times New Roman"/>
          <w:b/>
          <w:color w:val="auto"/>
          <w:spacing w:val="0"/>
          <w:sz w:val="32"/>
          <w:szCs w:val="32"/>
          <w:shd w:val="clear" w:color="auto" w:fill="auto"/>
        </w:rPr>
        <w:t>——奋力打造</w:t>
      </w:r>
      <w:r>
        <w:rPr>
          <w:rFonts w:hint="eastAsia" w:ascii="Times New Roman" w:hAnsi="Times New Roman" w:eastAsia="方正仿宋_GBK" w:cs="Times New Roman"/>
          <w:b/>
          <w:color w:val="auto"/>
          <w:spacing w:val="0"/>
          <w:sz w:val="32"/>
          <w:szCs w:val="32"/>
          <w:shd w:val="clear" w:color="auto" w:fill="auto"/>
          <w:lang w:val="en-US" w:eastAsia="zh-CN"/>
        </w:rPr>
        <w:t>大渡河上游</w:t>
      </w:r>
      <w:r>
        <w:rPr>
          <w:rFonts w:hint="default" w:ascii="Times New Roman" w:hAnsi="Times New Roman" w:eastAsia="方正仿宋_GBK" w:cs="Times New Roman"/>
          <w:b/>
          <w:color w:val="auto"/>
          <w:spacing w:val="0"/>
          <w:sz w:val="32"/>
          <w:szCs w:val="32"/>
          <w:shd w:val="clear" w:color="auto" w:fill="auto"/>
        </w:rPr>
        <w:t>清洁能源</w:t>
      </w:r>
      <w:r>
        <w:rPr>
          <w:rFonts w:hint="eastAsia" w:ascii="Times New Roman" w:hAnsi="Times New Roman" w:eastAsia="方正仿宋_GBK" w:cs="Times New Roman"/>
          <w:b/>
          <w:color w:val="auto"/>
          <w:spacing w:val="0"/>
          <w:sz w:val="32"/>
          <w:szCs w:val="32"/>
          <w:shd w:val="clear" w:color="auto" w:fill="auto"/>
          <w:lang w:val="en-US" w:eastAsia="zh-CN"/>
        </w:rPr>
        <w:t>基地</w:t>
      </w:r>
      <w:r>
        <w:rPr>
          <w:rFonts w:hint="default" w:ascii="Times New Roman" w:hAnsi="Times New Roman" w:eastAsia="方正仿宋_GBK" w:cs="Times New Roman"/>
          <w:b/>
          <w:bCs w:val="0"/>
          <w:color w:val="auto"/>
          <w:spacing w:val="0"/>
          <w:sz w:val="32"/>
          <w:szCs w:val="32"/>
          <w:shd w:val="clear" w:color="auto" w:fill="auto"/>
        </w:rPr>
        <w:t>。</w:t>
      </w:r>
      <w:r>
        <w:rPr>
          <w:rFonts w:hint="default" w:ascii="Times New Roman" w:hAnsi="Times New Roman" w:eastAsia="方正仿宋_GBK" w:cs="Times New Roman"/>
          <w:bCs w:val="0"/>
          <w:color w:val="auto"/>
          <w:spacing w:val="4"/>
          <w:sz w:val="32"/>
          <w:szCs w:val="32"/>
          <w:shd w:val="clear" w:color="auto" w:fill="FFFFFF"/>
        </w:rPr>
        <w:t>立足阿坝县位于太阳能资</w:t>
      </w:r>
      <w:r>
        <w:rPr>
          <w:rFonts w:hint="default" w:ascii="Times New Roman" w:hAnsi="Times New Roman" w:eastAsia="方正仿宋_GBK" w:cs="Times New Roman"/>
          <w:color w:val="auto"/>
          <w:spacing w:val="4"/>
          <w:sz w:val="32"/>
          <w:szCs w:val="32"/>
          <w:shd w:val="clear" w:color="auto" w:fill="FFFFFF"/>
        </w:rPr>
        <w:t>源</w:t>
      </w:r>
      <w:r>
        <w:rPr>
          <w:rFonts w:ascii="Times New Roman" w:hAnsi="Times New Roman" w:eastAsia="方正仿宋_GBK" w:cs="Times New Roman"/>
          <w:color w:val="auto"/>
          <w:spacing w:val="4"/>
          <w:sz w:val="32"/>
          <w:szCs w:val="32"/>
          <w:shd w:val="clear" w:color="auto" w:fill="FFFFFF"/>
        </w:rPr>
        <w:t>B</w:t>
      </w:r>
      <w:r>
        <w:rPr>
          <w:rFonts w:hint="default" w:ascii="Times New Roman" w:hAnsi="Times New Roman" w:eastAsia="方正仿宋_GBK" w:cs="Times New Roman"/>
          <w:bCs w:val="0"/>
          <w:color w:val="auto"/>
          <w:spacing w:val="4"/>
          <w:sz w:val="32"/>
          <w:szCs w:val="32"/>
          <w:shd w:val="clear" w:color="auto" w:fill="FFFFFF"/>
        </w:rPr>
        <w:t>类地区且跨长江、黄河两大水系以及清洁能源丰富的资源禀赋，</w:t>
      </w:r>
      <w:r>
        <w:rPr>
          <w:rFonts w:hint="eastAsia" w:ascii="Times New Roman" w:hAnsi="Times New Roman" w:eastAsia="方正仿宋_GBK" w:cs="Times New Roman"/>
          <w:bCs w:val="0"/>
          <w:color w:val="auto"/>
          <w:spacing w:val="4"/>
          <w:sz w:val="32"/>
          <w:szCs w:val="32"/>
          <w:shd w:val="clear" w:color="auto" w:fill="FFFFFF"/>
          <w:lang w:val="en-US" w:eastAsia="zh-CN"/>
        </w:rPr>
        <w:t>依托规划的27个光伏基地、6个风能基地，</w:t>
      </w:r>
      <w:r>
        <w:rPr>
          <w:rFonts w:hint="default" w:ascii="Times New Roman" w:hAnsi="Times New Roman" w:eastAsia="方正仿宋_GBK" w:cs="Times New Roman"/>
          <w:bCs w:val="0"/>
          <w:color w:val="auto"/>
          <w:spacing w:val="4"/>
          <w:sz w:val="32"/>
          <w:szCs w:val="32"/>
          <w:shd w:val="clear" w:color="auto" w:fill="FFFFFF"/>
        </w:rPr>
        <w:t>深入贯彻落实国家碳达峰碳中和战略，积极服务国家新能源发展战略，推进清洁能源综合开发利用，建立健全清洁能源产业高质量发展的政策支持体系，优先保障清洁能源产业项目投资建设运营的土地、交通、资金、供电等要素，助力全县经济社会绿色低碳转型，打造</w:t>
      </w:r>
      <w:r>
        <w:rPr>
          <w:rFonts w:hint="eastAsia" w:ascii="Times New Roman" w:hAnsi="Times New Roman" w:eastAsia="方正仿宋_GBK" w:cs="Times New Roman"/>
          <w:color w:val="auto"/>
          <w:spacing w:val="4"/>
          <w:sz w:val="32"/>
          <w:szCs w:val="32"/>
          <w:shd w:val="clear" w:color="auto" w:fill="FFFFFF"/>
          <w:lang w:val="en-US" w:eastAsia="zh-CN"/>
        </w:rPr>
        <w:t>大渡河上游</w:t>
      </w:r>
      <w:r>
        <w:rPr>
          <w:rFonts w:hint="default" w:ascii="Times New Roman" w:hAnsi="Times New Roman" w:eastAsia="方正仿宋_GBK" w:cs="Times New Roman"/>
          <w:color w:val="auto"/>
          <w:spacing w:val="4"/>
          <w:sz w:val="32"/>
          <w:szCs w:val="32"/>
          <w:shd w:val="clear" w:color="auto" w:fill="FFFFFF"/>
        </w:rPr>
        <w:t>清洁能源</w:t>
      </w:r>
      <w:r>
        <w:rPr>
          <w:rFonts w:hint="eastAsia" w:ascii="Times New Roman" w:hAnsi="Times New Roman" w:eastAsia="方正仿宋_GBK" w:cs="Times New Roman"/>
          <w:color w:val="auto"/>
          <w:spacing w:val="4"/>
          <w:sz w:val="32"/>
          <w:szCs w:val="32"/>
          <w:shd w:val="clear" w:color="auto" w:fill="FFFFFF"/>
          <w:lang w:val="en-US" w:eastAsia="zh-CN"/>
        </w:rPr>
        <w:t>基地</w:t>
      </w:r>
      <w:r>
        <w:rPr>
          <w:rFonts w:hint="default" w:ascii="Times New Roman" w:hAnsi="Times New Roman" w:eastAsia="方正仿宋_GBK" w:cs="Times New Roman"/>
          <w:bCs w:val="0"/>
          <w:color w:val="auto"/>
          <w:spacing w:val="4"/>
          <w:sz w:val="32"/>
          <w:szCs w:val="32"/>
          <w:shd w:val="clear" w:color="auto" w:fill="FFFFFF"/>
        </w:rPr>
        <w:t>，以清洁能源高质量发展强化四川国家战略腹地建设“硬支撑”。</w:t>
      </w:r>
    </w:p>
    <w:p>
      <w:pPr>
        <w:adjustRightInd w:val="0"/>
        <w:snapToGrid w:val="0"/>
        <w:spacing w:beforeLines="0" w:afterLines="0" w:line="576" w:lineRule="exact"/>
        <w:ind w:firstLine="642" w:firstLineChars="200"/>
        <w:rPr>
          <w:rFonts w:hint="default" w:ascii="Times New Roman" w:hAnsi="Times New Roman" w:eastAsia="方正黑体_GBK" w:cs="Times New Roman"/>
          <w:b w:val="0"/>
          <w:color w:val="auto"/>
          <w:spacing w:val="0"/>
          <w:sz w:val="32"/>
          <w:szCs w:val="32"/>
          <w:shd w:val="clear" w:color="auto" w:fill="auto"/>
        </w:rPr>
      </w:pPr>
      <w:r>
        <w:rPr>
          <w:rFonts w:hint="default" w:ascii="Times New Roman" w:hAnsi="Times New Roman" w:eastAsia="方正仿宋_GBK" w:cs="Times New Roman"/>
          <w:b/>
          <w:color w:val="auto"/>
          <w:spacing w:val="0"/>
          <w:sz w:val="32"/>
          <w:szCs w:val="32"/>
          <w:shd w:val="clear" w:color="auto" w:fill="auto"/>
        </w:rPr>
        <w:t>——奋力打造</w:t>
      </w:r>
      <w:r>
        <w:rPr>
          <w:rFonts w:hint="default" w:ascii="Times New Roman" w:hAnsi="Times New Roman" w:eastAsia="方正仿宋_GBK" w:cs="Times New Roman"/>
          <w:b/>
          <w:color w:val="000000"/>
          <w:spacing w:val="0"/>
          <w:sz w:val="32"/>
          <w:szCs w:val="32"/>
          <w:shd w:val="clear" w:color="auto" w:fill="auto"/>
        </w:rPr>
        <w:t>川甘青结合部商贸物流中心</w:t>
      </w:r>
      <w:r>
        <w:rPr>
          <w:rFonts w:hint="default" w:ascii="Times New Roman" w:hAnsi="Times New Roman" w:eastAsia="方正仿宋_GBK" w:cs="Times New Roman"/>
          <w:b/>
          <w:bCs w:val="0"/>
          <w:color w:val="auto"/>
          <w:spacing w:val="0"/>
          <w:sz w:val="32"/>
          <w:szCs w:val="32"/>
          <w:shd w:val="clear" w:color="auto" w:fill="auto"/>
        </w:rPr>
        <w:t>。</w:t>
      </w:r>
      <w:r>
        <w:rPr>
          <w:rFonts w:hint="default" w:ascii="Times New Roman" w:hAnsi="Times New Roman" w:eastAsia="方正仿宋_GBK" w:cs="Times New Roman"/>
          <w:bCs/>
          <w:color w:val="auto"/>
          <w:spacing w:val="4"/>
          <w:sz w:val="32"/>
          <w:szCs w:val="32"/>
          <w:shd w:val="clear" w:color="auto" w:fill="FFFFFF"/>
        </w:rPr>
        <w:t>立</w:t>
      </w:r>
      <w:r>
        <w:rPr>
          <w:rFonts w:hint="default" w:ascii="Times New Roman" w:hAnsi="Times New Roman" w:eastAsia="方正仿宋_GBK" w:cs="Times New Roman"/>
          <w:bCs w:val="0"/>
          <w:color w:val="auto"/>
          <w:spacing w:val="4"/>
          <w:sz w:val="32"/>
          <w:szCs w:val="32"/>
          <w:shd w:val="clear" w:color="auto" w:fill="FFFFFF"/>
        </w:rPr>
        <w:t>足阿坝县地处川甘青三省结合部的区位优势，积极发挥独特深厚的商贸物流发展底蕴，依托红原机场直通拉萨的空中走廊，贯通汶马高速、久马高速等陆路大动脉，打造多式联运枢纽，完善物流集散中心功能，形成覆盖川甘青的物资调配网络。建设特色产业承接平台，推动商贸物流与藏传佛教文化传承、高原旅游集散等功能深度融合。加快高速公路和通用机场建设，强化交通基础设施互联互通，促进商贸物流集散地、藏传佛教承传地、旅游集散中心等各类资源要素集聚共享、协同互动，共同推动形成“东进西出”县域开放新态势。</w:t>
      </w:r>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
          <w:bCs/>
          <w:color w:val="auto"/>
          <w:spacing w:val="0"/>
          <w:sz w:val="32"/>
          <w:szCs w:val="32"/>
          <w:shd w:val="clear" w:color="auto" w:fill="FFFFFF"/>
          <w:lang w:val="zh-CN"/>
          <w14:ligatures w14:val="none"/>
        </w:rPr>
      </w:pPr>
      <w:bookmarkStart w:id="75" w:name="_Toc28953"/>
      <w:bookmarkStart w:id="76" w:name="_Toc22261"/>
      <w:bookmarkStart w:id="77" w:name="_Toc218070286"/>
      <w:r>
        <w:rPr>
          <w:rFonts w:hint="default" w:ascii="Times New Roman" w:hAnsi="Times New Roman" w:eastAsia="方正楷体_GBK" w:cs="Times New Roman"/>
          <w:b/>
          <w:bCs/>
          <w:color w:val="auto"/>
          <w:szCs w:val="32"/>
          <w:lang w:val="zh-CN"/>
          <w14:ligatures w14:val="none"/>
        </w:rPr>
        <w:t>第二节  空间布局</w:t>
      </w:r>
      <w:bookmarkEnd w:id="75"/>
      <w:bookmarkEnd w:id="76"/>
      <w:bookmarkEnd w:id="77"/>
    </w:p>
    <w:p>
      <w:pPr>
        <w:adjustRightInd w:val="0"/>
        <w:spacing w:beforeLines="0" w:afterLines="0" w:line="576" w:lineRule="exact"/>
        <w:ind w:firstLine="656" w:firstLineChars="200"/>
        <w:jc w:val="both"/>
        <w:rPr>
          <w:rFonts w:hint="default" w:ascii="Times New Roman" w:hAnsi="Times New Roman" w:eastAsia="方正黑体_GBK" w:cs="Times New Roman"/>
          <w:color w:val="auto"/>
          <w:sz w:val="30"/>
          <w:szCs w:val="30"/>
        </w:rPr>
      </w:pPr>
      <w:r>
        <w:rPr>
          <w:rFonts w:hint="default" w:ascii="Times New Roman" w:hAnsi="Times New Roman" w:eastAsia="方正仿宋_GBK" w:cs="Times New Roman"/>
          <w:color w:val="auto"/>
          <w:spacing w:val="4"/>
          <w:sz w:val="32"/>
          <w:szCs w:val="32"/>
          <w:shd w:val="clear" w:color="auto" w:fill="FFFFFF"/>
          <w14:ligatures w14:val="standardContextual"/>
        </w:rPr>
        <w:t>严格落实国家主体功能区规划，坚持全域高质量建设</w:t>
      </w:r>
      <w:r>
        <w:rPr>
          <w:rFonts w:hint="eastAsia" w:ascii="Times New Roman" w:hAnsi="Times New Roman" w:eastAsia="方正仿宋_GBK" w:cs="Times New Roman"/>
          <w:color w:val="auto"/>
          <w:spacing w:val="4"/>
          <w:sz w:val="32"/>
          <w:szCs w:val="32"/>
          <w:shd w:val="clear" w:color="auto" w:fill="FFFFFF"/>
          <w:lang w:eastAsia="zh-CN"/>
          <w14:ligatures w14:val="standardContextual"/>
        </w:rPr>
        <w:t>国家重点生态功能区</w:t>
      </w:r>
      <w:r>
        <w:rPr>
          <w:rFonts w:hint="default" w:ascii="Times New Roman" w:hAnsi="Times New Roman" w:eastAsia="方正仿宋_GBK" w:cs="Times New Roman"/>
          <w:color w:val="auto"/>
          <w:spacing w:val="4"/>
          <w:sz w:val="32"/>
          <w:szCs w:val="32"/>
          <w:shd w:val="clear" w:color="auto" w:fill="FFFFFF"/>
          <w14:ligatures w14:val="standardContextual"/>
        </w:rPr>
        <w:t>，按照“网络化、组团式、集约型”原则统筹全域空间要素，以重大项目、重大战略和综合交通走廊为依托，推进“精城优镇”建设</w:t>
      </w:r>
      <w:r>
        <w:rPr>
          <w:rFonts w:hint="default" w:ascii="Times New Roman" w:hAnsi="Times New Roman" w:eastAsia="方正仿宋_GBK" w:cs="Times New Roman"/>
          <w:color w:val="auto"/>
          <w:spacing w:val="4"/>
          <w:sz w:val="32"/>
          <w:szCs w:val="32"/>
          <w:shd w:val="clear" w:color="auto" w:fill="FFFFFF"/>
          <w:lang w:eastAsia="zh-CN"/>
          <w14:ligatures w14:val="standardContextual"/>
        </w:rPr>
        <w:t>、</w:t>
      </w:r>
      <w:r>
        <w:rPr>
          <w:rFonts w:hint="default" w:ascii="Times New Roman" w:hAnsi="Times New Roman" w:eastAsia="方正仿宋_GBK" w:cs="Times New Roman"/>
          <w:color w:val="auto"/>
          <w:spacing w:val="4"/>
          <w:sz w:val="32"/>
          <w:szCs w:val="32"/>
          <w:shd w:val="clear" w:color="auto" w:fill="FFFFFF"/>
          <w:lang w:val="en-US" w:eastAsia="zh-CN"/>
          <w14:ligatures w14:val="standardContextual"/>
        </w:rPr>
        <w:t>牧区产业发展</w:t>
      </w:r>
      <w:r>
        <w:rPr>
          <w:rFonts w:hint="default" w:ascii="Times New Roman" w:hAnsi="Times New Roman" w:eastAsia="方正仿宋_GBK" w:cs="Times New Roman"/>
          <w:color w:val="auto"/>
          <w:spacing w:val="4"/>
          <w:sz w:val="32"/>
          <w:szCs w:val="32"/>
          <w:shd w:val="clear" w:color="auto" w:fill="FFFFFF"/>
          <w14:ligatures w14:val="standardContextual"/>
        </w:rPr>
        <w:t>，构建“一核</w:t>
      </w:r>
      <w:r>
        <w:rPr>
          <w:rFonts w:hint="default" w:ascii="Times New Roman" w:hAnsi="Times New Roman" w:eastAsia="方正仿宋_GBK" w:cs="Times New Roman"/>
          <w:color w:val="auto"/>
          <w:spacing w:val="4"/>
          <w:sz w:val="32"/>
          <w:szCs w:val="32"/>
          <w:shd w:val="clear" w:color="auto" w:fill="FFFFFF"/>
          <w:lang w:val="en-US" w:eastAsia="zh-CN"/>
          <w14:ligatures w14:val="standardContextual"/>
        </w:rPr>
        <w:t>两</w:t>
      </w:r>
      <w:r>
        <w:rPr>
          <w:rFonts w:hint="default" w:ascii="Times New Roman" w:hAnsi="Times New Roman" w:eastAsia="方正仿宋_GBK" w:cs="Times New Roman"/>
          <w:color w:val="auto"/>
          <w:spacing w:val="4"/>
          <w:sz w:val="32"/>
          <w:szCs w:val="32"/>
          <w:shd w:val="clear" w:color="auto" w:fill="FFFFFF"/>
          <w14:ligatures w14:val="standardContextual"/>
        </w:rPr>
        <w:t>轴四区多点”的空间开发新格局。</w:t>
      </w:r>
    </w:p>
    <w:p>
      <w:pPr>
        <w:pStyle w:val="56"/>
        <w:adjustRightInd w:val="0"/>
        <w:spacing w:beforeLines="0" w:afterLines="0" w:line="576" w:lineRule="exact"/>
        <w:ind w:firstLine="600" w:firstLineChars="200"/>
        <w:jc w:val="both"/>
        <w:rPr>
          <w:rFonts w:hint="default" w:ascii="Times New Roman" w:hAnsi="Times New Roman" w:eastAsia="方正黑体_GBK" w:cs="Times New Roman"/>
          <w:color w:val="auto"/>
          <w:sz w:val="30"/>
          <w:szCs w:val="30"/>
        </w:rPr>
      </w:pPr>
      <w:r>
        <w:rPr>
          <w:rFonts w:hint="default" w:ascii="Times New Roman" w:hAnsi="Times New Roman" w:eastAsia="方正黑体_GBK" w:cs="Times New Roman"/>
          <w:color w:val="auto"/>
          <w:sz w:val="30"/>
          <w:szCs w:val="30"/>
        </w:rPr>
        <w:t>一、“一核”</w:t>
      </w:r>
    </w:p>
    <w:p>
      <w:pPr>
        <w:adjustRightInd w:val="0"/>
        <w:snapToGrid w:val="0"/>
        <w:spacing w:beforeLines="0" w:afterLines="0" w:line="576" w:lineRule="exact"/>
        <w:ind w:firstLine="602" w:firstLineChars="200"/>
        <w:rPr>
          <w:rFonts w:hint="default" w:ascii="Times New Roman" w:hAnsi="Times New Roman" w:eastAsia="方正仿宋_GBK" w:cs="Times New Roman"/>
          <w:color w:val="auto"/>
          <w:spacing w:val="4"/>
          <w:sz w:val="32"/>
          <w:szCs w:val="32"/>
          <w:shd w:val="clear" w:color="auto" w:fill="FFFFFF"/>
          <w:lang w:val="en-US" w:eastAsia="zh-CN"/>
          <w14:ligatures w14:val="standardContextual"/>
        </w:rPr>
      </w:pPr>
      <w:r>
        <w:rPr>
          <w:rFonts w:hint="default" w:ascii="Times New Roman" w:hAnsi="Times New Roman" w:eastAsia="方正楷体_GBK" w:cs="Times New Roman"/>
          <w:b/>
          <w:bCs/>
          <w:color w:val="000000" w:themeColor="text1"/>
          <w:sz w:val="30"/>
          <w:szCs w:val="30"/>
          <w14:textFill>
            <w14:solidFill>
              <w14:schemeClr w14:val="tx1"/>
            </w14:solidFill>
          </w14:textFill>
        </w:rPr>
        <w:t>——</w:t>
      </w:r>
      <w:r>
        <w:rPr>
          <w:rFonts w:hint="default" w:ascii="Times New Roman" w:hAnsi="Times New Roman" w:eastAsia="方正仿宋_GBK" w:cs="Times New Roman"/>
          <w:b/>
          <w:bCs/>
          <w:color w:val="auto"/>
          <w:spacing w:val="4"/>
          <w:sz w:val="32"/>
          <w:szCs w:val="32"/>
          <w:shd w:val="clear" w:color="auto" w:fill="FFFFFF"/>
          <w:lang w:val="en-US" w:eastAsia="zh-CN"/>
          <w14:ligatures w14:val="standardContextual"/>
        </w:rPr>
        <w:t>阿坝镇，</w:t>
      </w:r>
      <w:r>
        <w:rPr>
          <w:rFonts w:hint="default" w:ascii="Times New Roman" w:hAnsi="Times New Roman" w:eastAsia="方正仿宋_GBK" w:cs="Times New Roman"/>
          <w:color w:val="000000" w:themeColor="text1"/>
          <w:spacing w:val="4"/>
          <w:sz w:val="32"/>
          <w:szCs w:val="32"/>
          <w:shd w:val="clear" w:color="auto" w:fill="FFFFFF"/>
          <w14:textFill>
            <w14:solidFill>
              <w14:schemeClr w14:val="tx1"/>
            </w14:solidFill>
          </w14:textFill>
          <w14:ligatures w14:val="standardContextual"/>
        </w:rPr>
        <w:t>以阿坝镇为核心，着力提升城市功能和品位，大力发展文化旅游、</w:t>
      </w:r>
      <w:r>
        <w:rPr>
          <w:rFonts w:hint="default" w:ascii="Times New Roman" w:hAnsi="Times New Roman" w:eastAsia="方正仿宋_GBK" w:cs="Times New Roman"/>
          <w:color w:val="auto"/>
          <w:spacing w:val="4"/>
          <w:sz w:val="32"/>
          <w:szCs w:val="32"/>
          <w:shd w:val="clear" w:color="auto" w:fill="FFFFFF"/>
          <w:lang w:val="en-US" w:eastAsia="zh-CN"/>
          <w14:ligatures w14:val="standardContextual"/>
        </w:rPr>
        <w:t>绿色工业、</w:t>
      </w:r>
      <w:r>
        <w:rPr>
          <w:rFonts w:hint="default" w:ascii="Times New Roman" w:hAnsi="Times New Roman" w:eastAsia="方正仿宋_GBK" w:cs="Times New Roman"/>
          <w:color w:val="000000" w:themeColor="text1"/>
          <w:spacing w:val="4"/>
          <w:sz w:val="32"/>
          <w:szCs w:val="32"/>
          <w:shd w:val="clear" w:color="auto" w:fill="FFFFFF"/>
          <w14:textFill>
            <w14:solidFill>
              <w14:schemeClr w14:val="tx1"/>
            </w14:solidFill>
          </w14:textFill>
          <w14:ligatures w14:val="standardContextual"/>
        </w:rPr>
        <w:t>商贸</w:t>
      </w:r>
      <w:r>
        <w:rPr>
          <w:rFonts w:hint="default" w:ascii="Times New Roman" w:hAnsi="Times New Roman" w:eastAsia="方正仿宋_GBK" w:cs="Times New Roman"/>
          <w:color w:val="auto"/>
          <w:spacing w:val="4"/>
          <w:sz w:val="32"/>
          <w:szCs w:val="32"/>
          <w:shd w:val="clear" w:color="auto" w:fill="FFFFFF"/>
          <w:lang w:val="en-US" w:eastAsia="zh-CN"/>
          <w14:ligatures w14:val="standardContextual"/>
        </w:rPr>
        <w:t>物流</w:t>
      </w:r>
      <w:r>
        <w:rPr>
          <w:rFonts w:hint="default" w:ascii="Times New Roman" w:hAnsi="Times New Roman" w:eastAsia="方正仿宋_GBK" w:cs="Times New Roman"/>
          <w:color w:val="000000" w:themeColor="text1"/>
          <w:spacing w:val="4"/>
          <w:sz w:val="32"/>
          <w:szCs w:val="32"/>
          <w:shd w:val="clear" w:color="auto" w:fill="FFFFFF"/>
          <w14:textFill>
            <w14:solidFill>
              <w14:schemeClr w14:val="tx1"/>
            </w14:solidFill>
          </w14:textFill>
          <w14:ligatures w14:val="standardContextual"/>
        </w:rPr>
        <w:t>等现代产业，积极推动公共服务一体化建设，</w:t>
      </w:r>
      <w:r>
        <w:rPr>
          <w:rFonts w:hint="default" w:ascii="Times New Roman" w:hAnsi="Times New Roman" w:eastAsia="方正仿宋_GBK" w:cs="Times New Roman"/>
          <w:color w:val="auto"/>
          <w:spacing w:val="4"/>
          <w:sz w:val="32"/>
          <w:szCs w:val="32"/>
          <w:shd w:val="clear" w:color="auto" w:fill="FFFFFF"/>
          <w14:ligatures w14:val="standardContextual"/>
        </w:rPr>
        <w:t>重点提升老城核心区综合服务能力和南岸新区未来区域性产业创新服务能力，拓展城市绿色空间，提升城市品质。</w:t>
      </w:r>
      <w:r>
        <w:rPr>
          <w:rFonts w:hint="default" w:ascii="Times New Roman" w:hAnsi="Times New Roman" w:eastAsia="方正仿宋_GBK" w:cs="Times New Roman"/>
          <w:color w:val="000000" w:themeColor="text1"/>
          <w:spacing w:val="4"/>
          <w:sz w:val="32"/>
          <w:szCs w:val="32"/>
          <w:shd w:val="clear" w:color="auto" w:fill="FFFFFF"/>
          <w14:textFill>
            <w14:solidFill>
              <w14:schemeClr w14:val="tx1"/>
            </w14:solidFill>
          </w14:textFill>
          <w14:ligatures w14:val="standardContextual"/>
        </w:rPr>
        <w:t>努力建成全县政治、经济、文化、公共服务和</w:t>
      </w:r>
      <w:r>
        <w:rPr>
          <w:rFonts w:hint="default" w:ascii="Times New Roman" w:hAnsi="Times New Roman" w:eastAsia="方正仿宋_GBK" w:cs="Times New Roman"/>
          <w:b w:val="0"/>
          <w:color w:val="auto"/>
          <w:spacing w:val="4"/>
          <w:sz w:val="32"/>
          <w:szCs w:val="32"/>
          <w:shd w:val="clear" w:color="auto" w:fill="FFFFFF"/>
          <w14:ligatures w14:val="standardContextual"/>
        </w:rPr>
        <w:t>川甘青结合部商贸物流中心</w:t>
      </w:r>
      <w:r>
        <w:rPr>
          <w:rFonts w:hint="default" w:ascii="Times New Roman" w:hAnsi="Times New Roman" w:eastAsia="方正仿宋_GBK" w:cs="Times New Roman"/>
          <w:color w:val="000000" w:themeColor="text1"/>
          <w:spacing w:val="4"/>
          <w:sz w:val="32"/>
          <w:szCs w:val="32"/>
          <w:shd w:val="clear" w:color="auto" w:fill="FFFFFF"/>
          <w14:textFill>
            <w14:solidFill>
              <w14:schemeClr w14:val="tx1"/>
            </w14:solidFill>
          </w14:textFill>
          <w14:ligatures w14:val="standardContextual"/>
        </w:rPr>
        <w:t>，</w:t>
      </w:r>
      <w:r>
        <w:rPr>
          <w:rFonts w:hint="default" w:ascii="Times New Roman" w:hAnsi="Times New Roman" w:eastAsia="方正仿宋_GBK" w:cs="Times New Roman"/>
          <w:color w:val="auto"/>
          <w:spacing w:val="4"/>
          <w:sz w:val="32"/>
          <w:szCs w:val="32"/>
          <w:shd w:val="clear" w:color="auto" w:fill="FFFFFF"/>
          <w14:ligatures w14:val="standardContextual"/>
        </w:rPr>
        <w:t>支持阿坝镇与河支、龙藏、麦昆等邻近乡镇形成组团式发展，</w:t>
      </w:r>
      <w:r>
        <w:rPr>
          <w:rFonts w:hint="default" w:ascii="Times New Roman" w:hAnsi="Times New Roman" w:eastAsia="方正仿宋_GBK" w:cs="Times New Roman"/>
          <w:color w:val="000000" w:themeColor="text1"/>
          <w:spacing w:val="4"/>
          <w:sz w:val="32"/>
          <w:szCs w:val="32"/>
          <w:shd w:val="clear" w:color="auto" w:fill="FFFFFF"/>
          <w14:textFill>
            <w14:solidFill>
              <w14:schemeClr w14:val="tx1"/>
            </w14:solidFill>
          </w14:textFill>
          <w14:ligatures w14:val="standardContextual"/>
        </w:rPr>
        <w:t>增强对全县的辐射带动和服务功能。</w:t>
      </w:r>
    </w:p>
    <w:p>
      <w:pPr>
        <w:pStyle w:val="56"/>
        <w:adjustRightInd w:val="0"/>
        <w:spacing w:beforeLines="0" w:afterLines="0" w:line="576" w:lineRule="exact"/>
        <w:ind w:firstLine="600" w:firstLineChars="200"/>
        <w:jc w:val="both"/>
        <w:rPr>
          <w:rFonts w:hint="default" w:ascii="Times New Roman" w:hAnsi="Times New Roman" w:eastAsia="方正黑体_GBK" w:cs="Times New Roman"/>
          <w:color w:val="auto"/>
          <w:sz w:val="30"/>
          <w:szCs w:val="30"/>
        </w:rPr>
      </w:pPr>
      <w:r>
        <w:rPr>
          <w:rFonts w:hint="default" w:ascii="Times New Roman" w:hAnsi="Times New Roman" w:eastAsia="方正黑体_GBK" w:cs="Times New Roman"/>
          <w:color w:val="auto"/>
          <w:sz w:val="30"/>
          <w:szCs w:val="30"/>
        </w:rPr>
        <w:t>二、“</w:t>
      </w:r>
      <w:r>
        <w:rPr>
          <w:rFonts w:hint="default" w:ascii="Times New Roman" w:hAnsi="Times New Roman" w:eastAsia="方正黑体_GBK" w:cs="Times New Roman"/>
          <w:color w:val="auto"/>
          <w:sz w:val="30"/>
          <w:szCs w:val="30"/>
          <w:lang w:val="en-US" w:eastAsia="zh-CN"/>
        </w:rPr>
        <w:t>两</w:t>
      </w:r>
      <w:r>
        <w:rPr>
          <w:rFonts w:hint="default" w:ascii="Times New Roman" w:hAnsi="Times New Roman" w:eastAsia="方正黑体_GBK" w:cs="Times New Roman"/>
          <w:color w:val="auto"/>
          <w:sz w:val="30"/>
          <w:szCs w:val="30"/>
        </w:rPr>
        <w:t>轴”</w:t>
      </w:r>
    </w:p>
    <w:p>
      <w:pPr>
        <w:adjustRightInd w:val="0"/>
        <w:snapToGrid w:val="0"/>
        <w:spacing w:beforeLines="0" w:afterLines="0" w:line="576" w:lineRule="exact"/>
        <w:ind w:firstLine="602" w:firstLineChars="200"/>
        <w:rPr>
          <w:rFonts w:hint="default" w:ascii="Times New Roman" w:hAnsi="Times New Roman" w:eastAsia="方正仿宋_GBK" w:cs="Times New Roman"/>
          <w:color w:val="auto"/>
          <w:spacing w:val="4"/>
          <w:kern w:val="2"/>
          <w:sz w:val="32"/>
          <w:szCs w:val="32"/>
          <w:shd w:val="clear" w:color="auto" w:fill="FFFFFF"/>
          <w:lang w:eastAsia="zh-CN"/>
          <w14:ligatures w14:val="standardContextual"/>
        </w:rPr>
      </w:pPr>
      <w:r>
        <w:rPr>
          <w:rFonts w:hint="default" w:ascii="Times New Roman" w:hAnsi="Times New Roman" w:eastAsia="方正楷体_GBK" w:cs="Times New Roman"/>
          <w:b/>
          <w:bCs/>
          <w:color w:val="000000" w:themeColor="text1"/>
          <w:sz w:val="30"/>
          <w:szCs w:val="30"/>
          <w14:textFill>
            <w14:solidFill>
              <w14:schemeClr w14:val="tx1"/>
            </w14:solidFill>
          </w14:textFill>
        </w:rPr>
        <w:t>——</w:t>
      </w:r>
      <w:r>
        <w:rPr>
          <w:rFonts w:hint="default" w:ascii="Times New Roman" w:hAnsi="Times New Roman" w:eastAsia="方正仿宋_GBK" w:cs="Times New Roman"/>
          <w:b/>
          <w:bCs/>
          <w:color w:val="000000" w:themeColor="text1"/>
          <w:spacing w:val="4"/>
          <w:sz w:val="32"/>
          <w:szCs w:val="32"/>
          <w:shd w:val="clear" w:color="auto" w:fill="FFFFFF"/>
          <w14:textFill>
            <w14:solidFill>
              <w14:schemeClr w14:val="tx1"/>
            </w14:solidFill>
          </w14:textFill>
          <w14:ligatures w14:val="standardContextual"/>
        </w:rPr>
        <w:t>以</w:t>
      </w:r>
      <w:r>
        <w:rPr>
          <w:rFonts w:hint="default" w:ascii="Times New Roman" w:hAnsi="Times New Roman" w:eastAsia="方正仿宋_GBK" w:cs="Times New Roman"/>
          <w:b/>
          <w:bCs/>
          <w:color w:val="auto"/>
          <w:spacing w:val="4"/>
          <w:sz w:val="32"/>
          <w:szCs w:val="32"/>
          <w:shd w:val="clear" w:color="auto" w:fill="FFFFFF"/>
          <w14:ligatures w14:val="standardContextual"/>
        </w:rPr>
        <w:t>久</w:t>
      </w:r>
      <w:r>
        <w:rPr>
          <w:rFonts w:hint="default" w:ascii="Times New Roman" w:hAnsi="Times New Roman" w:eastAsia="方正仿宋_GBK" w:cs="Times New Roman"/>
          <w:b/>
          <w:bCs/>
          <w:color w:val="000000" w:themeColor="text1"/>
          <w:spacing w:val="4"/>
          <w:sz w:val="32"/>
          <w:szCs w:val="32"/>
          <w:shd w:val="clear" w:color="auto" w:fill="FFFFFF"/>
          <w14:textFill>
            <w14:solidFill>
              <w14:schemeClr w14:val="tx1"/>
            </w14:solidFill>
          </w14:textFill>
          <w14:ligatures w14:val="standardContextual"/>
        </w:rPr>
        <w:t>马高速、国道347线为轴线</w:t>
      </w:r>
      <w:r>
        <w:rPr>
          <w:rFonts w:hint="default" w:ascii="Times New Roman" w:hAnsi="Times New Roman" w:eastAsia="方正仿宋_GBK" w:cs="Times New Roman"/>
          <w:b/>
          <w:bCs/>
          <w:color w:val="auto"/>
          <w:spacing w:val="4"/>
          <w:sz w:val="32"/>
          <w:szCs w:val="32"/>
          <w:shd w:val="clear" w:color="auto" w:fill="FFFFFF"/>
          <w:lang w:eastAsia="zh-CN"/>
          <w14:ligatures w14:val="standardContextual"/>
        </w:rPr>
        <w:t>，</w:t>
      </w:r>
      <w:r>
        <w:rPr>
          <w:rFonts w:hint="default" w:ascii="Times New Roman" w:hAnsi="Times New Roman" w:eastAsia="方正仿宋_GBK" w:cs="Times New Roman"/>
          <w:color w:val="auto"/>
          <w:spacing w:val="4"/>
          <w:sz w:val="32"/>
          <w:szCs w:val="32"/>
          <w:shd w:val="clear" w:color="auto" w:fill="FFFFFF"/>
          <w:lang w:val="en-US" w:eastAsia="zh-CN"/>
          <w14:ligatures w14:val="standardContextual"/>
        </w:rPr>
        <w:t>重点</w:t>
      </w:r>
      <w:r>
        <w:rPr>
          <w:rFonts w:hint="default" w:ascii="Times New Roman" w:hAnsi="Times New Roman" w:eastAsia="方正仿宋_GBK" w:cs="Times New Roman"/>
          <w:color w:val="000000" w:themeColor="text1"/>
          <w:spacing w:val="4"/>
          <w:sz w:val="32"/>
          <w:szCs w:val="32"/>
          <w:shd w:val="clear" w:color="auto" w:fill="FFFFFF"/>
          <w14:textFill>
            <w14:solidFill>
              <w14:schemeClr w14:val="tx1"/>
            </w14:solidFill>
          </w14:textFill>
          <w14:ligatures w14:val="standardContextual"/>
        </w:rPr>
        <w:t>发展种植农业、休闲旅游、绿色加工、现代商贸和能源开发，建设产业发展集聚区，形成经济社会发展的东西支撑轴</w:t>
      </w:r>
      <w:r>
        <w:rPr>
          <w:rFonts w:hint="default" w:ascii="Times New Roman" w:hAnsi="Times New Roman" w:eastAsia="方正仿宋_GBK" w:cs="Times New Roman"/>
          <w:color w:val="auto"/>
          <w:spacing w:val="4"/>
          <w:sz w:val="32"/>
          <w:szCs w:val="32"/>
          <w:shd w:val="clear" w:color="auto" w:fill="FFFFFF"/>
          <w:lang w:eastAsia="zh-CN"/>
          <w14:ligatures w14:val="standardContextual"/>
        </w:rPr>
        <w:t>。</w:t>
      </w:r>
    </w:p>
    <w:p>
      <w:pPr>
        <w:adjustRightInd w:val="0"/>
        <w:snapToGrid w:val="0"/>
        <w:spacing w:beforeLines="0" w:afterLines="0" w:line="576" w:lineRule="exact"/>
        <w:ind w:firstLine="602" w:firstLineChars="200"/>
        <w:rPr>
          <w:rFonts w:hint="default" w:ascii="Times New Roman" w:hAnsi="Times New Roman" w:eastAsia="方正仿宋_GBK" w:cs="Times New Roman"/>
          <w:color w:val="auto"/>
          <w:kern w:val="0"/>
          <w:sz w:val="32"/>
          <w:szCs w:val="32"/>
          <w:lang w:eastAsia="zh-CN"/>
        </w:rPr>
      </w:pPr>
      <w:r>
        <w:rPr>
          <w:rFonts w:hint="default" w:ascii="Times New Roman" w:hAnsi="Times New Roman" w:eastAsia="方正楷体_GBK" w:cs="Times New Roman"/>
          <w:b/>
          <w:bCs/>
          <w:color w:val="000000" w:themeColor="text1"/>
          <w:sz w:val="30"/>
          <w:szCs w:val="30"/>
          <w14:textFill>
            <w14:solidFill>
              <w14:schemeClr w14:val="tx1"/>
            </w14:solidFill>
          </w14:textFill>
        </w:rPr>
        <w:t>——</w:t>
      </w:r>
      <w:r>
        <w:rPr>
          <w:rFonts w:hint="default" w:ascii="Times New Roman" w:hAnsi="Times New Roman" w:eastAsia="方正仿宋_GBK" w:cs="Times New Roman"/>
          <w:b/>
          <w:bCs/>
          <w:color w:val="000000" w:themeColor="text1"/>
          <w:spacing w:val="4"/>
          <w:sz w:val="32"/>
          <w:szCs w:val="32"/>
          <w:shd w:val="clear" w:color="auto" w:fill="FFFFFF"/>
          <w14:textFill>
            <w14:solidFill>
              <w14:schemeClr w14:val="tx1"/>
            </w14:solidFill>
          </w14:textFill>
          <w14:ligatures w14:val="standardContextual"/>
        </w:rPr>
        <w:t>以省道217线、220线、452线为轴线</w:t>
      </w:r>
      <w:r>
        <w:rPr>
          <w:rFonts w:hint="default" w:ascii="Times New Roman" w:hAnsi="Times New Roman" w:eastAsia="方正仿宋_GBK" w:cs="Times New Roman"/>
          <w:b/>
          <w:bCs/>
          <w:color w:val="auto"/>
          <w:spacing w:val="4"/>
          <w:sz w:val="32"/>
          <w:szCs w:val="32"/>
          <w:shd w:val="clear" w:color="auto" w:fill="FFFFFF"/>
          <w:lang w:eastAsia="zh-CN"/>
          <w14:ligatures w14:val="standardContextual"/>
        </w:rPr>
        <w:t>，</w:t>
      </w:r>
      <w:r>
        <w:rPr>
          <w:rFonts w:hint="default" w:ascii="Times New Roman" w:hAnsi="Times New Roman" w:eastAsia="方正仿宋_GBK" w:cs="Times New Roman"/>
          <w:color w:val="000000" w:themeColor="text1"/>
          <w:spacing w:val="4"/>
          <w:sz w:val="32"/>
          <w:szCs w:val="32"/>
          <w:shd w:val="clear" w:color="auto" w:fill="FFFFFF"/>
          <w14:textFill>
            <w14:solidFill>
              <w14:schemeClr w14:val="tx1"/>
            </w14:solidFill>
          </w14:textFill>
          <w14:ligatures w14:val="standardContextual"/>
        </w:rPr>
        <w:t>重点发展现代畜牧、林下种植、生态旅游，建设生态经济集聚区，形成经济社会发展的南北支撑轴。</w:t>
      </w:r>
    </w:p>
    <w:p>
      <w:pPr>
        <w:pStyle w:val="56"/>
        <w:adjustRightInd w:val="0"/>
        <w:spacing w:beforeLines="0" w:afterLines="0" w:line="576" w:lineRule="exact"/>
        <w:ind w:firstLine="600" w:firstLineChars="200"/>
        <w:jc w:val="both"/>
        <w:rPr>
          <w:rFonts w:hint="default" w:ascii="Times New Roman" w:hAnsi="Times New Roman" w:eastAsia="方正黑体_GBK" w:cs="Times New Roman"/>
          <w:color w:val="auto"/>
          <w:sz w:val="30"/>
          <w:szCs w:val="30"/>
        </w:rPr>
      </w:pPr>
      <w:r>
        <w:rPr>
          <w:rFonts w:hint="default" w:ascii="Times New Roman" w:hAnsi="Times New Roman" w:eastAsia="方正黑体_GBK" w:cs="Times New Roman"/>
          <w:color w:val="auto"/>
          <w:sz w:val="30"/>
          <w:szCs w:val="30"/>
        </w:rPr>
        <w:t>三、“四区”</w:t>
      </w:r>
    </w:p>
    <w:p>
      <w:pPr>
        <w:widowControl/>
        <w:adjustRightInd/>
        <w:snapToGrid/>
        <w:spacing w:beforeLines="0" w:afterLines="0" w:line="576" w:lineRule="exact"/>
        <w:ind w:firstLine="602" w:firstLineChars="200"/>
        <w:jc w:val="left"/>
        <w:rPr>
          <w:rFonts w:hint="default" w:ascii="Times New Roman" w:hAnsi="Times New Roman" w:eastAsia="方正仿宋_GBK" w:cs="Times New Roman"/>
          <w:color w:val="auto"/>
          <w:kern w:val="0"/>
          <w:sz w:val="32"/>
          <w:szCs w:val="32"/>
          <w:lang w:eastAsia="zh-CN"/>
        </w:rPr>
      </w:pPr>
      <w:r>
        <w:rPr>
          <w:rFonts w:hint="default" w:ascii="Times New Roman" w:hAnsi="Times New Roman" w:eastAsia="方正楷体_GBK" w:cs="Times New Roman"/>
          <w:b/>
          <w:bCs/>
          <w:color w:val="000000" w:themeColor="text1"/>
          <w:sz w:val="30"/>
          <w:szCs w:val="30"/>
          <w14:textFill>
            <w14:solidFill>
              <w14:schemeClr w14:val="tx1"/>
            </w14:solidFill>
          </w14:textFill>
        </w:rPr>
        <w:t>——</w:t>
      </w:r>
      <w:r>
        <w:rPr>
          <w:rFonts w:hint="default" w:ascii="Times New Roman" w:hAnsi="Times New Roman" w:eastAsia="方正仿宋_GBK" w:cs="Times New Roman"/>
          <w:b/>
          <w:bCs/>
          <w:color w:val="auto"/>
          <w:kern w:val="0"/>
          <w:sz w:val="32"/>
          <w:szCs w:val="32"/>
        </w:rPr>
        <w:t>中部城乡融合发展区</w:t>
      </w:r>
      <w:r>
        <w:rPr>
          <w:rFonts w:hint="default" w:ascii="Times New Roman" w:hAnsi="Times New Roman" w:eastAsia="方正仿宋_GBK" w:cs="Times New Roman"/>
          <w:b/>
          <w:bCs/>
          <w:color w:val="auto"/>
          <w:kern w:val="0"/>
          <w:sz w:val="32"/>
          <w:szCs w:val="32"/>
          <w:lang w:eastAsia="zh-CN"/>
        </w:rPr>
        <w:t>，</w:t>
      </w:r>
      <w:r>
        <w:rPr>
          <w:rFonts w:hint="default" w:ascii="Times New Roman" w:hAnsi="Times New Roman" w:eastAsia="方正仿宋_GBK" w:cs="Times New Roman"/>
          <w:color w:val="auto"/>
          <w:kern w:val="0"/>
          <w:sz w:val="32"/>
          <w:szCs w:val="32"/>
          <w:lang w:val="en-US" w:eastAsia="zh-CN" w:bidi="ar"/>
        </w:rPr>
        <w:t>立足阿坝镇核心枢纽地位，以辐射带动周边区域协同发展为导向，聚焦</w:t>
      </w:r>
      <w:r>
        <w:rPr>
          <w:rStyle w:val="90"/>
          <w:rFonts w:hint="default" w:ascii="Times New Roman" w:hAnsi="Times New Roman" w:eastAsia="方正仿宋_GBK" w:cs="Times New Roman"/>
          <w:color w:val="auto"/>
          <w:kern w:val="0"/>
          <w:sz w:val="32"/>
          <w:szCs w:val="32"/>
          <w:lang w:val="en-US" w:eastAsia="zh-CN" w:bidi="ar"/>
        </w:rPr>
        <w:t>绿色加工、商贸物流、文化旅游、清洁能源开发利用</w:t>
      </w:r>
      <w:r>
        <w:rPr>
          <w:rFonts w:hint="default" w:ascii="Times New Roman" w:hAnsi="Times New Roman" w:eastAsia="方正仿宋_GBK" w:cs="Times New Roman"/>
          <w:color w:val="auto"/>
          <w:kern w:val="0"/>
          <w:sz w:val="32"/>
          <w:szCs w:val="32"/>
          <w:lang w:val="en-US" w:eastAsia="zh-CN" w:bidi="ar"/>
        </w:rPr>
        <w:t>四大核心功能，系统推进基础设施提档升级与公共服务提质增效，同步完善清洁能源配套体系建设。持续强化产业发展承载力、要素集聚吸引力与绿色发展支撑力，通过构建“核心引领、圈层联动、功能互补”的发展格局，推动清洁能源与绿色加工深度耦合、产业链上下游高效衔接、产城景绿深度融合。加快形成产业集聚度高、辐射带动力强、绿色特质鲜明、发展活力充沛的核心经济区</w:t>
      </w:r>
      <w:r>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t>。</w:t>
      </w:r>
    </w:p>
    <w:p>
      <w:pPr>
        <w:adjustRightInd w:val="0"/>
        <w:snapToGrid w:val="0"/>
        <w:spacing w:beforeLines="0" w:afterLines="0" w:line="576" w:lineRule="exact"/>
        <w:ind w:firstLine="602" w:firstLineChars="200"/>
        <w:rPr>
          <w:rFonts w:hint="default" w:ascii="Times New Roman" w:hAnsi="Times New Roman" w:eastAsia="方正仿宋_GBK" w:cs="Times New Roman"/>
          <w:color w:val="auto"/>
          <w:kern w:val="0"/>
          <w:sz w:val="32"/>
          <w:szCs w:val="32"/>
          <w:lang w:eastAsia="zh-CN"/>
        </w:rPr>
      </w:pPr>
      <w:r>
        <w:rPr>
          <w:rFonts w:hint="default" w:ascii="Times New Roman" w:hAnsi="Times New Roman" w:eastAsia="方正楷体_GBK" w:cs="Times New Roman"/>
          <w:b/>
          <w:bCs/>
          <w:color w:val="000000" w:themeColor="text1"/>
          <w:sz w:val="30"/>
          <w:szCs w:val="30"/>
          <w14:textFill>
            <w14:solidFill>
              <w14:schemeClr w14:val="tx1"/>
            </w14:solidFill>
          </w14:textFill>
        </w:rPr>
        <w:t>——</w:t>
      </w:r>
      <w:r>
        <w:rPr>
          <w:rFonts w:hint="default" w:ascii="Times New Roman" w:hAnsi="Times New Roman" w:eastAsia="方正仿宋_GBK" w:cs="Times New Roman"/>
          <w:b/>
          <w:bCs/>
          <w:color w:val="000000" w:themeColor="text1"/>
          <w:kern w:val="0"/>
          <w:sz w:val="32"/>
          <w:szCs w:val="32"/>
          <w:lang w:val="en-US" w:eastAsia="zh-CN"/>
          <w14:textFill>
            <w14:solidFill>
              <w14:schemeClr w14:val="tx1"/>
            </w14:solidFill>
          </w14:textFill>
        </w:rPr>
        <w:t>东</w:t>
      </w:r>
      <w:r>
        <w:rPr>
          <w:rFonts w:hint="default" w:ascii="Times New Roman" w:hAnsi="Times New Roman" w:eastAsia="方正仿宋_GBK" w:cs="Times New Roman"/>
          <w:b/>
          <w:bCs/>
          <w:color w:val="auto"/>
          <w:kern w:val="0"/>
          <w:sz w:val="32"/>
          <w:szCs w:val="32"/>
        </w:rPr>
        <w:t>北部生态牧旅融合发展区</w:t>
      </w:r>
      <w:r>
        <w:rPr>
          <w:rFonts w:hint="default" w:ascii="Times New Roman" w:hAnsi="Times New Roman" w:eastAsia="方正仿宋_GBK" w:cs="Times New Roman"/>
          <w:b/>
          <w:bCs/>
          <w:color w:val="auto"/>
          <w:kern w:val="0"/>
          <w:sz w:val="32"/>
          <w:szCs w:val="32"/>
          <w:lang w:eastAsia="zh-CN"/>
        </w:rPr>
        <w:t>，</w:t>
      </w:r>
      <w:r>
        <w:rPr>
          <w:rFonts w:hint="default" w:ascii="Times New Roman" w:hAnsi="Times New Roman" w:eastAsia="方正仿宋_GBK" w:cs="Times New Roman"/>
          <w:i w:val="0"/>
          <w:iCs w:val="0"/>
          <w:caps w:val="0"/>
          <w:color w:val="auto"/>
          <w:spacing w:val="0"/>
          <w:kern w:val="0"/>
          <w:sz w:val="32"/>
          <w:szCs w:val="32"/>
          <w:shd w:val="clear" w:fill="auto"/>
        </w:rPr>
        <w:t>立足贾洛镇区位与资源禀赋优势，将其打造为区域协同发展重要支撑点，以辐射带动麦尔玛镇、求吉玛乡联动发展为抓手，聚焦</w:t>
      </w:r>
      <w:r>
        <w:rPr>
          <w:rStyle w:val="90"/>
          <w:rFonts w:hint="default" w:ascii="Times New Roman" w:hAnsi="Times New Roman" w:eastAsia="方正仿宋_GBK" w:cs="Times New Roman"/>
          <w:b w:val="0"/>
          <w:bCs w:val="0"/>
          <w:i w:val="0"/>
          <w:iCs w:val="0"/>
          <w:caps w:val="0"/>
          <w:color w:val="auto"/>
          <w:spacing w:val="0"/>
          <w:kern w:val="0"/>
          <w:sz w:val="32"/>
          <w:szCs w:val="32"/>
          <w:shd w:val="clear" w:fill="FFFFFF"/>
        </w:rPr>
        <w:t>现代畜牧、优质牧草、生态观光旅游</w:t>
      </w:r>
      <w:r>
        <w:rPr>
          <w:rFonts w:hint="default" w:ascii="Times New Roman" w:hAnsi="Times New Roman" w:eastAsia="方正仿宋_GBK" w:cs="Times New Roman"/>
          <w:i w:val="0"/>
          <w:iCs w:val="0"/>
          <w:caps w:val="0"/>
          <w:color w:val="auto"/>
          <w:spacing w:val="0"/>
          <w:kern w:val="0"/>
          <w:sz w:val="32"/>
          <w:szCs w:val="32"/>
          <w:shd w:val="clear" w:fill="auto"/>
        </w:rPr>
        <w:t>三大核心产业，构建“种养结合、文旅融合、三产联动”的产业发展体系。通过强化良种繁育、标准化养殖、牧草精深加工等关键环节建设，推动畜牧产业向规模化、品牌化、绿色化转型；依托草原生态风光与民俗文化资源，培育生态观光、游牧体验等特色文旅业态。着力完善产业配套设施，健全利益联结机制，加快建成产业特色鲜明、辐射带动有力、生态效益凸显的现代畜牧业发展示范区</w:t>
      </w:r>
      <w:r>
        <w:rPr>
          <w:rFonts w:hint="default" w:ascii="Times New Roman" w:hAnsi="Times New Roman" w:eastAsia="方正仿宋_GBK" w:cs="Times New Roman"/>
          <w:i w:val="0"/>
          <w:iCs w:val="0"/>
          <w:caps w:val="0"/>
          <w:color w:val="auto"/>
          <w:spacing w:val="0"/>
          <w:kern w:val="0"/>
          <w:sz w:val="32"/>
          <w:szCs w:val="32"/>
          <w:shd w:val="clear"/>
          <w:lang w:eastAsia="zh-CN"/>
        </w:rPr>
        <w:t>。</w:t>
      </w:r>
    </w:p>
    <w:p>
      <w:pPr>
        <w:adjustRightInd w:val="0"/>
        <w:snapToGrid w:val="0"/>
        <w:spacing w:beforeLines="0" w:afterLines="0" w:line="576" w:lineRule="exact"/>
        <w:ind w:firstLine="602" w:firstLineChars="200"/>
        <w:rPr>
          <w:rFonts w:hint="default" w:ascii="Times New Roman" w:hAnsi="Times New Roman" w:eastAsia="方正仿宋_GBK" w:cs="Times New Roman"/>
          <w:i w:val="0"/>
          <w:iCs w:val="0"/>
          <w:caps w:val="0"/>
          <w:color w:val="auto"/>
          <w:spacing w:val="0"/>
          <w:kern w:val="0"/>
          <w:sz w:val="32"/>
          <w:szCs w:val="32"/>
          <w:shd w:val="clear" w:fill="auto"/>
        </w:rPr>
      </w:pPr>
      <w:r>
        <w:rPr>
          <w:rFonts w:hint="default" w:ascii="Times New Roman" w:hAnsi="Times New Roman" w:eastAsia="方正楷体_GBK" w:cs="Times New Roman"/>
          <w:b/>
          <w:bCs/>
          <w:color w:val="000000" w:themeColor="text1"/>
          <w:sz w:val="30"/>
          <w:szCs w:val="30"/>
          <w14:textFill>
            <w14:solidFill>
              <w14:schemeClr w14:val="tx1"/>
            </w14:solidFill>
          </w14:textFill>
        </w:rPr>
        <w:t>——</w:t>
      </w:r>
      <w:r>
        <w:rPr>
          <w:rFonts w:hint="default" w:ascii="Times New Roman" w:hAnsi="Times New Roman" w:eastAsia="方正仿宋_GBK" w:cs="Times New Roman"/>
          <w:b/>
          <w:bCs/>
          <w:color w:val="auto"/>
          <w:kern w:val="0"/>
          <w:sz w:val="32"/>
          <w:szCs w:val="32"/>
        </w:rPr>
        <w:t>西部优质农旅融合发展区</w:t>
      </w:r>
      <w:r>
        <w:rPr>
          <w:rFonts w:hint="default" w:ascii="Times New Roman" w:hAnsi="Times New Roman" w:eastAsia="方正仿宋_GBK" w:cs="Times New Roman"/>
          <w:b/>
          <w:bCs/>
          <w:color w:val="auto"/>
          <w:kern w:val="0"/>
          <w:sz w:val="32"/>
          <w:szCs w:val="32"/>
          <w:lang w:eastAsia="zh-CN"/>
        </w:rPr>
        <w:t>，</w:t>
      </w:r>
      <w:r>
        <w:rPr>
          <w:rFonts w:hint="default" w:ascii="Times New Roman" w:hAnsi="Times New Roman" w:eastAsia="方正仿宋_GBK" w:cs="Times New Roman"/>
          <w:i w:val="0"/>
          <w:iCs w:val="0"/>
          <w:caps w:val="0"/>
          <w:color w:val="auto"/>
          <w:spacing w:val="0"/>
          <w:kern w:val="0"/>
          <w:sz w:val="32"/>
          <w:szCs w:val="32"/>
          <w:shd w:val="clear" w:fill="auto"/>
        </w:rPr>
        <w:t>以</w:t>
      </w:r>
      <w:r>
        <w:rPr>
          <w:rStyle w:val="90"/>
          <w:rFonts w:hint="default" w:ascii="Times New Roman" w:hAnsi="Times New Roman" w:eastAsia="方正仿宋_GBK" w:cs="Times New Roman"/>
          <w:b w:val="0"/>
          <w:bCs w:val="0"/>
          <w:i w:val="0"/>
          <w:iCs w:val="0"/>
          <w:caps w:val="0"/>
          <w:color w:val="auto"/>
          <w:spacing w:val="0"/>
          <w:kern w:val="0"/>
          <w:sz w:val="32"/>
          <w:szCs w:val="32"/>
          <w:shd w:val="clear" w:fill="FFFFFF"/>
        </w:rPr>
        <w:t>莲宝叶则5A级景区创建</w:t>
      </w:r>
      <w:r>
        <w:rPr>
          <w:rFonts w:hint="default" w:ascii="Times New Roman" w:hAnsi="Times New Roman" w:eastAsia="方正仿宋_GBK" w:cs="Times New Roman"/>
          <w:i w:val="0"/>
          <w:iCs w:val="0"/>
          <w:caps w:val="0"/>
          <w:color w:val="auto"/>
          <w:spacing w:val="0"/>
          <w:kern w:val="0"/>
          <w:sz w:val="32"/>
          <w:szCs w:val="32"/>
          <w:shd w:val="clear" w:fill="auto"/>
        </w:rPr>
        <w:t>为战略牵引，锚定核心引擎地位，辐射带动龙藏、安斗、各莫三乡镇协同发展。深度整合片区生态旅游资源与特色农业禀赋，构建“景区带乡镇、农旅深融合”的发展模式，主打优势农产品种植、加工、销售与特色文旅体验的全链条融合。依托景区客流优势，培育“观光采</w:t>
      </w:r>
      <w:r>
        <w:rPr>
          <w:rFonts w:hint="default" w:ascii="Times New Roman" w:hAnsi="Times New Roman" w:eastAsia="方正仿宋_GBK" w:cs="Times New Roman"/>
          <w:i w:val="0"/>
          <w:iCs w:val="0"/>
          <w:caps w:val="0"/>
          <w:color w:val="auto"/>
          <w:spacing w:val="0"/>
          <w:kern w:val="0"/>
          <w:sz w:val="32"/>
          <w:szCs w:val="32"/>
          <w:shd w:val="clear"/>
          <w:lang w:val="en-US" w:eastAsia="zh-CN"/>
        </w:rPr>
        <w:t>购</w:t>
      </w:r>
      <w:r>
        <w:rPr>
          <w:rFonts w:hint="default" w:ascii="Times New Roman" w:hAnsi="Times New Roman" w:eastAsia="方正仿宋_GBK" w:cs="Times New Roman"/>
          <w:i w:val="0"/>
          <w:iCs w:val="0"/>
          <w:caps w:val="0"/>
          <w:color w:val="auto"/>
          <w:spacing w:val="0"/>
          <w:kern w:val="0"/>
          <w:sz w:val="32"/>
          <w:szCs w:val="32"/>
          <w:shd w:val="clear" w:fill="auto"/>
        </w:rPr>
        <w:t>、农事体验、农产展销”等新业态，推动青稞、牦牛</w:t>
      </w:r>
      <w:r>
        <w:rPr>
          <w:rFonts w:hint="default" w:ascii="Times New Roman" w:hAnsi="Times New Roman" w:eastAsia="方正仿宋_GBK" w:cs="Times New Roman"/>
          <w:i w:val="0"/>
          <w:iCs w:val="0"/>
          <w:caps w:val="0"/>
          <w:color w:val="auto"/>
          <w:spacing w:val="0"/>
          <w:kern w:val="0"/>
          <w:sz w:val="32"/>
          <w:szCs w:val="32"/>
          <w:shd w:val="clear"/>
          <w:lang w:eastAsia="zh-CN"/>
        </w:rPr>
        <w:t>、</w:t>
      </w:r>
      <w:r>
        <w:rPr>
          <w:rFonts w:hint="default" w:ascii="Times New Roman" w:hAnsi="Times New Roman" w:eastAsia="方正仿宋_GBK" w:cs="Times New Roman"/>
          <w:i w:val="0"/>
          <w:iCs w:val="0"/>
          <w:caps w:val="0"/>
          <w:color w:val="auto"/>
          <w:spacing w:val="0"/>
          <w:kern w:val="0"/>
          <w:sz w:val="32"/>
          <w:szCs w:val="32"/>
          <w:shd w:val="clear"/>
          <w:lang w:val="en-US" w:eastAsia="zh-CN"/>
        </w:rPr>
        <w:t>中药材</w:t>
      </w:r>
      <w:r>
        <w:rPr>
          <w:rFonts w:hint="default" w:ascii="Times New Roman" w:hAnsi="Times New Roman" w:eastAsia="方正仿宋_GBK" w:cs="Times New Roman"/>
          <w:i w:val="0"/>
          <w:iCs w:val="0"/>
          <w:caps w:val="0"/>
          <w:color w:val="auto"/>
          <w:spacing w:val="0"/>
          <w:kern w:val="0"/>
          <w:sz w:val="32"/>
          <w:szCs w:val="32"/>
          <w:shd w:val="clear" w:fill="auto"/>
        </w:rPr>
        <w:t>等特色农产品向旅游商品转化</w:t>
      </w:r>
      <w:r>
        <w:rPr>
          <w:rFonts w:hint="default" w:ascii="Times New Roman" w:hAnsi="Times New Roman" w:eastAsia="方正仿宋_GBK" w:cs="Times New Roman"/>
          <w:i w:val="0"/>
          <w:iCs w:val="0"/>
          <w:caps w:val="0"/>
          <w:color w:val="auto"/>
          <w:spacing w:val="0"/>
          <w:kern w:val="0"/>
          <w:sz w:val="32"/>
          <w:szCs w:val="32"/>
          <w:shd w:val="clear"/>
          <w:lang w:eastAsia="zh-CN"/>
        </w:rPr>
        <w:t>。</w:t>
      </w:r>
      <w:r>
        <w:rPr>
          <w:rFonts w:hint="default" w:ascii="Times New Roman" w:hAnsi="Times New Roman" w:eastAsia="方正仿宋_GBK" w:cs="Times New Roman"/>
          <w:i w:val="0"/>
          <w:iCs w:val="0"/>
          <w:caps w:val="0"/>
          <w:color w:val="auto"/>
          <w:spacing w:val="0"/>
          <w:kern w:val="0"/>
          <w:sz w:val="32"/>
          <w:szCs w:val="32"/>
          <w:shd w:val="clear" w:fill="auto"/>
        </w:rPr>
        <w:t>以乡村特色风貌为基底，打造一批集民俗体验、生态康养、田园旅居为一体的精品乡村旅游节点，形成“景村联动、农旅互促”的发展格局。着力完善交通路网、游客集散、</w:t>
      </w:r>
      <w:r>
        <w:rPr>
          <w:rFonts w:hint="eastAsia" w:ascii="Times New Roman" w:hAnsi="Times New Roman" w:eastAsia="方正仿宋_GBK" w:cs="Times New Roman"/>
          <w:i w:val="0"/>
          <w:iCs w:val="0"/>
          <w:caps w:val="0"/>
          <w:color w:val="auto"/>
          <w:spacing w:val="0"/>
          <w:kern w:val="0"/>
          <w:sz w:val="32"/>
          <w:szCs w:val="32"/>
          <w:shd w:val="clear" w:fill="auto"/>
          <w:lang w:eastAsia="zh-CN"/>
        </w:rPr>
        <w:t>农产品冷链</w:t>
      </w:r>
      <w:r>
        <w:rPr>
          <w:rFonts w:hint="default" w:ascii="Times New Roman" w:hAnsi="Times New Roman" w:eastAsia="方正仿宋_GBK" w:cs="Times New Roman"/>
          <w:i w:val="0"/>
          <w:iCs w:val="0"/>
          <w:caps w:val="0"/>
          <w:color w:val="auto"/>
          <w:spacing w:val="0"/>
          <w:kern w:val="0"/>
          <w:sz w:val="32"/>
          <w:szCs w:val="32"/>
          <w:shd w:val="clear" w:fill="auto"/>
        </w:rPr>
        <w:t>等配套设施，健全农旅融合利益联结机制，加快建成生态优美、产业兴旺、富民增收的农旅融合发展示范区</w:t>
      </w:r>
    </w:p>
    <w:p>
      <w:pPr>
        <w:keepNext w:val="0"/>
        <w:keepLines w:val="0"/>
        <w:widowControl/>
        <w:suppressLineNumbers w:val="0"/>
        <w:spacing w:beforeLines="0" w:afterLines="0" w:line="576" w:lineRule="exact"/>
        <w:ind w:firstLine="602" w:firstLineChars="200"/>
        <w:jc w:val="left"/>
        <w:rPr>
          <w:rFonts w:hint="default" w:ascii="Times New Roman" w:hAnsi="Times New Roman" w:eastAsia="方正仿宋_GBK" w:cs="Times New Roman"/>
          <w:color w:val="auto"/>
          <w:kern w:val="0"/>
          <w:sz w:val="32"/>
          <w:szCs w:val="32"/>
        </w:rPr>
      </w:pPr>
      <w:r>
        <w:rPr>
          <w:rFonts w:hint="default" w:ascii="Times New Roman" w:hAnsi="Times New Roman" w:eastAsia="方正楷体_GBK" w:cs="Times New Roman"/>
          <w:b/>
          <w:bCs/>
          <w:color w:val="000000" w:themeColor="text1"/>
          <w:sz w:val="30"/>
          <w:szCs w:val="30"/>
          <w14:textFill>
            <w14:solidFill>
              <w14:schemeClr w14:val="tx1"/>
            </w14:solidFill>
          </w14:textFill>
        </w:rPr>
        <w:t>——</w:t>
      </w:r>
      <w:r>
        <w:rPr>
          <w:rFonts w:hint="default" w:ascii="Times New Roman" w:hAnsi="Times New Roman" w:eastAsia="方正仿宋_GBK" w:cs="Times New Roman"/>
          <w:b/>
          <w:bCs/>
          <w:color w:val="auto"/>
          <w:kern w:val="0"/>
          <w:sz w:val="32"/>
          <w:szCs w:val="32"/>
        </w:rPr>
        <w:t>南部林旅融合发展区</w:t>
      </w:r>
      <w:r>
        <w:rPr>
          <w:rFonts w:hint="default" w:ascii="Times New Roman" w:hAnsi="Times New Roman" w:eastAsia="方正仿宋_GBK" w:cs="Times New Roman"/>
          <w:b/>
          <w:bCs/>
          <w:color w:val="auto"/>
          <w:kern w:val="0"/>
          <w:sz w:val="32"/>
          <w:szCs w:val="32"/>
          <w:lang w:eastAsia="zh-CN"/>
        </w:rPr>
        <w:t>，</w:t>
      </w:r>
      <w:r>
        <w:rPr>
          <w:rFonts w:hint="default" w:ascii="Times New Roman" w:hAnsi="Times New Roman" w:eastAsia="方正仿宋_GBK" w:cs="Times New Roman"/>
          <w:color w:val="auto"/>
          <w:kern w:val="0"/>
          <w:sz w:val="32"/>
          <w:szCs w:val="32"/>
          <w:lang w:val="en-US" w:eastAsia="zh-CN" w:bidi="ar"/>
        </w:rPr>
        <w:t>立足柯河、垮沙、茸安全域及阿坝镇、龙藏、河支、安羌等乡镇部分区域的优质生态基底，聚焦</w:t>
      </w:r>
      <w:r>
        <w:rPr>
          <w:rStyle w:val="90"/>
          <w:rFonts w:hint="default" w:ascii="Times New Roman" w:hAnsi="Times New Roman" w:eastAsia="方正仿宋_GBK" w:cs="Times New Roman"/>
          <w:color w:val="auto"/>
          <w:kern w:val="0"/>
          <w:sz w:val="32"/>
          <w:szCs w:val="32"/>
          <w:lang w:val="en-US" w:eastAsia="zh-CN" w:bidi="ar"/>
        </w:rPr>
        <w:t>林下产业提质增效、峡谷旅游特色发展</w:t>
      </w:r>
      <w:r>
        <w:rPr>
          <w:rFonts w:hint="default" w:ascii="Times New Roman" w:hAnsi="Times New Roman" w:eastAsia="方正仿宋_GBK" w:cs="Times New Roman"/>
          <w:color w:val="auto"/>
          <w:kern w:val="0"/>
          <w:sz w:val="32"/>
          <w:szCs w:val="32"/>
          <w:lang w:val="en-US" w:eastAsia="zh-CN" w:bidi="ar"/>
        </w:rPr>
        <w:t>两大核心功能，构建“生态筑基、产业联动、文旅赋能”的绿色发展格局。在林下产业领域，重点培育林下种植、林产品精深加工等业态，推广仿野生种植、生态养殖等绿色技术，打造以野生菌、中药材、特色畜禽为主的林下经济产业集群。深挖峡谷原生态景观、民俗文化资源，开发峡谷徒步探险、溪谷康养度假、民俗体验研学等特色旅游产品，打造差异化峡谷生态旅游目的地。推动林下产业与峡谷旅游深度融合，加快建成生态效益凸显、产业特色鲜明、富民效应显著的绿色生态产业集聚区。</w:t>
      </w:r>
    </w:p>
    <w:p>
      <w:pPr>
        <w:pStyle w:val="56"/>
        <w:adjustRightInd w:val="0"/>
        <w:spacing w:beforeLines="0" w:afterLines="0" w:line="576" w:lineRule="exact"/>
        <w:ind w:firstLine="600" w:firstLineChars="200"/>
        <w:jc w:val="both"/>
        <w:rPr>
          <w:rFonts w:hint="default" w:ascii="Times New Roman" w:hAnsi="Times New Roman" w:eastAsia="方正黑体_GBK" w:cs="Times New Roman"/>
          <w:color w:val="auto"/>
          <w:sz w:val="30"/>
          <w:szCs w:val="30"/>
        </w:rPr>
      </w:pPr>
      <w:r>
        <w:rPr>
          <w:rFonts w:hint="default" w:ascii="Times New Roman" w:hAnsi="Times New Roman" w:eastAsia="方正黑体_GBK" w:cs="Times New Roman"/>
          <w:color w:val="auto"/>
          <w:sz w:val="30"/>
          <w:szCs w:val="30"/>
        </w:rPr>
        <w:t>四、“多点”</w:t>
      </w:r>
    </w:p>
    <w:p>
      <w:pPr>
        <w:pStyle w:val="134"/>
        <w:spacing w:beforeLines="0" w:after="0" w:afterLines="0" w:line="576" w:lineRule="exact"/>
        <w:ind w:firstLine="640" w:firstLineChars="200"/>
        <w:jc w:val="both"/>
        <w:outlineLvl w:val="1"/>
        <w:rPr>
          <w:rFonts w:hint="default" w:ascii="Times New Roman" w:hAnsi="Times New Roman" w:eastAsia="微软雅黑" w:cs="Times New Roman"/>
          <w:b/>
          <w:snapToGrid w:val="0"/>
          <w:color w:val="auto"/>
          <w:szCs w:val="32"/>
        </w:rPr>
      </w:pPr>
      <w:r>
        <w:rPr>
          <w:rFonts w:hint="default" w:ascii="Times New Roman" w:hAnsi="Times New Roman" w:eastAsia="方正仿宋_GBK" w:cs="Times New Roman"/>
          <w:color w:val="auto"/>
          <w:kern w:val="0"/>
          <w:sz w:val="32"/>
          <w:szCs w:val="32"/>
          <w:lang w:bidi="ar"/>
        </w:rPr>
        <w:t>重点培育和支持贾洛、麦尔玛、安羌、河支、各莫5个中心镇，统筹推进基础设施提标升级与市政配套功能完善，强化人口集聚服务能力与综合承载效能，持续提升对周边乡镇的辐射带动作用，加快建成特色鲜明、绿色生态、宜居宜游的</w:t>
      </w:r>
      <w:r>
        <w:rPr>
          <w:rFonts w:hint="default" w:ascii="Times New Roman" w:hAnsi="Times New Roman" w:eastAsia="方正仿宋_GBK" w:cs="Times New Roman"/>
          <w:color w:val="auto"/>
          <w:kern w:val="0"/>
          <w:sz w:val="32"/>
          <w:szCs w:val="32"/>
          <w:lang w:val="en-US" w:eastAsia="zh-CN" w:bidi="ar"/>
        </w:rPr>
        <w:t>中心</w:t>
      </w:r>
      <w:r>
        <w:rPr>
          <w:rFonts w:hint="default" w:ascii="Times New Roman" w:hAnsi="Times New Roman" w:eastAsia="方正仿宋_GBK" w:cs="Times New Roman"/>
          <w:color w:val="auto"/>
          <w:kern w:val="0"/>
          <w:sz w:val="32"/>
          <w:szCs w:val="32"/>
          <w:lang w:bidi="ar"/>
        </w:rPr>
        <w:t>城镇。将求吉玛、安斗、垮沙、柯河、茸安、四洼、麦昆、龙藏、查理9个一般乡镇作为发展支点，立足各自交通区位条件、资源禀赋特色和人口规模实际，走差异化、特色化发展之路，统筹布局垃圾处理、污水治理、管网建设等市政基础设施，健全完善教育、医疗、养老等公共服务配套体系，全面增强生产生活保障能力与公共服务供给水平，切实筑牢县域发展的基础性支撑节点。</w:t>
      </w:r>
      <w:bookmarkStart w:id="78" w:name="_Toc213928976"/>
      <w:bookmarkStart w:id="79" w:name="_Toc460890197"/>
      <w:bookmarkStart w:id="80" w:name="_Toc218070287"/>
      <w:bookmarkStart w:id="81" w:name="_Toc1892254929"/>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Cs/>
          <w:color w:val="auto"/>
          <w:spacing w:val="0"/>
          <w:sz w:val="32"/>
          <w:szCs w:val="32"/>
          <w:shd w:val="clear" w:color="auto" w:fill="FFFFFF"/>
          <w:lang w:val="zh-CN"/>
        </w:rPr>
      </w:pPr>
      <w:bookmarkStart w:id="82" w:name="_Toc12662"/>
      <w:bookmarkStart w:id="83" w:name="_Toc27343"/>
      <w:r>
        <w:rPr>
          <w:rFonts w:hint="default" w:ascii="Times New Roman" w:hAnsi="Times New Roman" w:eastAsia="方正楷体_GBK" w:cs="Times New Roman"/>
          <w:b/>
          <w:bCs/>
          <w:snapToGrid/>
          <w:color w:val="auto"/>
          <w:szCs w:val="32"/>
          <w:lang w:val="zh-CN"/>
        </w:rPr>
        <w:t>第</w:t>
      </w:r>
      <w:r>
        <w:rPr>
          <w:rFonts w:hint="default" w:ascii="Times New Roman" w:hAnsi="Times New Roman" w:eastAsia="方正楷体_GBK" w:cs="Times New Roman"/>
          <w:b/>
          <w:bCs/>
          <w:color w:val="auto"/>
          <w:szCs w:val="32"/>
          <w:lang w:val="zh-CN"/>
        </w:rPr>
        <w:t>三</w:t>
      </w:r>
      <w:r>
        <w:rPr>
          <w:rFonts w:hint="default" w:ascii="Times New Roman" w:hAnsi="Times New Roman" w:eastAsia="方正楷体_GBK" w:cs="Times New Roman"/>
          <w:b/>
          <w:bCs/>
          <w:snapToGrid/>
          <w:color w:val="auto"/>
          <w:szCs w:val="32"/>
          <w:lang w:val="zh-CN"/>
        </w:rPr>
        <w:t xml:space="preserve">节 </w:t>
      </w:r>
      <w:r>
        <w:rPr>
          <w:rFonts w:hint="default" w:ascii="Times New Roman" w:hAnsi="Times New Roman" w:eastAsia="方正楷体_GBK" w:cs="Times New Roman"/>
          <w:b/>
          <w:bCs/>
          <w:snapToGrid/>
          <w:color w:val="auto"/>
          <w:szCs w:val="32"/>
          <w:lang w:val="zh-CN"/>
        </w:rPr>
        <w:t xml:space="preserve"> </w:t>
      </w:r>
      <w:r>
        <w:rPr>
          <w:rFonts w:hint="default" w:ascii="Times New Roman" w:hAnsi="Times New Roman" w:eastAsia="方正楷体_GBK" w:cs="Times New Roman"/>
          <w:b/>
          <w:bCs/>
          <w:snapToGrid/>
          <w:color w:val="auto"/>
          <w:szCs w:val="32"/>
          <w:lang w:val="zh-CN"/>
        </w:rPr>
        <w:t>主要目标</w:t>
      </w:r>
      <w:bookmarkEnd w:id="78"/>
      <w:bookmarkEnd w:id="79"/>
      <w:bookmarkEnd w:id="80"/>
      <w:bookmarkEnd w:id="81"/>
      <w:bookmarkEnd w:id="82"/>
      <w:bookmarkEnd w:id="83"/>
    </w:p>
    <w:p>
      <w:pPr>
        <w:adjustRightInd w:val="0"/>
        <w:snapToGrid w:val="0"/>
        <w:spacing w:beforeLines="0" w:afterLines="0" w:line="576" w:lineRule="exact"/>
        <w:ind w:firstLine="656" w:firstLineChars="200"/>
        <w:rPr>
          <w:rFonts w:ascii="Times New Roman" w:hAnsi="Times New Roman" w:eastAsia="方正仿宋_GBK" w:cs="Times New Roman"/>
          <w:color w:val="auto"/>
          <w:spacing w:val="4"/>
          <w:sz w:val="32"/>
          <w:szCs w:val="32"/>
          <w:shd w:val="clear" w:color="auto" w:fill="FFFFFF"/>
        </w:rPr>
      </w:pPr>
      <w:r>
        <w:rPr>
          <w:rFonts w:hint="default" w:ascii="Times New Roman" w:hAnsi="Times New Roman" w:eastAsia="方正仿宋_GBK" w:cs="Times New Roman"/>
          <w:color w:val="auto"/>
          <w:spacing w:val="4"/>
          <w:sz w:val="32"/>
          <w:szCs w:val="32"/>
          <w:shd w:val="clear" w:color="auto" w:fill="FFFFFF"/>
        </w:rPr>
        <w:t>锚定</w:t>
      </w:r>
      <w:r>
        <w:rPr>
          <w:rFonts w:ascii="Times New Roman" w:hAnsi="Times New Roman" w:eastAsia="方正仿宋_GBK" w:cs="Times New Roman"/>
          <w:color w:val="auto"/>
          <w:spacing w:val="4"/>
          <w:sz w:val="32"/>
          <w:szCs w:val="32"/>
          <w:shd w:val="clear" w:color="auto" w:fill="FFFFFF"/>
        </w:rPr>
        <w:t>2035</w:t>
      </w:r>
      <w:r>
        <w:rPr>
          <w:rFonts w:hint="default" w:ascii="Times New Roman" w:hAnsi="Times New Roman" w:eastAsia="方正仿宋_GBK" w:cs="Times New Roman"/>
          <w:color w:val="auto"/>
          <w:spacing w:val="4"/>
          <w:sz w:val="32"/>
          <w:szCs w:val="32"/>
          <w:shd w:val="clear" w:color="auto" w:fill="FFFFFF"/>
        </w:rPr>
        <w:t>年远景目标，综合考虑国内外发展趋势和阿坝发展条件，坚持目标导向和问题导向相结合，坚持守正和创新相统一，到</w:t>
      </w:r>
      <w:r>
        <w:rPr>
          <w:rFonts w:ascii="Times New Roman" w:hAnsi="Times New Roman" w:eastAsia="方正仿宋_GBK" w:cs="Times New Roman"/>
          <w:color w:val="auto"/>
          <w:spacing w:val="4"/>
          <w:sz w:val="32"/>
          <w:szCs w:val="32"/>
          <w:shd w:val="clear" w:color="auto" w:fill="FFFFFF"/>
        </w:rPr>
        <w:t>2030</w:t>
      </w:r>
      <w:r>
        <w:rPr>
          <w:rFonts w:hint="default" w:ascii="Times New Roman" w:hAnsi="Times New Roman" w:eastAsia="方正仿宋_GBK" w:cs="Times New Roman"/>
          <w:color w:val="auto"/>
          <w:spacing w:val="4"/>
          <w:sz w:val="32"/>
          <w:szCs w:val="32"/>
          <w:shd w:val="clear" w:color="auto" w:fill="FFFFFF"/>
        </w:rPr>
        <w:t>年，努力在全面建设社会主义现代化、全方位推动高质量发展上迈出重要步伐，奋力书写中国式现代化阿坝</w:t>
      </w:r>
      <w:r>
        <w:rPr>
          <w:rFonts w:hint="default" w:ascii="Times New Roman" w:hAnsi="Times New Roman" w:eastAsia="方正仿宋_GBK" w:cs="Times New Roman"/>
          <w:color w:val="auto"/>
          <w:spacing w:val="4"/>
          <w:sz w:val="32"/>
          <w:szCs w:val="32"/>
          <w:shd w:val="clear" w:color="auto" w:fill="FFFFFF"/>
        </w:rPr>
        <w:t>新</w:t>
      </w:r>
      <w:r>
        <w:rPr>
          <w:rFonts w:hint="default" w:ascii="Times New Roman" w:hAnsi="Times New Roman" w:eastAsia="方正仿宋_GBK" w:cs="Times New Roman"/>
          <w:color w:val="auto"/>
          <w:spacing w:val="4"/>
          <w:sz w:val="32"/>
          <w:szCs w:val="32"/>
          <w:shd w:val="clear" w:color="auto" w:fill="FFFFFF"/>
        </w:rPr>
        <w:t>篇章。</w:t>
      </w:r>
    </w:p>
    <w:p>
      <w:pPr>
        <w:adjustRightInd w:val="0"/>
        <w:snapToGrid w:val="0"/>
        <w:spacing w:beforeLines="0" w:afterLines="0" w:line="576" w:lineRule="exact"/>
        <w:ind w:firstLine="642" w:firstLineChars="200"/>
        <w:rPr>
          <w:rFonts w:ascii="Times New Roman" w:hAnsi="Times New Roman" w:eastAsia="方正仿宋_GBK" w:cs="Times New Roman"/>
          <w:color w:val="auto"/>
          <w:spacing w:val="4"/>
          <w:sz w:val="32"/>
          <w:szCs w:val="32"/>
          <w:shd w:val="clear" w:color="auto" w:fill="FFFFFF"/>
        </w:rPr>
      </w:pPr>
      <w:r>
        <w:rPr>
          <w:rFonts w:hint="default" w:ascii="Times New Roman" w:hAnsi="Times New Roman" w:eastAsia="方正仿宋_GBK" w:cs="Times New Roman"/>
          <w:b/>
          <w:bCs w:val="0"/>
          <w:color w:val="auto"/>
          <w:spacing w:val="0"/>
          <w:sz w:val="32"/>
          <w:szCs w:val="32"/>
          <w:shd w:val="clear" w:color="auto" w:fill="auto"/>
        </w:rPr>
        <w:t>——</w:t>
      </w:r>
      <w:r>
        <w:rPr>
          <w:rFonts w:hint="default" w:ascii="Times New Roman" w:hAnsi="Times New Roman" w:eastAsia="方正仿宋_GBK" w:cs="Times New Roman"/>
          <w:b/>
          <w:bCs w:val="0"/>
          <w:color w:val="auto"/>
          <w:spacing w:val="0"/>
          <w:sz w:val="32"/>
          <w:szCs w:val="32"/>
          <w:shd w:val="clear" w:color="auto" w:fill="auto"/>
        </w:rPr>
        <w:t>高水平安全的和谐阿坝取得新进展。</w:t>
      </w:r>
      <w:r>
        <w:rPr>
          <w:rFonts w:hint="default" w:ascii="Times New Roman" w:hAnsi="Times New Roman" w:eastAsia="方正仿宋_GBK" w:cs="Times New Roman"/>
          <w:color w:val="auto"/>
          <w:spacing w:val="4"/>
          <w:sz w:val="32"/>
          <w:szCs w:val="32"/>
          <w:shd w:val="clear" w:color="auto" w:fill="FFFFFF"/>
        </w:rPr>
        <w:t>民族团结进步基础不断夯实，国家治藏稳藏兴藏战略要地更加牢固。社会大局和谐稳定，公共安全体系和能力全面加强。政治、群众、思想、社会、工作“五个基础”明显增强，政治安全、社会安定、人民安宁的态势更加巩固。全面掌握寺庙管理领导权，社会和谐、民族和睦、宗教和顺的格局基本形成。民族团结进步教育常态机制得以健全，民族团结进步创建与民族特色文化发展同频共振、与意识形态工作协同推进体系更加完善，为建成铸牢中华民族共同体意识示范州贡献阿坝力量。</w:t>
      </w:r>
    </w:p>
    <w:p>
      <w:pPr>
        <w:adjustRightInd w:val="0"/>
        <w:snapToGrid w:val="0"/>
        <w:spacing w:beforeLines="0" w:afterLines="0" w:line="576" w:lineRule="exact"/>
        <w:ind w:firstLine="642" w:firstLineChars="200"/>
        <w:rPr>
          <w:rFonts w:ascii="Times New Roman" w:hAnsi="Times New Roman" w:eastAsia="方正仿宋_GBK" w:cs="Times New Roman"/>
          <w:color w:val="auto"/>
          <w:spacing w:val="4"/>
          <w:sz w:val="32"/>
          <w:szCs w:val="32"/>
          <w:shd w:val="clear" w:color="auto" w:fill="FFFFFF"/>
        </w:rPr>
      </w:pPr>
      <w:r>
        <w:rPr>
          <w:rFonts w:hint="default" w:ascii="Times New Roman" w:hAnsi="Times New Roman" w:eastAsia="方正仿宋_GBK" w:cs="Times New Roman"/>
          <w:b/>
          <w:bCs w:val="0"/>
          <w:color w:val="auto"/>
          <w:spacing w:val="0"/>
          <w:sz w:val="32"/>
          <w:szCs w:val="32"/>
          <w:shd w:val="clear" w:color="auto" w:fill="auto"/>
        </w:rPr>
        <w:t>——</w:t>
      </w:r>
      <w:r>
        <w:rPr>
          <w:rFonts w:hint="default" w:ascii="Times New Roman" w:hAnsi="Times New Roman" w:eastAsia="方正仿宋_GBK" w:cs="Times New Roman"/>
          <w:b/>
          <w:bCs w:val="0"/>
          <w:color w:val="auto"/>
          <w:spacing w:val="0"/>
          <w:sz w:val="32"/>
          <w:szCs w:val="32"/>
          <w:shd w:val="clear" w:color="auto" w:fill="auto"/>
        </w:rPr>
        <w:t>高质量发展的活力阿坝取得新成效</w:t>
      </w:r>
      <w:r>
        <w:rPr>
          <w:rFonts w:hint="default" w:ascii="Times New Roman" w:hAnsi="Times New Roman" w:eastAsia="方正仿宋_GBK" w:cs="Times New Roman"/>
          <w:b/>
          <w:color w:val="auto"/>
          <w:spacing w:val="0"/>
          <w:sz w:val="32"/>
          <w:szCs w:val="32"/>
          <w:shd w:val="clear" w:color="auto" w:fill="auto"/>
        </w:rPr>
        <w:t>。</w:t>
      </w:r>
      <w:r>
        <w:rPr>
          <w:rFonts w:hint="default" w:ascii="Times New Roman" w:hAnsi="Times New Roman" w:eastAsia="方正仿宋_GBK" w:cs="Times New Roman"/>
          <w:color w:val="auto"/>
          <w:spacing w:val="4"/>
          <w:sz w:val="32"/>
          <w:szCs w:val="32"/>
          <w:shd w:val="clear" w:color="auto" w:fill="FFFFFF"/>
        </w:rPr>
        <w:t>经济实现质的有效提升和量的合理增长，传统产业持续优化升级，新兴产业加快发展壮大，未来产业培育稳步推进，新型工业化、信息化、城镇化、农业现代化取得重大进展，新质生产力加快形成，发展质量效益明显提升。</w:t>
      </w:r>
      <w:r>
        <w:rPr>
          <w:rFonts w:hint="default" w:ascii="Times New Roman" w:hAnsi="Times New Roman" w:eastAsia="方正仿宋_GBK" w:cs="Times New Roman"/>
          <w:color w:val="FF0000"/>
          <w:spacing w:val="4"/>
          <w:sz w:val="32"/>
          <w:szCs w:val="32"/>
          <w:shd w:val="clear" w:color="auto" w:fill="FFFFFF"/>
        </w:rPr>
        <w:t>到</w:t>
      </w:r>
      <w:r>
        <w:rPr>
          <w:rFonts w:ascii="Times New Roman" w:hAnsi="Times New Roman" w:eastAsia="方正仿宋_GBK" w:cs="Times New Roman"/>
          <w:color w:val="FF0000"/>
          <w:spacing w:val="4"/>
          <w:sz w:val="32"/>
          <w:szCs w:val="32"/>
          <w:shd w:val="clear" w:color="auto" w:fill="FFFFFF"/>
        </w:rPr>
        <w:t>2030</w:t>
      </w:r>
      <w:r>
        <w:rPr>
          <w:rFonts w:hint="default" w:ascii="Times New Roman" w:hAnsi="Times New Roman" w:eastAsia="方正仿宋_GBK" w:cs="Times New Roman"/>
          <w:color w:val="FF0000"/>
          <w:spacing w:val="4"/>
          <w:sz w:val="32"/>
          <w:szCs w:val="32"/>
          <w:shd w:val="clear" w:color="auto" w:fill="FFFFFF"/>
        </w:rPr>
        <w:t>年，经济总量预计突破</w:t>
      </w:r>
      <w:r>
        <w:rPr>
          <w:rFonts w:ascii="Times New Roman" w:hAnsi="Times New Roman" w:eastAsia="方正仿宋_GBK" w:cs="Times New Roman"/>
          <w:color w:val="FF0000"/>
          <w:spacing w:val="4"/>
          <w:sz w:val="32"/>
          <w:szCs w:val="32"/>
          <w:shd w:val="clear" w:color="auto" w:fill="FFFFFF"/>
        </w:rPr>
        <w:t>50</w:t>
      </w:r>
      <w:r>
        <w:rPr>
          <w:rFonts w:hint="default" w:ascii="Times New Roman" w:hAnsi="Times New Roman" w:eastAsia="方正仿宋_GBK" w:cs="Times New Roman"/>
          <w:color w:val="FF0000"/>
          <w:spacing w:val="4"/>
          <w:sz w:val="32"/>
          <w:szCs w:val="32"/>
          <w:shd w:val="clear" w:color="auto" w:fill="FFFFFF"/>
        </w:rPr>
        <w:t>亿元，年均经济增速保持在</w:t>
      </w:r>
      <w:r>
        <w:rPr>
          <w:rFonts w:ascii="Times New Roman" w:hAnsi="Times New Roman" w:eastAsia="方正仿宋_GBK" w:cs="Times New Roman"/>
          <w:color w:val="FF0000"/>
          <w:spacing w:val="4"/>
          <w:sz w:val="32"/>
          <w:szCs w:val="32"/>
          <w:shd w:val="clear" w:color="auto" w:fill="FFFFFF"/>
        </w:rPr>
        <w:t>6.5</w:t>
      </w:r>
      <w:r>
        <w:rPr>
          <w:rFonts w:ascii="Times New Roman" w:hAnsi="Times New Roman" w:eastAsia="方正仿宋_GBK" w:cs="Times New Roman"/>
          <w:color w:val="FF0000"/>
          <w:spacing w:val="4"/>
          <w:sz w:val="32"/>
          <w:szCs w:val="32"/>
          <w:shd w:val="clear" w:color="auto" w:fill="FFFFFF"/>
        </w:rPr>
        <w:t>%</w:t>
      </w:r>
      <w:r>
        <w:rPr>
          <w:rFonts w:hint="default" w:ascii="Times New Roman" w:hAnsi="Times New Roman" w:eastAsia="方正仿宋_GBK" w:cs="Times New Roman"/>
          <w:color w:val="FF0000"/>
          <w:spacing w:val="4"/>
          <w:sz w:val="32"/>
          <w:szCs w:val="32"/>
          <w:shd w:val="clear" w:color="auto" w:fill="FFFFFF"/>
        </w:rPr>
        <w:t>左右，</w:t>
      </w:r>
      <w:r>
        <w:rPr>
          <w:rFonts w:hint="default" w:ascii="Times New Roman" w:hAnsi="Times New Roman" w:eastAsia="方正仿宋_GBK" w:cs="Times New Roman"/>
          <w:color w:val="FF0000"/>
          <w:spacing w:val="4"/>
          <w:sz w:val="32"/>
          <w:szCs w:val="32"/>
          <w:shd w:val="clear" w:color="auto" w:fill="FFFFFF"/>
        </w:rPr>
        <w:t>第一产业年均增长</w:t>
      </w:r>
      <w:r>
        <w:rPr>
          <w:rFonts w:ascii="Times New Roman" w:hAnsi="Times New Roman" w:eastAsia="方正仿宋_GBK" w:cs="Times New Roman"/>
          <w:color w:val="FF0000"/>
          <w:spacing w:val="4"/>
          <w:sz w:val="32"/>
          <w:szCs w:val="32"/>
          <w:shd w:val="clear" w:color="auto" w:fill="FFFFFF"/>
        </w:rPr>
        <w:t>5%</w:t>
      </w:r>
      <w:r>
        <w:rPr>
          <w:rFonts w:hint="default" w:ascii="Times New Roman" w:hAnsi="Times New Roman" w:eastAsia="方正仿宋_GBK" w:cs="Times New Roman"/>
          <w:color w:val="FF0000"/>
          <w:spacing w:val="4"/>
          <w:sz w:val="32"/>
          <w:szCs w:val="32"/>
          <w:shd w:val="clear" w:color="auto" w:fill="FFFFFF"/>
        </w:rPr>
        <w:t>，第二产业年均增长</w:t>
      </w:r>
      <w:r>
        <w:rPr>
          <w:rFonts w:ascii="Times New Roman" w:hAnsi="Times New Roman" w:eastAsia="方正仿宋_GBK" w:cs="Times New Roman"/>
          <w:color w:val="FF0000"/>
          <w:spacing w:val="4"/>
          <w:sz w:val="32"/>
          <w:szCs w:val="32"/>
          <w:shd w:val="clear" w:color="auto" w:fill="FFFFFF"/>
        </w:rPr>
        <w:t>7.5%</w:t>
      </w:r>
      <w:r>
        <w:rPr>
          <w:rFonts w:hint="default" w:ascii="Times New Roman" w:hAnsi="Times New Roman" w:eastAsia="方正仿宋_GBK" w:cs="Times New Roman"/>
          <w:color w:val="FF0000"/>
          <w:spacing w:val="4"/>
          <w:sz w:val="32"/>
          <w:szCs w:val="32"/>
          <w:shd w:val="clear" w:color="auto" w:fill="FFFFFF"/>
        </w:rPr>
        <w:t>，第三产业年均增长</w:t>
      </w:r>
      <w:r>
        <w:rPr>
          <w:rFonts w:ascii="Times New Roman" w:hAnsi="Times New Roman" w:eastAsia="方正仿宋_GBK" w:cs="Times New Roman"/>
          <w:color w:val="FF0000"/>
          <w:spacing w:val="4"/>
          <w:sz w:val="32"/>
          <w:szCs w:val="32"/>
          <w:shd w:val="clear" w:color="auto" w:fill="FFFFFF"/>
        </w:rPr>
        <w:t>6%</w:t>
      </w:r>
      <w:r>
        <w:rPr>
          <w:rFonts w:hint="default" w:ascii="Times New Roman" w:hAnsi="Times New Roman" w:eastAsia="方正仿宋_GBK" w:cs="Times New Roman"/>
          <w:color w:val="FF0000"/>
          <w:spacing w:val="4"/>
          <w:sz w:val="32"/>
          <w:szCs w:val="32"/>
          <w:shd w:val="clear" w:color="auto" w:fill="FFFFFF"/>
        </w:rPr>
        <w:t>。</w:t>
      </w:r>
      <w:r>
        <w:rPr>
          <w:rFonts w:hint="default" w:ascii="Times New Roman" w:hAnsi="Times New Roman" w:eastAsia="方正仿宋_GBK" w:cs="Times New Roman"/>
          <w:color w:val="EE0000"/>
          <w:spacing w:val="4"/>
          <w:sz w:val="32"/>
          <w:szCs w:val="32"/>
          <w:shd w:val="clear" w:color="auto" w:fill="FFFFFF"/>
        </w:rPr>
        <w:t>地方一般公共财政收入达到</w:t>
      </w:r>
      <w:r>
        <w:rPr>
          <w:rFonts w:ascii="Times New Roman" w:hAnsi="Times New Roman" w:eastAsia="方正仿宋_GBK" w:cs="Times New Roman"/>
          <w:color w:val="EE0000"/>
          <w:spacing w:val="4"/>
          <w:sz w:val="32"/>
          <w:szCs w:val="32"/>
          <w:shd w:val="clear" w:color="auto" w:fill="FFFFFF"/>
        </w:rPr>
        <w:t>5</w:t>
      </w:r>
      <w:r>
        <w:rPr>
          <w:rFonts w:hint="default" w:ascii="Times New Roman" w:hAnsi="Times New Roman" w:eastAsia="方正仿宋_GBK" w:cs="Times New Roman"/>
          <w:color w:val="EE0000"/>
          <w:spacing w:val="4"/>
          <w:sz w:val="32"/>
          <w:szCs w:val="32"/>
          <w:shd w:val="clear" w:color="auto" w:fill="FFFFFF"/>
        </w:rPr>
        <w:t>亿元左右</w:t>
      </w:r>
      <w:r>
        <w:rPr>
          <w:rFonts w:hint="default" w:ascii="Times New Roman" w:hAnsi="Times New Roman" w:eastAsia="方正仿宋_GBK" w:cs="Times New Roman"/>
          <w:color w:val="EE0000"/>
          <w:spacing w:val="4"/>
          <w:sz w:val="32"/>
          <w:szCs w:val="32"/>
          <w:shd w:val="clear" w:color="auto" w:fill="FFFFFF"/>
        </w:rPr>
        <w:t>，固定资产投资累计突破</w:t>
      </w:r>
      <w:r>
        <w:rPr>
          <w:rFonts w:ascii="Times New Roman" w:hAnsi="Times New Roman" w:eastAsia="方正仿宋_GBK" w:cs="Times New Roman"/>
          <w:color w:val="EE0000"/>
          <w:spacing w:val="4"/>
          <w:sz w:val="32"/>
          <w:szCs w:val="32"/>
          <w:shd w:val="clear" w:color="auto" w:fill="FFFFFF"/>
        </w:rPr>
        <w:t>230</w:t>
      </w:r>
      <w:r>
        <w:rPr>
          <w:rFonts w:hint="default" w:ascii="Times New Roman" w:hAnsi="Times New Roman" w:eastAsia="方正仿宋_GBK" w:cs="Times New Roman"/>
          <w:color w:val="EE0000"/>
          <w:spacing w:val="4"/>
          <w:sz w:val="32"/>
          <w:szCs w:val="32"/>
          <w:shd w:val="clear" w:color="auto" w:fill="FFFFFF"/>
        </w:rPr>
        <w:t>亿元，规上工业增加值年均增长</w:t>
      </w:r>
      <w:r>
        <w:rPr>
          <w:rFonts w:ascii="Times New Roman" w:hAnsi="Times New Roman" w:eastAsia="方正仿宋_GBK" w:cs="Times New Roman"/>
          <w:color w:val="EE0000"/>
          <w:spacing w:val="4"/>
          <w:sz w:val="32"/>
          <w:szCs w:val="32"/>
          <w:shd w:val="clear" w:color="auto" w:fill="FFFFFF"/>
        </w:rPr>
        <w:t>8%</w:t>
      </w:r>
      <w:r>
        <w:rPr>
          <w:rFonts w:hint="default" w:ascii="Times New Roman" w:hAnsi="Times New Roman" w:eastAsia="方正仿宋_GBK" w:cs="Times New Roman"/>
          <w:color w:val="EE0000"/>
          <w:spacing w:val="4"/>
          <w:sz w:val="32"/>
          <w:szCs w:val="32"/>
          <w:shd w:val="clear" w:color="auto" w:fill="FFFFFF"/>
        </w:rPr>
        <w:t>，社会消费品零售总额年均增长</w:t>
      </w:r>
      <w:r>
        <w:rPr>
          <w:rFonts w:ascii="Times New Roman" w:hAnsi="Times New Roman" w:eastAsia="方正仿宋_GBK" w:cs="Times New Roman"/>
          <w:color w:val="EE0000"/>
          <w:spacing w:val="4"/>
          <w:sz w:val="32"/>
          <w:szCs w:val="32"/>
          <w:shd w:val="clear" w:color="auto" w:fill="FFFFFF"/>
        </w:rPr>
        <w:t>6%</w:t>
      </w:r>
      <w:r>
        <w:rPr>
          <w:rFonts w:hint="default" w:ascii="Times New Roman" w:hAnsi="Times New Roman" w:eastAsia="方正仿宋_GBK" w:cs="Times New Roman"/>
          <w:color w:val="EE0000"/>
          <w:spacing w:val="4"/>
          <w:sz w:val="32"/>
          <w:szCs w:val="32"/>
          <w:shd w:val="clear" w:color="auto" w:fill="FFFFFF"/>
        </w:rPr>
        <w:t>，建筑业总产值年均增长</w:t>
      </w:r>
      <w:r>
        <w:rPr>
          <w:rFonts w:ascii="Times New Roman" w:hAnsi="Times New Roman" w:eastAsia="方正仿宋_GBK" w:cs="Times New Roman"/>
          <w:color w:val="EE0000"/>
          <w:spacing w:val="4"/>
          <w:sz w:val="32"/>
          <w:szCs w:val="32"/>
          <w:shd w:val="clear" w:color="auto" w:fill="FFFFFF"/>
        </w:rPr>
        <w:t>5%</w:t>
      </w:r>
      <w:r>
        <w:rPr>
          <w:rFonts w:hint="default" w:ascii="Times New Roman" w:hAnsi="Times New Roman" w:eastAsia="方正仿宋_GBK" w:cs="Times New Roman"/>
          <w:color w:val="EE0000"/>
          <w:spacing w:val="4"/>
          <w:sz w:val="32"/>
          <w:szCs w:val="32"/>
          <w:shd w:val="clear" w:color="auto" w:fill="FFFFFF"/>
        </w:rPr>
        <w:t>，城乡居民人均可支配收入年均分别增长</w:t>
      </w:r>
      <w:r>
        <w:rPr>
          <w:rFonts w:ascii="Times New Roman" w:hAnsi="Times New Roman" w:eastAsia="方正仿宋_GBK" w:cs="Times New Roman"/>
          <w:color w:val="EE0000"/>
          <w:spacing w:val="4"/>
          <w:sz w:val="32"/>
          <w:szCs w:val="32"/>
          <w:shd w:val="clear" w:color="auto" w:fill="FFFFFF"/>
        </w:rPr>
        <w:t>4.</w:t>
      </w:r>
      <w:r>
        <w:rPr>
          <w:rFonts w:hint="eastAsia" w:ascii="Times New Roman" w:hAnsi="Times New Roman" w:eastAsia="方正仿宋_GBK" w:cs="Times New Roman"/>
          <w:color w:val="000000" w:themeColor="text1"/>
          <w:spacing w:val="4"/>
          <w:sz w:val="32"/>
          <w:szCs w:val="32"/>
          <w:shd w:val="clear" w:color="auto" w:fill="FFFFFF"/>
          <w:lang w:eastAsia="zh-CN"/>
          <w14:textFill>
            <w14:solidFill>
              <w14:schemeClr w14:val="tx1"/>
            </w14:solidFill>
          </w14:textFill>
        </w:rPr>
        <w:t>9</w:t>
      </w:r>
      <w:r>
        <w:rPr>
          <w:rFonts w:ascii="Times New Roman" w:hAnsi="Times New Roman" w:eastAsia="方正仿宋_GBK" w:cs="Times New Roman"/>
          <w:color w:val="EE0000"/>
          <w:spacing w:val="4"/>
          <w:sz w:val="32"/>
          <w:szCs w:val="32"/>
          <w:shd w:val="clear" w:color="auto" w:fill="FFFFFF"/>
        </w:rPr>
        <w:t>%</w:t>
      </w:r>
      <w:r>
        <w:rPr>
          <w:rFonts w:hint="default" w:ascii="Times New Roman" w:hAnsi="Times New Roman" w:eastAsia="方正仿宋_GBK" w:cs="Times New Roman"/>
          <w:color w:val="EE0000"/>
          <w:spacing w:val="4"/>
          <w:sz w:val="32"/>
          <w:szCs w:val="32"/>
          <w:shd w:val="clear" w:color="auto" w:fill="FFFFFF"/>
        </w:rPr>
        <w:t>、</w:t>
      </w:r>
      <w:r>
        <w:rPr>
          <w:rFonts w:ascii="Times New Roman" w:hAnsi="Times New Roman" w:eastAsia="方正仿宋_GBK" w:cs="Times New Roman"/>
          <w:color w:val="EE0000"/>
          <w:spacing w:val="4"/>
          <w:sz w:val="32"/>
          <w:szCs w:val="32"/>
          <w:shd w:val="clear" w:color="auto" w:fill="FFFFFF"/>
        </w:rPr>
        <w:t>7.</w:t>
      </w:r>
      <w:r>
        <w:rPr>
          <w:rFonts w:hint="eastAsia" w:ascii="Times New Roman" w:hAnsi="Times New Roman" w:eastAsia="方正仿宋_GBK" w:cs="Times New Roman"/>
          <w:color w:val="000000" w:themeColor="text1"/>
          <w:spacing w:val="4"/>
          <w:sz w:val="32"/>
          <w:szCs w:val="32"/>
          <w:shd w:val="clear" w:color="auto" w:fill="FFFFFF"/>
          <w:lang w:val="en-US" w:eastAsia="zh-CN"/>
          <w14:textFill>
            <w14:solidFill>
              <w14:schemeClr w14:val="tx1"/>
            </w14:solidFill>
          </w14:textFill>
        </w:rPr>
        <w:t>5</w:t>
      </w:r>
      <w:r>
        <w:rPr>
          <w:rFonts w:ascii="Times New Roman" w:hAnsi="Times New Roman" w:eastAsia="方正仿宋_GBK" w:cs="Times New Roman"/>
          <w:color w:val="EE0000"/>
          <w:spacing w:val="4"/>
          <w:sz w:val="32"/>
          <w:szCs w:val="32"/>
          <w:shd w:val="clear" w:color="auto" w:fill="FFFFFF"/>
        </w:rPr>
        <w:t>%</w:t>
      </w:r>
      <w:r>
        <w:rPr>
          <w:rFonts w:hint="default" w:ascii="Times New Roman" w:hAnsi="Times New Roman" w:eastAsia="方正仿宋_GBK" w:cs="Times New Roman"/>
          <w:color w:val="EE0000"/>
          <w:spacing w:val="4"/>
          <w:sz w:val="32"/>
          <w:szCs w:val="32"/>
          <w:shd w:val="clear" w:color="auto" w:fill="FFFFFF"/>
        </w:rPr>
        <w:t>，旅游人次、旅游收入年均分别增长</w:t>
      </w:r>
      <w:r>
        <w:rPr>
          <w:rFonts w:ascii="Times New Roman" w:hAnsi="Times New Roman" w:eastAsia="方正仿宋_GBK" w:cs="Times New Roman"/>
          <w:color w:val="EE0000"/>
          <w:spacing w:val="4"/>
          <w:sz w:val="32"/>
          <w:szCs w:val="32"/>
          <w:shd w:val="clear" w:color="auto" w:fill="FFFFFF"/>
        </w:rPr>
        <w:t>15.6%</w:t>
      </w:r>
      <w:r>
        <w:rPr>
          <w:rFonts w:hint="default" w:ascii="Times New Roman" w:hAnsi="Times New Roman" w:eastAsia="方正仿宋_GBK" w:cs="Times New Roman"/>
          <w:color w:val="EE0000"/>
          <w:spacing w:val="4"/>
          <w:sz w:val="32"/>
          <w:szCs w:val="32"/>
          <w:shd w:val="clear" w:color="auto" w:fill="FFFFFF"/>
        </w:rPr>
        <w:t>、</w:t>
      </w:r>
      <w:r>
        <w:rPr>
          <w:rFonts w:ascii="Times New Roman" w:hAnsi="Times New Roman" w:eastAsia="方正仿宋_GBK" w:cs="Times New Roman"/>
          <w:color w:val="EE0000"/>
          <w:spacing w:val="4"/>
          <w:sz w:val="32"/>
          <w:szCs w:val="32"/>
          <w:shd w:val="clear" w:color="auto" w:fill="FFFFFF"/>
        </w:rPr>
        <w:t>17%</w:t>
      </w:r>
      <w:r>
        <w:rPr>
          <w:rFonts w:hint="default" w:ascii="Times New Roman" w:hAnsi="Times New Roman" w:eastAsia="方正仿宋_GBK" w:cs="Times New Roman"/>
          <w:color w:val="EE0000"/>
          <w:spacing w:val="4"/>
          <w:sz w:val="32"/>
          <w:szCs w:val="32"/>
          <w:shd w:val="clear" w:color="auto" w:fill="FFFFFF"/>
        </w:rPr>
        <w:t>。</w:t>
      </w:r>
      <w:r>
        <w:rPr>
          <w:rFonts w:hint="default" w:ascii="Times New Roman" w:hAnsi="Times New Roman" w:eastAsia="方正仿宋_GBK" w:cs="Times New Roman"/>
          <w:color w:val="auto"/>
          <w:spacing w:val="4"/>
          <w:sz w:val="32"/>
          <w:szCs w:val="32"/>
          <w:shd w:val="clear" w:color="auto" w:fill="FFFFFF"/>
        </w:rPr>
        <w:t>基本形成具有阿坝特色和较强区域竞争力的现代产业体系。</w:t>
      </w:r>
    </w:p>
    <w:p>
      <w:pPr>
        <w:adjustRightInd w:val="0"/>
        <w:snapToGrid w:val="0"/>
        <w:spacing w:beforeLines="0" w:afterLines="0" w:line="576" w:lineRule="exact"/>
        <w:ind w:firstLine="642" w:firstLineChars="200"/>
        <w:rPr>
          <w:rFonts w:ascii="Times New Roman" w:hAnsi="Times New Roman" w:eastAsia="方正仿宋_GBK" w:cs="Times New Roman"/>
          <w:color w:val="auto"/>
          <w:spacing w:val="4"/>
          <w:sz w:val="32"/>
          <w:szCs w:val="32"/>
          <w:shd w:val="clear" w:color="auto" w:fill="FFFFFF"/>
        </w:rPr>
      </w:pPr>
      <w:r>
        <w:rPr>
          <w:rFonts w:hint="default" w:ascii="Times New Roman" w:hAnsi="Times New Roman" w:eastAsia="方正仿宋_GBK" w:cs="Times New Roman"/>
          <w:b/>
          <w:bCs w:val="0"/>
          <w:color w:val="auto"/>
          <w:spacing w:val="0"/>
          <w:sz w:val="32"/>
          <w:szCs w:val="32"/>
          <w:shd w:val="clear" w:color="auto" w:fill="auto"/>
        </w:rPr>
        <w:t>——</w:t>
      </w:r>
      <w:r>
        <w:rPr>
          <w:rFonts w:hint="default" w:ascii="Times New Roman" w:hAnsi="Times New Roman" w:eastAsia="方正仿宋_GBK" w:cs="Times New Roman"/>
          <w:b/>
          <w:bCs w:val="0"/>
          <w:color w:val="auto"/>
          <w:spacing w:val="0"/>
          <w:sz w:val="32"/>
          <w:szCs w:val="32"/>
          <w:shd w:val="clear" w:color="auto" w:fill="auto"/>
        </w:rPr>
        <w:t>高品质生活的幸福阿坝实现新提升</w:t>
      </w:r>
      <w:r>
        <w:rPr>
          <w:rFonts w:hint="default" w:ascii="Times New Roman" w:hAnsi="Times New Roman" w:eastAsia="方正仿宋_GBK" w:cs="Times New Roman"/>
          <w:b/>
          <w:color w:val="auto"/>
          <w:spacing w:val="0"/>
          <w:sz w:val="32"/>
          <w:szCs w:val="32"/>
          <w:shd w:val="clear" w:color="auto" w:fill="auto"/>
        </w:rPr>
        <w:t>。</w:t>
      </w:r>
      <w:r>
        <w:rPr>
          <w:rFonts w:hint="default" w:ascii="Times New Roman" w:hAnsi="Times New Roman" w:eastAsia="方正仿宋_GBK" w:cs="Times New Roman"/>
          <w:color w:val="auto"/>
          <w:spacing w:val="4"/>
          <w:sz w:val="32"/>
          <w:szCs w:val="32"/>
          <w:shd w:val="clear" w:color="auto" w:fill="FFFFFF"/>
        </w:rPr>
        <w:t>农业农村现代化深入推进，农民增收致富渠道不断拓宽，产业品牌价值大幅提升，城乡居民收入与经济发展保持同步增长，共同富裕扎实推进。多层次社会保障体系更加健全，基本公共服务均等化水平显著提高，全县医疗服务和教育质量达到全州中上游水平，人民生活品质持续提高，人民群众的获得感成色更足、幸福感更可持续、安全感更有保障。</w:t>
      </w:r>
    </w:p>
    <w:p>
      <w:pPr>
        <w:adjustRightInd w:val="0"/>
        <w:snapToGrid w:val="0"/>
        <w:spacing w:beforeLines="0" w:afterLines="0" w:line="576" w:lineRule="exact"/>
        <w:ind w:firstLine="642" w:firstLineChars="200"/>
        <w:rPr>
          <w:rFonts w:ascii="Times New Roman" w:hAnsi="Times New Roman" w:eastAsia="方正仿宋_GBK" w:cs="Times New Roman"/>
          <w:color w:val="auto"/>
          <w:spacing w:val="4"/>
          <w:sz w:val="32"/>
          <w:szCs w:val="32"/>
          <w:shd w:val="clear" w:color="auto" w:fill="FFFFFF"/>
        </w:rPr>
      </w:pPr>
      <w:r>
        <w:rPr>
          <w:rFonts w:hint="default" w:ascii="Times New Roman" w:hAnsi="Times New Roman" w:eastAsia="方正仿宋_GBK" w:cs="Times New Roman"/>
          <w:b/>
          <w:bCs w:val="0"/>
          <w:color w:val="auto"/>
          <w:spacing w:val="0"/>
          <w:sz w:val="32"/>
          <w:szCs w:val="32"/>
          <w:shd w:val="clear" w:color="auto" w:fill="auto"/>
        </w:rPr>
        <w:t>——</w:t>
      </w:r>
      <w:r>
        <w:rPr>
          <w:rFonts w:hint="default" w:ascii="Times New Roman" w:hAnsi="Times New Roman" w:eastAsia="方正仿宋_GBK" w:cs="Times New Roman"/>
          <w:b/>
          <w:bCs w:val="0"/>
          <w:color w:val="auto"/>
          <w:spacing w:val="0"/>
          <w:sz w:val="32"/>
          <w:szCs w:val="32"/>
          <w:shd w:val="clear" w:color="auto" w:fill="auto"/>
        </w:rPr>
        <w:t>高价值生态的美丽阿坝展现新面貌</w:t>
      </w:r>
      <w:r>
        <w:rPr>
          <w:rFonts w:hint="default" w:ascii="Times New Roman" w:hAnsi="Times New Roman" w:eastAsia="方正仿宋_GBK" w:cs="Times New Roman"/>
          <w:b/>
          <w:color w:val="auto"/>
          <w:spacing w:val="0"/>
          <w:sz w:val="32"/>
          <w:szCs w:val="32"/>
          <w:shd w:val="clear" w:color="auto" w:fill="auto"/>
        </w:rPr>
        <w:t>。</w:t>
      </w:r>
      <w:r>
        <w:rPr>
          <w:rFonts w:hint="default" w:ascii="Times New Roman" w:hAnsi="Times New Roman" w:eastAsia="方正仿宋_GBK" w:cs="Times New Roman"/>
          <w:color w:val="auto"/>
          <w:spacing w:val="4"/>
          <w:sz w:val="32"/>
          <w:szCs w:val="32"/>
          <w:shd w:val="clear" w:color="auto" w:fill="FFFFFF"/>
        </w:rPr>
        <w:t>生态文明建设取得重大进展，生态产品价值实现机制全面建立，绿色生产生活方式基本形成。大气环境质量、水环境质量、土壤环境质量总体保持稳定，污染防治攻坚战取得阶段性成果。生态空间格局趋于稳固，生态安全屏障更加牢固，生态系统稳定性显著增强。环境应急能力持续提升，环境风险得到有效管控，生态环境安全得到有力保障。生态环境治理体系和治理能力大幅提升，美丽阿坝建设取得突破性进展，长江黄河上游生态屏障更加筑牢。</w:t>
      </w:r>
    </w:p>
    <w:p>
      <w:pPr>
        <w:spacing w:beforeLines="0" w:afterLines="0" w:line="576" w:lineRule="exact"/>
        <w:ind w:firstLine="642" w:firstLineChars="200"/>
        <w:rPr>
          <w:rFonts w:hint="default" w:ascii="Times New Roman" w:hAnsi="Times New Roman" w:eastAsia="方正仿宋_GBK" w:cs="Times New Roman"/>
          <w:color w:val="auto"/>
          <w:spacing w:val="4"/>
          <w:sz w:val="32"/>
          <w:szCs w:val="32"/>
          <w:shd w:val="clear" w:color="auto" w:fill="FFFFFF"/>
        </w:rPr>
      </w:pPr>
      <w:r>
        <w:rPr>
          <w:rFonts w:hint="default" w:ascii="Times New Roman" w:hAnsi="Times New Roman" w:eastAsia="方正仿宋_GBK" w:cs="Times New Roman"/>
          <w:b/>
          <w:bCs w:val="0"/>
          <w:color w:val="auto"/>
          <w:spacing w:val="0"/>
          <w:sz w:val="32"/>
          <w:szCs w:val="32"/>
          <w:shd w:val="clear" w:color="auto" w:fill="auto"/>
        </w:rPr>
        <w:t>——</w:t>
      </w:r>
      <w:r>
        <w:rPr>
          <w:rFonts w:hint="default" w:ascii="Times New Roman" w:hAnsi="Times New Roman" w:eastAsia="方正仿宋_GBK" w:cs="Times New Roman"/>
          <w:b/>
          <w:bCs w:val="0"/>
          <w:color w:val="auto"/>
          <w:spacing w:val="0"/>
          <w:sz w:val="32"/>
          <w:szCs w:val="32"/>
          <w:shd w:val="clear" w:color="auto" w:fill="auto"/>
        </w:rPr>
        <w:t>高效能治理的法治阿坝得到新加强</w:t>
      </w:r>
      <w:r>
        <w:rPr>
          <w:rFonts w:hint="default" w:ascii="Times New Roman" w:hAnsi="Times New Roman" w:eastAsia="方正仿宋_GBK" w:cs="Times New Roman"/>
          <w:b/>
          <w:color w:val="auto"/>
          <w:spacing w:val="0"/>
          <w:sz w:val="32"/>
          <w:szCs w:val="32"/>
          <w:shd w:val="clear" w:color="auto" w:fill="auto"/>
        </w:rPr>
        <w:t>。</w:t>
      </w:r>
      <w:r>
        <w:rPr>
          <w:rFonts w:hint="default" w:ascii="Times New Roman" w:hAnsi="Times New Roman" w:eastAsia="方正仿宋_GBK" w:cs="Times New Roman"/>
          <w:color w:val="auto"/>
          <w:spacing w:val="4"/>
          <w:sz w:val="32"/>
          <w:szCs w:val="32"/>
          <w:shd w:val="clear" w:color="auto" w:fill="FFFFFF"/>
        </w:rPr>
        <w:t>治理体系和治理能力现代化水平显著提高，重点领域改革取得决定性成果，市场化程度显著提升，营商环境进一步优化。数字阿坝建设深入推进，数字政府、数字社会建设走在全州前列，平安阿坝建设达到更高水平。党群比达到全州平均水平，基层党组织政治功能和组织功能显著增强，基层治理能力持续增强。防范化解重大风险能力全面增强，应急管理体系更加完善，自然灾害防治能力显著提升，社会大局和谐稳定，稳藏强边地位进一步凸显巩固。</w:t>
      </w:r>
      <w:bookmarkStart w:id="84" w:name="_Toc196664118"/>
      <w:bookmarkStart w:id="85" w:name="_Toc186914904"/>
      <w:bookmarkStart w:id="86" w:name="_Toc1887733365"/>
      <w:bookmarkStart w:id="87" w:name="_Toc1471924579"/>
      <w:bookmarkStart w:id="88" w:name="_Hlk191047170"/>
      <w:bookmarkStart w:id="89" w:name="_Toc182014840"/>
      <w:bookmarkStart w:id="90" w:name="_Toc16007"/>
      <w:bookmarkStart w:id="91" w:name="_Toc548328400"/>
    </w:p>
    <w:p>
      <w:pPr>
        <w:spacing w:beforeLines="0" w:afterLines="0" w:line="560" w:lineRule="exact"/>
        <w:ind w:firstLine="903" w:firstLineChars="300"/>
        <w:jc w:val="both"/>
        <w:rPr>
          <w:rFonts w:ascii="Times New Roman" w:hAnsi="Times New Roman" w:eastAsia="楷体" w:cs="Times New Roman"/>
          <w:b/>
          <w:bCs/>
          <w:color w:val="FF0000"/>
          <w:sz w:val="30"/>
          <w:szCs w:val="30"/>
        </w:rPr>
      </w:pPr>
      <w:r>
        <w:rPr>
          <w:rFonts w:hint="default" w:ascii="Times New Roman" w:hAnsi="Times New Roman" w:eastAsia="楷体" w:cs="Times New Roman"/>
          <w:b/>
          <w:bCs/>
          <w:color w:val="FF0000"/>
          <w:sz w:val="30"/>
          <w:szCs w:val="30"/>
          <w:lang w:eastAsia="zh-Hans"/>
        </w:rPr>
        <w:t>专栏</w:t>
      </w:r>
      <w:bookmarkStart w:id="92" w:name="_Toc10675"/>
      <w:r>
        <w:rPr>
          <w:rFonts w:ascii="Times New Roman" w:hAnsi="Times New Roman" w:eastAsia="楷体" w:cs="Times New Roman"/>
          <w:b/>
          <w:bCs/>
          <w:color w:val="FF0000"/>
          <w:sz w:val="30"/>
          <w:szCs w:val="30"/>
        </w:rPr>
        <w:t>1</w:t>
      </w:r>
      <w:r>
        <w:rPr>
          <w:rFonts w:hint="default" w:ascii="Times New Roman" w:hAnsi="Times New Roman" w:eastAsia="楷体" w:cs="Times New Roman"/>
          <w:b/>
          <w:bCs/>
          <w:color w:val="FF0000"/>
          <w:sz w:val="30"/>
          <w:szCs w:val="30"/>
        </w:rPr>
        <w:t xml:space="preserve">  </w:t>
      </w:r>
      <w:r>
        <w:rPr>
          <w:rFonts w:hint="default" w:ascii="Times New Roman" w:hAnsi="Times New Roman" w:eastAsia="楷体" w:cs="Times New Roman"/>
          <w:b/>
          <w:bCs/>
          <w:color w:val="FF0000"/>
          <w:sz w:val="30"/>
          <w:szCs w:val="30"/>
        </w:rPr>
        <w:t>阿坝县“十五五”时期经济社会发展主要指标</w:t>
      </w:r>
      <w:bookmarkEnd w:id="92"/>
    </w:p>
    <w:tbl>
      <w:tblPr>
        <w:tblStyle w:val="88"/>
        <w:tblW w:w="53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18"/>
        <w:gridCol w:w="618"/>
        <w:gridCol w:w="2754"/>
        <w:gridCol w:w="1155"/>
        <w:gridCol w:w="1155"/>
        <w:gridCol w:w="1302"/>
        <w:gridCol w:w="2148"/>
        <w:tblGridChange w:id="0">
          <w:tblGrid>
            <w:gridCol w:w="363"/>
            <w:gridCol w:w="152"/>
            <w:gridCol w:w="3"/>
            <w:gridCol w:w="304"/>
            <w:gridCol w:w="308"/>
            <w:gridCol w:w="6"/>
            <w:gridCol w:w="2565"/>
            <w:gridCol w:w="171"/>
            <w:gridCol w:w="18"/>
            <w:gridCol w:w="831"/>
            <w:gridCol w:w="301"/>
            <w:gridCol w:w="1150"/>
            <w:gridCol w:w="1296"/>
            <w:gridCol w:w="2139"/>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268" w:type="pct"/>
            <w:tcMar>
              <w:top w:w="15" w:type="dxa"/>
              <w:left w:w="15" w:type="dxa"/>
              <w:right w:w="15" w:type="dxa"/>
            </w:tcMar>
            <w:vAlign w:val="center"/>
          </w:tcPr>
          <w:p>
            <w:pPr>
              <w:widowControl/>
              <w:spacing w:line="360" w:lineRule="exact"/>
              <w:jc w:val="center"/>
              <w:textAlignment w:val="center"/>
              <w:rPr>
                <w:rFonts w:hint="eastAsia" w:ascii="方正楷体_GB2312" w:hAnsi="方正楷体_GB2312" w:eastAsia="方正楷体_GB2312" w:cs="方正楷体_GB2312"/>
                <w:b/>
                <w:bCs/>
                <w:color w:val="auto"/>
                <w:sz w:val="24"/>
              </w:rPr>
            </w:pPr>
            <w:r>
              <w:rPr>
                <w:rFonts w:hint="eastAsia" w:ascii="方正楷体_GB2312" w:hAnsi="方正楷体_GB2312" w:eastAsia="方正楷体_GB2312" w:cs="方正楷体_GB2312"/>
                <w:b/>
                <w:bCs/>
                <w:color w:val="auto"/>
                <w:kern w:val="0"/>
                <w:sz w:val="24"/>
                <w:lang w:bidi="ar"/>
              </w:rPr>
              <w:t>分类</w:t>
            </w:r>
          </w:p>
        </w:tc>
        <w:tc>
          <w:tcPr>
            <w:tcW w:w="320" w:type="pct"/>
            <w:tcMar>
              <w:top w:w="15" w:type="dxa"/>
              <w:left w:w="15" w:type="dxa"/>
              <w:right w:w="15" w:type="dxa"/>
            </w:tcMar>
            <w:vAlign w:val="center"/>
          </w:tcPr>
          <w:p>
            <w:pPr>
              <w:widowControl/>
              <w:spacing w:line="360" w:lineRule="exact"/>
              <w:jc w:val="center"/>
              <w:textAlignment w:val="center"/>
              <w:rPr>
                <w:rFonts w:hint="eastAsia" w:ascii="方正楷体_GB2312" w:hAnsi="方正楷体_GB2312" w:eastAsia="方正楷体_GB2312" w:cs="方正楷体_GB2312"/>
                <w:b/>
                <w:bCs/>
                <w:color w:val="auto"/>
                <w:sz w:val="24"/>
              </w:rPr>
            </w:pPr>
            <w:r>
              <w:rPr>
                <w:rFonts w:hint="eastAsia" w:ascii="方正楷体_GB2312" w:hAnsi="方正楷体_GB2312" w:eastAsia="方正楷体_GB2312" w:cs="方正楷体_GB2312"/>
                <w:b/>
                <w:bCs/>
                <w:color w:val="auto"/>
                <w:kern w:val="0"/>
                <w:sz w:val="24"/>
                <w:lang w:bidi="ar"/>
              </w:rPr>
              <w:t>序号</w:t>
            </w:r>
          </w:p>
        </w:tc>
        <w:tc>
          <w:tcPr>
            <w:tcW w:w="1426" w:type="pct"/>
            <w:tcMar>
              <w:top w:w="15" w:type="dxa"/>
              <w:left w:w="15" w:type="dxa"/>
              <w:right w:w="15" w:type="dxa"/>
            </w:tcMar>
            <w:vAlign w:val="center"/>
          </w:tcPr>
          <w:p>
            <w:pPr>
              <w:widowControl/>
              <w:spacing w:line="360" w:lineRule="exact"/>
              <w:jc w:val="center"/>
              <w:textAlignment w:val="center"/>
              <w:rPr>
                <w:rFonts w:hint="eastAsia" w:ascii="方正楷体_GB2312" w:hAnsi="方正楷体_GB2312" w:eastAsia="方正楷体_GB2312" w:cs="方正楷体_GB2312"/>
                <w:b/>
                <w:bCs/>
                <w:color w:val="auto"/>
                <w:sz w:val="24"/>
              </w:rPr>
            </w:pPr>
            <w:r>
              <w:rPr>
                <w:rFonts w:hint="eastAsia" w:ascii="方正楷体_GB2312" w:hAnsi="方正楷体_GB2312" w:eastAsia="方正楷体_GB2312" w:cs="方正楷体_GB2312"/>
                <w:b/>
                <w:bCs/>
                <w:color w:val="auto"/>
                <w:kern w:val="0"/>
                <w:sz w:val="24"/>
                <w:lang w:bidi="ar"/>
              </w:rPr>
              <w:t>指标名称</w:t>
            </w:r>
          </w:p>
        </w:tc>
        <w:tc>
          <w:tcPr>
            <w:tcW w:w="598" w:type="pct"/>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方正楷体_GB2312" w:hAnsi="方正楷体_GB2312" w:eastAsia="方正楷体_GB2312" w:cs="方正楷体_GB2312"/>
                <w:b/>
                <w:bCs/>
                <w:color w:val="auto"/>
                <w:kern w:val="0"/>
                <w:sz w:val="24"/>
                <w:lang w:bidi="ar"/>
              </w:rPr>
            </w:pPr>
            <w:r>
              <w:rPr>
                <w:rFonts w:hint="eastAsia" w:ascii="方正楷体_GB2312" w:hAnsi="方正楷体_GB2312" w:eastAsia="方正楷体_GB2312" w:cs="方正楷体_GB2312"/>
                <w:b/>
                <w:bCs/>
                <w:color w:val="000000" w:themeColor="text1"/>
                <w:sz w:val="21"/>
                <w:szCs w:val="21"/>
                <w:highlight w:val="none"/>
                <w:lang w:val="en-US" w:eastAsia="zh-CN" w:bidi="ar-SA"/>
                <w14:textFill>
                  <w14:solidFill>
                    <w14:schemeClr w14:val="tx1"/>
                  </w14:solidFill>
                </w14:textFill>
              </w:rPr>
              <w:t>指标属性</w:t>
            </w:r>
          </w:p>
        </w:tc>
        <w:tc>
          <w:tcPr>
            <w:tcW w:w="598" w:type="pct"/>
            <w:tcMar>
              <w:top w:w="15" w:type="dxa"/>
              <w:left w:w="15" w:type="dxa"/>
              <w:right w:w="15" w:type="dxa"/>
            </w:tcMar>
            <w:vAlign w:val="center"/>
          </w:tcPr>
          <w:p>
            <w:pPr>
              <w:widowControl/>
              <w:spacing w:line="360" w:lineRule="exact"/>
              <w:jc w:val="center"/>
              <w:textAlignment w:val="center"/>
              <w:rPr>
                <w:rFonts w:hint="eastAsia" w:ascii="方正楷体_GB2312" w:hAnsi="方正楷体_GB2312" w:eastAsia="方正楷体_GB2312" w:cs="方正楷体_GB2312"/>
                <w:b/>
                <w:bCs/>
                <w:color w:val="auto"/>
                <w:sz w:val="24"/>
              </w:rPr>
            </w:pPr>
            <w:r>
              <w:rPr>
                <w:rFonts w:hint="eastAsia" w:ascii="方正楷体_GB2312" w:hAnsi="方正楷体_GB2312" w:eastAsia="方正楷体_GB2312" w:cs="方正楷体_GB2312"/>
                <w:b/>
                <w:bCs/>
                <w:color w:val="auto"/>
                <w:kern w:val="0"/>
                <w:sz w:val="24"/>
                <w:lang w:bidi="ar"/>
              </w:rPr>
              <w:t>2025年</w:t>
            </w:r>
          </w:p>
        </w:tc>
        <w:tc>
          <w:tcPr>
            <w:tcW w:w="674" w:type="pct"/>
            <w:tcMar>
              <w:top w:w="15" w:type="dxa"/>
              <w:left w:w="15" w:type="dxa"/>
              <w:right w:w="15" w:type="dxa"/>
            </w:tcMar>
            <w:vAlign w:val="center"/>
          </w:tcPr>
          <w:p>
            <w:pPr>
              <w:widowControl/>
              <w:spacing w:line="360" w:lineRule="exact"/>
              <w:jc w:val="center"/>
              <w:textAlignment w:val="center"/>
              <w:rPr>
                <w:rFonts w:hint="eastAsia" w:ascii="方正楷体_GB2312" w:hAnsi="方正楷体_GB2312" w:eastAsia="方正楷体_GB2312" w:cs="方正楷体_GB2312"/>
                <w:b/>
                <w:bCs/>
                <w:color w:val="auto"/>
                <w:sz w:val="24"/>
              </w:rPr>
            </w:pPr>
            <w:r>
              <w:rPr>
                <w:rFonts w:hint="eastAsia" w:ascii="方正楷体_GB2312" w:hAnsi="方正楷体_GB2312" w:eastAsia="方正楷体_GB2312" w:cs="方正楷体_GB2312"/>
                <w:b/>
                <w:bCs/>
                <w:color w:val="auto"/>
                <w:kern w:val="0"/>
                <w:sz w:val="24"/>
                <w:lang w:bidi="ar"/>
              </w:rPr>
              <w:t>2030年</w:t>
            </w:r>
          </w:p>
        </w:tc>
        <w:tc>
          <w:tcPr>
            <w:tcW w:w="1112" w:type="pct"/>
            <w:tcMar>
              <w:top w:w="15" w:type="dxa"/>
              <w:left w:w="15" w:type="dxa"/>
              <w:right w:w="15" w:type="dxa"/>
            </w:tcMar>
            <w:vAlign w:val="center"/>
          </w:tcPr>
          <w:p>
            <w:pPr>
              <w:widowControl/>
              <w:spacing w:line="360" w:lineRule="exact"/>
              <w:jc w:val="center"/>
              <w:textAlignment w:val="center"/>
              <w:rPr>
                <w:rFonts w:hint="eastAsia" w:ascii="方正楷体_GB2312" w:hAnsi="方正楷体_GB2312" w:eastAsia="方正楷体_GB2312" w:cs="方正楷体_GB2312"/>
                <w:b/>
                <w:bCs/>
                <w:color w:val="auto"/>
                <w:sz w:val="24"/>
              </w:rPr>
            </w:pPr>
            <w:r>
              <w:rPr>
                <w:rFonts w:hint="eastAsia" w:ascii="方正楷体_GB2312" w:hAnsi="方正楷体_GB2312" w:eastAsia="方正楷体_GB2312" w:cs="方正楷体_GB2312"/>
                <w:b/>
                <w:bCs/>
                <w:color w:val="auto"/>
                <w:kern w:val="0"/>
                <w:sz w:val="24"/>
                <w:lang w:bidi="ar"/>
              </w:rPr>
              <w:t>年均增长[累计]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4" w:hRule="atLeast"/>
          <w:jc w:val="center"/>
        </w:trPr>
        <w:tc>
          <w:tcPr>
            <w:tcW w:w="268" w:type="pct"/>
            <w:vMerge w:val="restart"/>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经</w:t>
            </w:r>
          </w:p>
          <w:p>
            <w:pPr>
              <w:widowControl/>
              <w:spacing w:line="360" w:lineRule="exact"/>
              <w:jc w:val="center"/>
              <w:textAlignment w:val="center"/>
              <w:rPr>
                <w:rFonts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 xml:space="preserve">济 </w:t>
            </w:r>
          </w:p>
          <w:p>
            <w:pPr>
              <w:widowControl/>
              <w:spacing w:line="360" w:lineRule="exact"/>
              <w:jc w:val="center"/>
              <w:textAlignment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发</w:t>
            </w:r>
          </w:p>
          <w:p>
            <w:pPr>
              <w:widowControl/>
              <w:spacing w:line="360" w:lineRule="exact"/>
              <w:jc w:val="center"/>
              <w:textAlignment w:val="center"/>
              <w:rPr>
                <w:rFonts w:ascii="Times New Roman" w:hAnsi="Times New Roman" w:eastAsia="仿宋_GB2312" w:cs="Times New Roman"/>
                <w:color w:val="auto"/>
                <w:sz w:val="24"/>
              </w:rPr>
            </w:pPr>
            <w:r>
              <w:rPr>
                <w:rFonts w:hint="default" w:ascii="Times New Roman" w:hAnsi="Times New Roman" w:eastAsia="方正仿宋_GBK" w:cs="Times New Roman"/>
                <w:color w:val="auto"/>
                <w:kern w:val="0"/>
                <w:sz w:val="24"/>
                <w:lang w:bidi="ar"/>
              </w:rPr>
              <w:t>展</w:t>
            </w:r>
          </w:p>
        </w:tc>
        <w:tc>
          <w:tcPr>
            <w:tcW w:w="320" w:type="pct"/>
            <w:tcMar>
              <w:top w:w="15" w:type="dxa"/>
              <w:left w:w="15" w:type="dxa"/>
              <w:right w:w="15" w:type="dxa"/>
            </w:tcMar>
            <w:vAlign w:val="center"/>
          </w:tcPr>
          <w:p>
            <w:pPr>
              <w:widowControl/>
              <w:spacing w:line="360" w:lineRule="exact"/>
              <w:jc w:val="center"/>
              <w:textAlignment w:val="center"/>
              <w:rPr>
                <w:rFonts w:ascii="Times New Roman" w:hAnsi="Times New Roman" w:eastAsia="仿宋_GB2312" w:cs="Times New Roman"/>
                <w:color w:val="auto"/>
                <w:sz w:val="24"/>
              </w:rPr>
            </w:pPr>
            <w:r>
              <w:rPr>
                <w:rFonts w:ascii="Times New Roman" w:hAnsi="Times New Roman" w:eastAsia="方正仿宋_GBK" w:cs="Times New Roman"/>
                <w:color w:val="auto"/>
                <w:kern w:val="0"/>
                <w:sz w:val="24"/>
                <w:lang w:bidi="ar"/>
              </w:rPr>
              <w:t>1</w:t>
            </w:r>
          </w:p>
        </w:tc>
        <w:tc>
          <w:tcPr>
            <w:tcW w:w="1426"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left"/>
              <w:textAlignment w:val="auto"/>
              <w:rPr>
                <w:rFonts w:ascii="Times New Roman" w:hAnsi="Times New Roman" w:eastAsia="仿宋_GB2312" w:cs="Times New Roman"/>
                <w:color w:val="auto"/>
                <w:kern w:val="0"/>
                <w:sz w:val="24"/>
                <w:lang w:bidi="ar"/>
              </w:rPr>
            </w:pPr>
            <w:r>
              <w:rPr>
                <w:rFonts w:ascii="Times New Roman" w:hAnsi="Times New Roman" w:eastAsia="方正楷体_GBK" w:cs="Times New Roman"/>
                <w:color w:val="000000"/>
                <w:sz w:val="21"/>
                <w:szCs w:val="21"/>
                <w:highlight w:val="none"/>
                <w:lang w:val="en-US" w:eastAsia="zh-CN" w:bidi="ar-SA"/>
              </w:rPr>
              <w:t>地区生产总值</w:t>
            </w:r>
            <w:r>
              <w:rPr>
                <w:rFonts w:hint="default" w:ascii="Times New Roman" w:hAnsi="Times New Roman" w:eastAsia="方正楷体_GBK" w:cs="Times New Roman"/>
                <w:color w:val="000000"/>
                <w:sz w:val="21"/>
                <w:szCs w:val="21"/>
                <w:highlight w:val="none"/>
                <w:lang w:val="en-US" w:eastAsia="zh-CN" w:bidi="ar-SA"/>
              </w:rPr>
              <w:t>增速（%）</w:t>
            </w:r>
          </w:p>
        </w:tc>
        <w:tc>
          <w:tcPr>
            <w:tcW w:w="598"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kern w:val="0"/>
                <w:sz w:val="24"/>
                <w:lang w:bidi="ar"/>
              </w:rPr>
            </w:pPr>
            <w:r>
              <w:rPr>
                <w:rFonts w:ascii="Times New Roman" w:hAnsi="Times New Roman" w:eastAsia="方正楷体_GBK" w:cs="Times New Roman"/>
                <w:color w:val="000000"/>
                <w:sz w:val="21"/>
                <w:szCs w:val="21"/>
                <w:highlight w:val="none"/>
                <w:lang w:val="en-US" w:eastAsia="zh-CN" w:bidi="ar-SA"/>
              </w:rPr>
              <w:t>预期性</w:t>
            </w:r>
          </w:p>
        </w:tc>
        <w:tc>
          <w:tcPr>
            <w:tcW w:w="598" w:type="pct"/>
            <w:tcMar>
              <w:top w:w="15" w:type="dxa"/>
              <w:left w:w="15" w:type="dxa"/>
              <w:right w:w="15" w:type="dxa"/>
            </w:tcMar>
            <w:vAlign w:val="center"/>
          </w:tcPr>
          <w:p>
            <w:pPr>
              <w:widowControl/>
              <w:spacing w:line="360" w:lineRule="exact"/>
              <w:jc w:val="center"/>
              <w:textAlignment w:val="center"/>
              <w:rPr>
                <w:rFonts w:ascii="Times New Roman" w:hAnsi="Times New Roman" w:eastAsia="仿宋_GB2312" w:cs="Times New Roman"/>
                <w:color w:val="auto"/>
                <w:kern w:val="0"/>
                <w:sz w:val="24"/>
                <w:lang w:bidi="ar"/>
              </w:rPr>
            </w:pPr>
            <w:r>
              <w:rPr>
                <w:rFonts w:hint="default" w:ascii="Times New Roman" w:hAnsi="Times New Roman" w:eastAsia="方正仿宋_GBK" w:cs="Times New Roman"/>
                <w:color w:val="auto"/>
                <w:kern w:val="0"/>
                <w:sz w:val="24"/>
                <w:szCs w:val="24"/>
                <w:highlight w:val="none"/>
                <w:lang w:val="en-US" w:eastAsia="zh-CN" w:bidi="ar"/>
              </w:rPr>
              <w:t>6</w:t>
            </w:r>
            <w:r>
              <w:rPr>
                <w:rFonts w:hint="eastAsia" w:ascii="Times New Roman" w:hAnsi="Times New Roman" w:eastAsia="方正仿宋_GBK" w:cs="Times New Roman"/>
                <w:color w:val="auto"/>
                <w:kern w:val="0"/>
                <w:sz w:val="24"/>
                <w:szCs w:val="24"/>
                <w:highlight w:val="none"/>
                <w:lang w:val="en-US" w:eastAsia="zh-CN" w:bidi="ar"/>
              </w:rPr>
              <w:t>.1</w:t>
            </w:r>
          </w:p>
        </w:tc>
        <w:tc>
          <w:tcPr>
            <w:tcW w:w="674" w:type="pct"/>
            <w:tcMar>
              <w:top w:w="15" w:type="dxa"/>
              <w:left w:w="15" w:type="dxa"/>
              <w:right w:w="15" w:type="dxa"/>
            </w:tcMar>
            <w:vAlign w:val="center"/>
          </w:tcPr>
          <w:p>
            <w:pPr>
              <w:widowControl/>
              <w:spacing w:line="420" w:lineRule="exact"/>
              <w:jc w:val="center"/>
              <w:rPr>
                <w:rFonts w:hint="default" w:ascii="Times New Roman" w:hAnsi="Times New Roman" w:eastAsia="仿宋_GB2312" w:cs="Times New Roman"/>
                <w:color w:val="auto"/>
                <w:kern w:val="0"/>
                <w:sz w:val="24"/>
                <w:lang w:bidi="ar"/>
              </w:rPr>
            </w:pPr>
            <w:r>
              <w:rPr>
                <w:rFonts w:hint="default" w:ascii="Times New Roman" w:hAnsi="Times New Roman" w:eastAsia="方正仿宋_GBK" w:cs="Times New Roman"/>
                <w:color w:val="auto"/>
                <w:kern w:val="0"/>
                <w:sz w:val="24"/>
                <w:szCs w:val="24"/>
                <w:highlight w:val="none"/>
                <w:lang w:bidi="ar"/>
              </w:rPr>
              <w:t>≥</w:t>
            </w:r>
            <w:r>
              <w:rPr>
                <w:rFonts w:ascii="Times New Roman" w:hAnsi="Times New Roman" w:eastAsia="方正仿宋_GBK" w:cs="Times New Roman"/>
                <w:color w:val="auto"/>
                <w:kern w:val="0"/>
                <w:sz w:val="24"/>
                <w:szCs w:val="24"/>
                <w:highlight w:val="none"/>
                <w:lang w:bidi="ar"/>
              </w:rPr>
              <w:t>7</w:t>
            </w:r>
          </w:p>
        </w:tc>
        <w:tc>
          <w:tcPr>
            <w:tcW w:w="1112" w:type="pct"/>
            <w:tcMar>
              <w:top w:w="15" w:type="dxa"/>
              <w:left w:w="15" w:type="dxa"/>
              <w:right w:w="15" w:type="dxa"/>
            </w:tcMar>
            <w:vAlign w:val="center"/>
          </w:tcPr>
          <w:p>
            <w:pPr>
              <w:widowControl/>
              <w:spacing w:line="360" w:lineRule="exact"/>
              <w:jc w:val="center"/>
              <w:textAlignment w:val="center"/>
              <w:rPr>
                <w:rFonts w:ascii="Times New Roman" w:hAnsi="Times New Roman" w:eastAsia="仿宋_GB2312" w:cs="Times New Roman"/>
                <w:color w:val="auto"/>
                <w:sz w:val="24"/>
                <w:lang w:bidi="ar"/>
              </w:rPr>
            </w:pPr>
            <w:r>
              <w:rPr>
                <w:rFonts w:hint="default" w:ascii="Times New Roman" w:hAnsi="Times New Roman" w:eastAsia="方正仿宋_GBK" w:cs="Times New Roman"/>
                <w:color w:val="auto"/>
                <w:kern w:val="0"/>
                <w:sz w:val="24"/>
                <w:szCs w:val="24"/>
                <w:highlight w:val="none"/>
                <w:lang w:val="en-US" w:eastAsia="zh-CN" w:bidi="ar"/>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268" w:type="pct"/>
            <w:vMerge w:val="continue"/>
            <w:tcMar>
              <w:top w:w="15" w:type="dxa"/>
              <w:left w:w="15" w:type="dxa"/>
              <w:right w:w="15" w:type="dxa"/>
            </w:tcMar>
            <w:vAlign w:val="center"/>
          </w:tcPr>
          <w:p>
            <w:pPr>
              <w:spacing w:line="360" w:lineRule="exact"/>
              <w:jc w:val="center"/>
              <w:rPr>
                <w:rFonts w:ascii="Times New Roman" w:hAnsi="Times New Roman" w:eastAsia="仿宋_GB2312" w:cs="Times New Roman"/>
                <w:color w:val="auto"/>
                <w:sz w:val="24"/>
              </w:rPr>
            </w:pPr>
          </w:p>
        </w:tc>
        <w:tc>
          <w:tcPr>
            <w:tcW w:w="320" w:type="pct"/>
            <w:tcMar>
              <w:top w:w="15" w:type="dxa"/>
              <w:left w:w="15" w:type="dxa"/>
              <w:right w:w="15" w:type="dxa"/>
            </w:tcMar>
            <w:vAlign w:val="center"/>
          </w:tcPr>
          <w:p>
            <w:pPr>
              <w:widowControl/>
              <w:spacing w:line="360" w:lineRule="exact"/>
              <w:jc w:val="center"/>
              <w:textAlignment w:val="center"/>
              <w:rPr>
                <w:rFonts w:ascii="Times New Roman" w:hAnsi="Times New Roman" w:eastAsia="仿宋_GB2312" w:cs="Times New Roman"/>
                <w:color w:val="auto"/>
                <w:sz w:val="24"/>
              </w:rPr>
            </w:pPr>
            <w:r>
              <w:rPr>
                <w:rFonts w:ascii="Times New Roman" w:hAnsi="Times New Roman" w:eastAsia="方正仿宋_GBK" w:cs="Times New Roman"/>
                <w:color w:val="auto"/>
                <w:kern w:val="0"/>
                <w:sz w:val="24"/>
                <w:lang w:bidi="ar"/>
              </w:rPr>
              <w:t>2</w:t>
            </w:r>
          </w:p>
        </w:tc>
        <w:tc>
          <w:tcPr>
            <w:tcW w:w="1426"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left"/>
              <w:textAlignment w:val="auto"/>
              <w:rPr>
                <w:rFonts w:ascii="Times New Roman" w:hAnsi="Times New Roman" w:eastAsia="仿宋_GB2312" w:cs="Times New Roman"/>
                <w:color w:val="auto"/>
                <w:kern w:val="0"/>
                <w:sz w:val="24"/>
                <w:lang w:bidi="ar"/>
              </w:rPr>
            </w:pPr>
            <w:r>
              <w:rPr>
                <w:rFonts w:ascii="Times New Roman" w:hAnsi="Times New Roman" w:eastAsia="方正楷体_GBK" w:cs="Times New Roman"/>
                <w:color w:val="000000"/>
                <w:sz w:val="21"/>
                <w:szCs w:val="21"/>
                <w:highlight w:val="none"/>
                <w:lang w:val="en-US" w:eastAsia="zh-CN" w:bidi="ar-SA"/>
              </w:rPr>
              <w:t>人均地区生产总值（万元）</w:t>
            </w:r>
          </w:p>
        </w:tc>
        <w:tc>
          <w:tcPr>
            <w:tcW w:w="598"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sz w:val="24"/>
              </w:rPr>
            </w:pPr>
            <w:r>
              <w:rPr>
                <w:rFonts w:ascii="Times New Roman" w:hAnsi="Times New Roman" w:eastAsia="方正楷体_GBK" w:cs="Times New Roman"/>
                <w:color w:val="000000"/>
                <w:sz w:val="21"/>
                <w:szCs w:val="21"/>
                <w:highlight w:val="none"/>
                <w:lang w:val="en-US" w:eastAsia="zh-CN" w:bidi="ar-SA"/>
              </w:rPr>
              <w:t>预期性</w:t>
            </w:r>
          </w:p>
        </w:tc>
        <w:tc>
          <w:tcPr>
            <w:tcW w:w="598" w:type="pct"/>
            <w:tcMar>
              <w:top w:w="15" w:type="dxa"/>
              <w:left w:w="15" w:type="dxa"/>
              <w:right w:w="15" w:type="dxa"/>
            </w:tcMar>
            <w:vAlign w:val="center"/>
          </w:tcPr>
          <w:p>
            <w:pPr>
              <w:widowControl/>
              <w:spacing w:line="360" w:lineRule="exact"/>
              <w:jc w:val="center"/>
              <w:textAlignment w:val="center"/>
              <w:rPr>
                <w:rFonts w:ascii="Times New Roman" w:hAnsi="Times New Roman" w:eastAsia="仿宋_GB2312" w:cs="Times New Roman"/>
                <w:color w:val="auto"/>
                <w:sz w:val="24"/>
              </w:rPr>
            </w:pPr>
            <w:r>
              <w:rPr>
                <w:rFonts w:hint="eastAsia" w:ascii="Times New Roman" w:hAnsi="Times New Roman" w:eastAsia="方正仿宋_GBK" w:cs="Times New Roman"/>
                <w:color w:val="auto"/>
                <w:sz w:val="24"/>
                <w:szCs w:val="24"/>
                <w:highlight w:val="none"/>
                <w:lang w:val="en-US" w:eastAsia="zh-CN"/>
              </w:rPr>
              <w:t>4.</w:t>
            </w:r>
            <w:r>
              <w:rPr>
                <w:rFonts w:hint="eastAsia" w:ascii="Times New Roman" w:hAnsi="Times New Roman" w:eastAsia="方正仿宋_GBK" w:cs="Times New Roman"/>
                <w:color w:val="000000" w:themeColor="text1"/>
                <w:sz w:val="24"/>
                <w:szCs w:val="24"/>
                <w:highlight w:val="none"/>
                <w:lang w:val="en-US" w:eastAsia="zh-CN"/>
                <w14:textFill>
                  <w14:solidFill>
                    <w14:schemeClr w14:val="tx1"/>
                  </w14:solidFill>
                </w14:textFill>
              </w:rPr>
              <w:t>5</w:t>
            </w:r>
          </w:p>
        </w:tc>
        <w:tc>
          <w:tcPr>
            <w:tcW w:w="674" w:type="pct"/>
            <w:tcMar>
              <w:top w:w="15" w:type="dxa"/>
              <w:left w:w="15" w:type="dxa"/>
              <w:right w:w="15" w:type="dxa"/>
            </w:tcMar>
            <w:vAlign w:val="center"/>
          </w:tcPr>
          <w:p>
            <w:pPr>
              <w:widowControl/>
              <w:spacing w:line="420" w:lineRule="exact"/>
              <w:jc w:val="center"/>
              <w:rPr>
                <w:rFonts w:hint="default" w:ascii="Times New Roman" w:hAnsi="Times New Roman" w:eastAsia="仿宋_GB2312" w:cs="Times New Roman"/>
                <w:color w:val="auto"/>
                <w:sz w:val="24"/>
                <w:lang w:bidi="ar"/>
              </w:rPr>
            </w:pPr>
            <w:r>
              <w:rPr>
                <w:rFonts w:hint="default" w:ascii="Times New Roman" w:hAnsi="Times New Roman" w:eastAsia="方正仿宋_GBK" w:cs="Times New Roman"/>
                <w:color w:val="auto"/>
                <w:kern w:val="0"/>
                <w:sz w:val="24"/>
                <w:szCs w:val="24"/>
                <w:highlight w:val="none"/>
                <w:lang w:bidi="ar"/>
              </w:rPr>
              <w:t>≥</w:t>
            </w:r>
            <w:r>
              <w:rPr>
                <w:rFonts w:hint="eastAsia" w:ascii="Times New Roman" w:hAnsi="Times New Roman" w:eastAsia="方正仿宋_GBK" w:cs="Times New Roman"/>
                <w:color w:val="auto"/>
                <w:kern w:val="0"/>
                <w:sz w:val="24"/>
                <w:szCs w:val="24"/>
                <w:highlight w:val="none"/>
                <w:lang w:val="en-US" w:eastAsia="zh-CN" w:bidi="ar"/>
              </w:rPr>
              <w:t>6</w:t>
            </w:r>
          </w:p>
        </w:tc>
        <w:tc>
          <w:tcPr>
            <w:tcW w:w="1112" w:type="pct"/>
            <w:tcMar>
              <w:top w:w="15" w:type="dxa"/>
              <w:left w:w="15" w:type="dxa"/>
              <w:right w:w="15" w:type="dxa"/>
            </w:tcMar>
            <w:vAlign w:val="center"/>
          </w:tcPr>
          <w:p>
            <w:pPr>
              <w:widowControl/>
              <w:spacing w:line="360" w:lineRule="exact"/>
              <w:jc w:val="center"/>
              <w:textAlignment w:val="center"/>
              <w:rPr>
                <w:rFonts w:ascii="Times New Roman" w:hAnsi="Times New Roman" w:eastAsia="仿宋_GB2312" w:cs="Times New Roman"/>
                <w:color w:val="auto"/>
                <w:sz w:val="24"/>
                <w:lang w:bidi="ar"/>
              </w:rPr>
            </w:pPr>
            <w:r>
              <w:rPr>
                <w:rFonts w:hint="eastAsia" w:ascii="Times New Roman" w:hAnsi="Times New Roman" w:eastAsia="方正仿宋_GBK" w:cs="Times New Roman"/>
                <w:color w:val="auto"/>
                <w:sz w:val="24"/>
                <w:szCs w:val="24"/>
                <w:highlight w:val="none"/>
                <w:lang w:val="en-US" w:eastAsia="zh-CN" w:bidi="ar"/>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268" w:type="pct"/>
            <w:vMerge w:val="continue"/>
            <w:tcMar>
              <w:top w:w="15" w:type="dxa"/>
              <w:left w:w="15" w:type="dxa"/>
              <w:right w:w="15" w:type="dxa"/>
            </w:tcMar>
            <w:vAlign w:val="center"/>
          </w:tcPr>
          <w:p>
            <w:pPr>
              <w:spacing w:line="360" w:lineRule="exact"/>
              <w:jc w:val="center"/>
              <w:rPr>
                <w:rFonts w:ascii="Times New Roman" w:hAnsi="Times New Roman" w:eastAsia="仿宋_GB2312" w:cs="Times New Roman"/>
                <w:color w:val="auto"/>
                <w:sz w:val="24"/>
              </w:rPr>
            </w:pPr>
          </w:p>
        </w:tc>
        <w:tc>
          <w:tcPr>
            <w:tcW w:w="320" w:type="pct"/>
            <w:tcMar>
              <w:top w:w="15" w:type="dxa"/>
              <w:left w:w="15" w:type="dxa"/>
              <w:right w:w="15" w:type="dxa"/>
            </w:tcMar>
            <w:vAlign w:val="center"/>
          </w:tcPr>
          <w:p>
            <w:pPr>
              <w:widowControl/>
              <w:spacing w:line="360" w:lineRule="exact"/>
              <w:jc w:val="center"/>
              <w:textAlignment w:val="center"/>
              <w:rPr>
                <w:rFonts w:ascii="Times New Roman" w:hAnsi="Times New Roman" w:eastAsia="仿宋_GB2312" w:cs="Times New Roman"/>
                <w:color w:val="auto"/>
                <w:sz w:val="24"/>
              </w:rPr>
            </w:pPr>
            <w:r>
              <w:rPr>
                <w:rFonts w:ascii="Times New Roman" w:hAnsi="Times New Roman" w:eastAsia="方正仿宋_GBK" w:cs="Times New Roman"/>
                <w:color w:val="auto"/>
                <w:kern w:val="0"/>
                <w:sz w:val="24"/>
                <w:lang w:bidi="ar"/>
              </w:rPr>
              <w:t>3</w:t>
            </w:r>
          </w:p>
        </w:tc>
        <w:tc>
          <w:tcPr>
            <w:tcW w:w="1426"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left"/>
              <w:textAlignment w:val="auto"/>
              <w:rPr>
                <w:rFonts w:ascii="Times New Roman" w:hAnsi="Times New Roman" w:eastAsia="仿宋_GB2312" w:cs="Times New Roman"/>
                <w:color w:val="auto"/>
                <w:kern w:val="0"/>
                <w:sz w:val="24"/>
                <w:lang w:bidi="ar"/>
              </w:rPr>
            </w:pPr>
            <w:r>
              <w:rPr>
                <w:rFonts w:hint="default" w:ascii="Times New Roman" w:hAnsi="Times New Roman" w:eastAsia="方正楷体_GBK" w:cs="Times New Roman"/>
                <w:color w:val="000000"/>
                <w:sz w:val="21"/>
                <w:szCs w:val="21"/>
                <w:highlight w:val="none"/>
                <w:lang w:val="en-US" w:eastAsia="zh-CN" w:bidi="ar-SA"/>
              </w:rPr>
              <w:t>固定资产投资累计（亿元）</w:t>
            </w:r>
          </w:p>
        </w:tc>
        <w:tc>
          <w:tcPr>
            <w:tcW w:w="598"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sz w:val="24"/>
              </w:rPr>
            </w:pPr>
            <w:r>
              <w:rPr>
                <w:rFonts w:hint="default" w:ascii="Times New Roman" w:hAnsi="Times New Roman" w:eastAsia="方正楷体_GBK" w:cs="Times New Roman"/>
                <w:color w:val="000000"/>
                <w:sz w:val="21"/>
                <w:szCs w:val="21"/>
                <w:highlight w:val="none"/>
                <w:lang w:val="en-US" w:eastAsia="zh-CN" w:bidi="ar-SA"/>
              </w:rPr>
              <w:t>预期性</w:t>
            </w:r>
          </w:p>
        </w:tc>
        <w:tc>
          <w:tcPr>
            <w:tcW w:w="598"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sz w:val="24"/>
              </w:rPr>
            </w:pPr>
            <w:r>
              <w:rPr>
                <w:rFonts w:hint="eastAsia" w:ascii="Times New Roman" w:hAnsi="Times New Roman" w:eastAsia="方正楷体_GBK" w:cs="Times New Roman"/>
                <w:color w:val="FF0000"/>
                <w:kern w:val="2"/>
                <w:sz w:val="21"/>
                <w:szCs w:val="21"/>
                <w:highlight w:val="none"/>
                <w:lang w:val="en-US" w:eastAsia="zh-CN" w:bidi="ar-SA"/>
              </w:rPr>
              <w:t>202</w:t>
            </w:r>
          </w:p>
        </w:tc>
        <w:tc>
          <w:tcPr>
            <w:tcW w:w="674"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hint="default" w:ascii="Times New Roman" w:hAnsi="Times New Roman" w:eastAsia="仿宋_GB2312" w:cs="Times New Roman"/>
                <w:color w:val="auto"/>
                <w:sz w:val="24"/>
                <w:lang w:bidi="ar"/>
              </w:rPr>
            </w:pPr>
            <w:r>
              <w:rPr>
                <w:rFonts w:hint="default" w:ascii="Times New Roman" w:hAnsi="Times New Roman" w:eastAsia="微软雅黑" w:cs="Times New Roman"/>
                <w:color w:val="000000"/>
                <w:kern w:val="2"/>
                <w:sz w:val="21"/>
                <w:szCs w:val="21"/>
                <w:highlight w:val="none"/>
                <w:lang w:val="en-US" w:eastAsia="zh-CN" w:bidi="ar-SA"/>
              </w:rPr>
              <w:t>≥</w:t>
            </w:r>
            <w:r>
              <w:rPr>
                <w:rFonts w:hint="default" w:ascii="Times New Roman" w:hAnsi="Times New Roman" w:eastAsia="方正楷体_GBK" w:cs="Times New Roman"/>
                <w:color w:val="000000"/>
                <w:kern w:val="2"/>
                <w:sz w:val="21"/>
                <w:szCs w:val="21"/>
                <w:highlight w:val="none"/>
                <w:lang w:val="en-US" w:eastAsia="zh-CN" w:bidi="ar-SA"/>
              </w:rPr>
              <w:t>230</w:t>
            </w:r>
          </w:p>
        </w:tc>
        <w:tc>
          <w:tcPr>
            <w:tcW w:w="1112"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sz w:val="24"/>
                <w:lang w:bidi="ar"/>
              </w:rPr>
            </w:pPr>
            <w:r>
              <w:rPr>
                <w:rFonts w:hint="default" w:ascii="Times New Roman" w:hAnsi="Times New Roman" w:eastAsia="方正仿宋_GBK" w:cs="Times New Roman"/>
                <w:color w:val="auto"/>
                <w:sz w:val="24"/>
                <w:szCs w:val="24"/>
                <w:highlight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atLeast"/>
          <w:jc w:val="center"/>
        </w:trPr>
        <w:tc>
          <w:tcPr>
            <w:tcW w:w="268" w:type="pct"/>
            <w:vMerge w:val="continue"/>
            <w:tcMar>
              <w:top w:w="15" w:type="dxa"/>
              <w:left w:w="15" w:type="dxa"/>
              <w:right w:w="15" w:type="dxa"/>
            </w:tcMar>
            <w:vAlign w:val="center"/>
          </w:tcPr>
          <w:p>
            <w:pPr>
              <w:spacing w:line="360" w:lineRule="exact"/>
              <w:jc w:val="center"/>
              <w:rPr>
                <w:rFonts w:ascii="Times New Roman" w:hAnsi="Times New Roman" w:eastAsia="仿宋_GB2312" w:cs="Times New Roman"/>
                <w:color w:val="auto"/>
                <w:sz w:val="24"/>
              </w:rPr>
            </w:pPr>
          </w:p>
        </w:tc>
        <w:tc>
          <w:tcPr>
            <w:tcW w:w="320" w:type="pct"/>
            <w:tcMar>
              <w:top w:w="15" w:type="dxa"/>
              <w:left w:w="15" w:type="dxa"/>
              <w:right w:w="15" w:type="dxa"/>
            </w:tcMar>
            <w:vAlign w:val="center"/>
          </w:tcPr>
          <w:p>
            <w:pPr>
              <w:widowControl/>
              <w:spacing w:line="360" w:lineRule="exact"/>
              <w:jc w:val="center"/>
              <w:textAlignment w:val="center"/>
              <w:rPr>
                <w:rFonts w:ascii="Times New Roman" w:hAnsi="Times New Roman" w:eastAsia="仿宋_GB2312" w:cs="Times New Roman"/>
                <w:color w:val="auto"/>
                <w:sz w:val="24"/>
              </w:rPr>
            </w:pPr>
            <w:r>
              <w:rPr>
                <w:rFonts w:ascii="Times New Roman" w:hAnsi="Times New Roman" w:eastAsia="方正仿宋_GBK" w:cs="Times New Roman"/>
                <w:color w:val="auto"/>
                <w:kern w:val="0"/>
                <w:sz w:val="24"/>
                <w:lang w:bidi="ar"/>
              </w:rPr>
              <w:t>4</w:t>
            </w:r>
          </w:p>
        </w:tc>
        <w:tc>
          <w:tcPr>
            <w:tcW w:w="1426"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left"/>
              <w:textAlignment w:val="auto"/>
              <w:rPr>
                <w:rFonts w:ascii="Times New Roman" w:hAnsi="Times New Roman" w:eastAsia="仿宋_GB2312" w:cs="Times New Roman"/>
                <w:color w:val="auto"/>
                <w:kern w:val="0"/>
                <w:sz w:val="24"/>
                <w:lang w:bidi="ar"/>
              </w:rPr>
            </w:pPr>
            <w:r>
              <w:rPr>
                <w:rFonts w:hint="default" w:ascii="Times New Roman" w:hAnsi="Times New Roman" w:eastAsia="方正楷体_GBK" w:cs="Times New Roman"/>
                <w:color w:val="000000"/>
                <w:sz w:val="21"/>
                <w:szCs w:val="21"/>
                <w:highlight w:val="none"/>
                <w:lang w:val="en-US" w:eastAsia="zh-CN" w:bidi="ar-SA"/>
              </w:rPr>
              <w:t>旅游总花费增长</w:t>
            </w:r>
            <w:r>
              <w:rPr>
                <w:rFonts w:hint="eastAsia" w:ascii="Times New Roman" w:hAnsi="Times New Roman" w:eastAsia="方正楷体_GBK" w:cs="Times New Roman"/>
                <w:color w:val="auto"/>
                <w:sz w:val="21"/>
                <w:szCs w:val="21"/>
                <w:highlight w:val="none"/>
                <w:lang w:val="en-US" w:eastAsia="zh-CN" w:bidi="ar-SA"/>
              </w:rPr>
              <w:t>（</w:t>
            </w:r>
            <w:r>
              <w:rPr>
                <w:rFonts w:hint="default" w:ascii="Times New Roman" w:hAnsi="Times New Roman" w:eastAsia="方正楷体_GBK" w:cs="Times New Roman"/>
                <w:color w:val="000000"/>
                <w:sz w:val="21"/>
                <w:szCs w:val="21"/>
                <w:highlight w:val="none"/>
                <w:lang w:val="en-US" w:eastAsia="zh-CN" w:bidi="ar-SA"/>
              </w:rPr>
              <w:t>亿元）</w:t>
            </w:r>
          </w:p>
        </w:tc>
        <w:tc>
          <w:tcPr>
            <w:tcW w:w="598"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FF0000"/>
                <w:sz w:val="24"/>
              </w:rPr>
            </w:pPr>
            <w:r>
              <w:rPr>
                <w:rFonts w:hint="default" w:ascii="Times New Roman" w:hAnsi="Times New Roman" w:eastAsia="方正楷体_GBK" w:cs="Times New Roman"/>
                <w:color w:val="000000"/>
                <w:sz w:val="21"/>
                <w:szCs w:val="21"/>
                <w:highlight w:val="none"/>
                <w:lang w:val="en-US" w:eastAsia="zh-CN" w:bidi="ar-SA"/>
              </w:rPr>
              <w:t>预期性</w:t>
            </w:r>
          </w:p>
        </w:tc>
        <w:tc>
          <w:tcPr>
            <w:tcW w:w="598"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sz w:val="24"/>
              </w:rPr>
            </w:pPr>
            <w:r>
              <w:rPr>
                <w:rFonts w:hint="default" w:ascii="Times New Roman" w:hAnsi="Times New Roman" w:eastAsia="方正楷体_GBK" w:cs="Times New Roman"/>
                <w:color w:val="FF0000"/>
                <w:kern w:val="2"/>
                <w:sz w:val="21"/>
                <w:szCs w:val="21"/>
                <w:highlight w:val="none"/>
                <w:lang w:val="en-US" w:eastAsia="zh-CN" w:bidi="ar-SA"/>
              </w:rPr>
              <w:t>25</w:t>
            </w:r>
          </w:p>
        </w:tc>
        <w:tc>
          <w:tcPr>
            <w:tcW w:w="674" w:type="pct"/>
            <w:tcMar>
              <w:top w:w="15" w:type="dxa"/>
              <w:left w:w="15" w:type="dxa"/>
              <w:right w:w="15" w:type="dxa"/>
            </w:tcMar>
            <w:vAlign w:val="center"/>
          </w:tcPr>
          <w:p>
            <w:pPr>
              <w:widowControl w:val="0"/>
              <w:overflowPunct w:val="0"/>
              <w:snapToGrid w:val="0"/>
              <w:spacing w:line="300" w:lineRule="exact"/>
              <w:jc w:val="center"/>
              <w:textAlignment w:val="auto"/>
              <w:rPr>
                <w:rFonts w:hint="default" w:ascii="Times New Roman" w:hAnsi="Times New Roman" w:eastAsia="微软雅黑" w:cs="Times New Roman"/>
                <w:color w:val="auto"/>
                <w:sz w:val="24"/>
                <w:lang w:bidi="ar"/>
              </w:rPr>
            </w:pPr>
            <w:r>
              <w:rPr>
                <w:rFonts w:hint="default" w:ascii="Times New Roman" w:hAnsi="Times New Roman" w:eastAsia="方正楷体_GBK" w:cs="Times New Roman"/>
                <w:color w:val="FF0000"/>
                <w:kern w:val="2"/>
                <w:sz w:val="21"/>
                <w:szCs w:val="21"/>
                <w:highlight w:val="none"/>
                <w:lang w:val="en-US" w:eastAsia="zh-CN" w:bidi="ar-SA"/>
              </w:rPr>
              <w:t>80</w:t>
            </w:r>
          </w:p>
        </w:tc>
        <w:tc>
          <w:tcPr>
            <w:tcW w:w="1112"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sz w:val="24"/>
                <w:lang w:bidi="ar"/>
              </w:rPr>
            </w:pPr>
            <w:r>
              <w:rPr>
                <w:rFonts w:hint="default" w:ascii="Times New Roman" w:hAnsi="Times New Roman" w:eastAsia="微软雅黑" w:cs="Times New Roman"/>
                <w:color w:val="FF0000"/>
                <w:kern w:val="2"/>
                <w:sz w:val="21"/>
                <w:szCs w:val="21"/>
                <w:highlight w:val="none"/>
                <w:lang w:val="en-US" w:eastAsia="zh-CN" w:bidi="ar-SA"/>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jc w:val="center"/>
        </w:trPr>
        <w:tc>
          <w:tcPr>
            <w:tcW w:w="268" w:type="pct"/>
            <w:vMerge w:val="continue"/>
            <w:tcMar>
              <w:top w:w="15" w:type="dxa"/>
              <w:left w:w="15" w:type="dxa"/>
              <w:right w:w="15" w:type="dxa"/>
            </w:tcMar>
            <w:vAlign w:val="center"/>
          </w:tcPr>
          <w:p>
            <w:pPr>
              <w:spacing w:line="360" w:lineRule="exact"/>
              <w:jc w:val="center"/>
              <w:rPr>
                <w:rFonts w:ascii="Times New Roman" w:hAnsi="Times New Roman" w:eastAsia="仿宋_GB2312" w:cs="Times New Roman"/>
                <w:color w:val="auto"/>
                <w:sz w:val="24"/>
              </w:rPr>
            </w:pPr>
          </w:p>
        </w:tc>
        <w:tc>
          <w:tcPr>
            <w:tcW w:w="320" w:type="pct"/>
            <w:tcMar>
              <w:top w:w="15" w:type="dxa"/>
              <w:left w:w="15" w:type="dxa"/>
              <w:right w:w="15" w:type="dxa"/>
            </w:tcMar>
            <w:vAlign w:val="center"/>
          </w:tcPr>
          <w:p>
            <w:pPr>
              <w:widowControl/>
              <w:spacing w:line="360" w:lineRule="exact"/>
              <w:jc w:val="center"/>
              <w:textAlignment w:val="center"/>
              <w:rPr>
                <w:rFonts w:ascii="Times New Roman" w:hAnsi="Times New Roman" w:eastAsia="仿宋_GB2312" w:cs="Times New Roman"/>
                <w:color w:val="auto"/>
                <w:sz w:val="24"/>
              </w:rPr>
            </w:pPr>
            <w:r>
              <w:rPr>
                <w:rFonts w:ascii="Times New Roman" w:hAnsi="Times New Roman" w:eastAsia="方正仿宋_GBK" w:cs="Times New Roman"/>
                <w:color w:val="auto"/>
                <w:kern w:val="0"/>
                <w:sz w:val="24"/>
                <w:lang w:bidi="ar"/>
              </w:rPr>
              <w:t>5</w:t>
            </w:r>
          </w:p>
        </w:tc>
        <w:tc>
          <w:tcPr>
            <w:tcW w:w="1426"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left"/>
              <w:textAlignment w:val="auto"/>
              <w:rPr>
                <w:rFonts w:ascii="Times New Roman" w:hAnsi="Times New Roman" w:eastAsia="仿宋_GB2312" w:cs="Times New Roman"/>
                <w:color w:val="auto"/>
                <w:kern w:val="0"/>
                <w:sz w:val="24"/>
                <w:lang w:bidi="ar"/>
              </w:rPr>
            </w:pPr>
            <w:r>
              <w:rPr>
                <w:rFonts w:ascii="Times New Roman" w:hAnsi="Times New Roman" w:eastAsia="方正楷体_GBK" w:cs="Times New Roman"/>
                <w:color w:val="000000"/>
                <w:sz w:val="21"/>
                <w:szCs w:val="21"/>
                <w:highlight w:val="none"/>
                <w:lang w:val="en-US" w:eastAsia="zh-CN" w:bidi="ar-SA"/>
              </w:rPr>
              <w:t>常住人口城镇化率（%）</w:t>
            </w:r>
          </w:p>
        </w:tc>
        <w:tc>
          <w:tcPr>
            <w:tcW w:w="598"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hint="default" w:ascii="Times New Roman" w:hAnsi="Times New Roman" w:eastAsia="仿宋_GB2312" w:cs="Times New Roman"/>
                <w:color w:val="auto"/>
                <w:sz w:val="24"/>
              </w:rPr>
            </w:pPr>
            <w:r>
              <w:rPr>
                <w:rFonts w:ascii="Times New Roman" w:hAnsi="Times New Roman" w:eastAsia="方正楷体_GBK" w:cs="Times New Roman"/>
                <w:color w:val="000000"/>
                <w:sz w:val="21"/>
                <w:szCs w:val="21"/>
                <w:highlight w:val="none"/>
                <w:lang w:val="en-US" w:eastAsia="zh-CN" w:bidi="ar-SA"/>
              </w:rPr>
              <w:t>预期性</w:t>
            </w:r>
          </w:p>
        </w:tc>
        <w:tc>
          <w:tcPr>
            <w:tcW w:w="598" w:type="pct"/>
            <w:tcMar>
              <w:top w:w="15" w:type="dxa"/>
              <w:left w:w="15" w:type="dxa"/>
              <w:right w:w="15" w:type="dxa"/>
            </w:tcMar>
            <w:vAlign w:val="center"/>
          </w:tcPr>
          <w:p>
            <w:pPr>
              <w:widowControl/>
              <w:spacing w:line="360" w:lineRule="exact"/>
              <w:jc w:val="center"/>
              <w:textAlignment w:val="center"/>
              <w:rPr>
                <w:rFonts w:ascii="Times New Roman" w:hAnsi="Times New Roman" w:eastAsia="仿宋_GB2312" w:cs="Times New Roman"/>
                <w:color w:val="auto"/>
                <w:sz w:val="24"/>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w:t>
            </w:r>
          </w:p>
        </w:tc>
        <w:tc>
          <w:tcPr>
            <w:tcW w:w="674" w:type="pct"/>
            <w:tcMar>
              <w:top w:w="15" w:type="dxa"/>
              <w:left w:w="15" w:type="dxa"/>
              <w:right w:w="15" w:type="dxa"/>
            </w:tcMar>
            <w:vAlign w:val="center"/>
          </w:tcPr>
          <w:p>
            <w:pPr>
              <w:widowControl/>
              <w:spacing w:line="420" w:lineRule="exact"/>
              <w:jc w:val="center"/>
              <w:rPr>
                <w:rFonts w:hint="default" w:ascii="Times New Roman" w:hAnsi="Times New Roman" w:eastAsia="仿宋_GB2312" w:cs="Times New Roman"/>
                <w:color w:val="auto"/>
                <w:sz w:val="24"/>
                <w:lang w:bidi="ar"/>
              </w:rPr>
            </w:pPr>
            <w:r>
              <w:rPr>
                <w:rFonts w:hint="default" w:ascii="Times New Roman" w:hAnsi="Times New Roman" w:eastAsia="方正仿宋_GBK" w:cs="Times New Roman"/>
                <w:color w:val="auto"/>
                <w:kern w:val="0"/>
                <w:sz w:val="24"/>
                <w:szCs w:val="24"/>
                <w:highlight w:val="none"/>
                <w:lang w:bidi="ar"/>
              </w:rPr>
              <w:t>≥</w:t>
            </w:r>
            <w:r>
              <w:rPr>
                <w:rFonts w:hint="eastAsia" w:ascii="Times New Roman" w:hAnsi="Times New Roman" w:eastAsia="方正仿宋_GBK" w:cs="Times New Roman"/>
                <w:color w:val="000000" w:themeColor="text1"/>
                <w:kern w:val="0"/>
                <w:sz w:val="24"/>
                <w:szCs w:val="24"/>
                <w:highlight w:val="none"/>
                <w:lang w:val="en-US" w:eastAsia="zh-CN" w:bidi="ar"/>
                <w14:textFill>
                  <w14:solidFill>
                    <w14:schemeClr w14:val="tx1"/>
                  </w14:solidFill>
                </w14:textFill>
              </w:rPr>
              <w:t>38</w:t>
            </w:r>
          </w:p>
        </w:tc>
        <w:tc>
          <w:tcPr>
            <w:tcW w:w="1112" w:type="pct"/>
            <w:tcMar>
              <w:top w:w="15" w:type="dxa"/>
              <w:left w:w="15" w:type="dxa"/>
              <w:right w:w="15" w:type="dxa"/>
            </w:tcMar>
            <w:vAlign w:val="center"/>
          </w:tcPr>
          <w:p>
            <w:pPr>
              <w:widowControl/>
              <w:spacing w:line="360" w:lineRule="exact"/>
              <w:jc w:val="center"/>
              <w:textAlignment w:val="center"/>
              <w:rPr>
                <w:rFonts w:ascii="Times New Roman" w:hAnsi="Times New Roman" w:eastAsia="仿宋_GB2312" w:cs="Times New Roman"/>
                <w:color w:val="auto"/>
                <w:sz w:val="24"/>
                <w:lang w:bidi="ar"/>
              </w:rPr>
            </w:pPr>
            <w:r>
              <w:rPr>
                <w:rFonts w:hint="default" w:ascii="Times New Roman" w:hAnsi="Times New Roman" w:eastAsia="方正仿宋_GBK" w:cs="Times New Roman"/>
                <w:color w:val="auto"/>
                <w:kern w:val="0"/>
                <w:sz w:val="24"/>
                <w:szCs w:val="24"/>
                <w:highlight w:val="none"/>
                <w:lang w:bidi="ar"/>
              </w:rPr>
              <w:t>≥</w:t>
            </w:r>
            <w:r>
              <w:rPr>
                <w:rFonts w:hint="default" w:ascii="Times New Roman" w:hAnsi="Times New Roman" w:eastAsia="方正仿宋_GBK" w:cs="Times New Roman"/>
                <w:color w:val="auto"/>
                <w:kern w:val="0"/>
                <w:sz w:val="24"/>
                <w:szCs w:val="24"/>
                <w:highlight w:val="none"/>
                <w:lang w:val="en-US" w:eastAsia="zh-CN" w:bidi="ar"/>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8" w:hRule="atLeast"/>
          <w:jc w:val="center"/>
        </w:trPr>
        <w:tc>
          <w:tcPr>
            <w:tcW w:w="268" w:type="pct"/>
            <w:vMerge w:val="continue"/>
            <w:tcMar>
              <w:top w:w="15" w:type="dxa"/>
              <w:left w:w="15" w:type="dxa"/>
              <w:right w:w="15" w:type="dxa"/>
            </w:tcMar>
            <w:vAlign w:val="center"/>
          </w:tcPr>
          <w:p>
            <w:pPr>
              <w:spacing w:line="360" w:lineRule="exact"/>
              <w:jc w:val="center"/>
              <w:rPr>
                <w:rFonts w:ascii="Times New Roman" w:hAnsi="Times New Roman" w:eastAsia="仿宋_GB2312" w:cs="Times New Roman"/>
                <w:color w:val="auto"/>
                <w:sz w:val="24"/>
              </w:rPr>
            </w:pPr>
          </w:p>
        </w:tc>
        <w:tc>
          <w:tcPr>
            <w:tcW w:w="320" w:type="pct"/>
            <w:tcMar>
              <w:top w:w="15" w:type="dxa"/>
              <w:left w:w="15" w:type="dxa"/>
              <w:right w:w="15" w:type="dxa"/>
            </w:tcMar>
            <w:vAlign w:val="center"/>
          </w:tcPr>
          <w:p>
            <w:pPr>
              <w:widowControl/>
              <w:spacing w:line="360" w:lineRule="exact"/>
              <w:jc w:val="center"/>
              <w:textAlignment w:val="center"/>
              <w:rPr>
                <w:rFonts w:hint="default" w:ascii="Times New Roman" w:hAnsi="Times New Roman" w:eastAsia="仿宋_GB2312"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6</w:t>
            </w:r>
          </w:p>
        </w:tc>
        <w:tc>
          <w:tcPr>
            <w:tcW w:w="1426"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left"/>
              <w:textAlignment w:val="auto"/>
              <w:rPr>
                <w:rFonts w:hint="default" w:ascii="Times New Roman" w:hAnsi="Times New Roman" w:eastAsia="仿宋_GB2312" w:cs="Times New Roman"/>
                <w:color w:val="auto"/>
                <w:kern w:val="0"/>
                <w:sz w:val="24"/>
                <w:lang w:bidi="ar"/>
              </w:rPr>
            </w:pPr>
            <w:r>
              <w:rPr>
                <w:rFonts w:ascii="Times New Roman" w:hAnsi="Times New Roman" w:eastAsia="方正楷体_GBK" w:cs="Times New Roman"/>
                <w:color w:val="000000"/>
                <w:sz w:val="21"/>
                <w:szCs w:val="21"/>
                <w:highlight w:val="none"/>
                <w:lang w:val="en-US" w:eastAsia="zh-CN" w:bidi="ar-SA"/>
              </w:rPr>
              <w:t>战略性新兴产业</w:t>
            </w:r>
            <w:r>
              <w:rPr>
                <w:rFonts w:hint="default" w:ascii="Times New Roman" w:hAnsi="Times New Roman" w:eastAsia="方正楷体_GBK" w:cs="Times New Roman"/>
                <w:color w:val="000000"/>
                <w:sz w:val="21"/>
                <w:szCs w:val="21"/>
                <w:highlight w:val="none"/>
                <w:lang w:val="en-US" w:eastAsia="zh-CN" w:bidi="ar-SA"/>
              </w:rPr>
              <w:t>产值</w:t>
            </w:r>
            <w:r>
              <w:rPr>
                <w:rFonts w:ascii="Times New Roman" w:hAnsi="Times New Roman" w:eastAsia="方正楷体_GBK" w:cs="Times New Roman"/>
                <w:color w:val="000000"/>
                <w:sz w:val="21"/>
                <w:szCs w:val="21"/>
                <w:highlight w:val="none"/>
                <w:lang w:val="en-US" w:eastAsia="zh-CN" w:bidi="ar-SA"/>
              </w:rPr>
              <w:t>占</w:t>
            </w:r>
            <w:r>
              <w:rPr>
                <w:rFonts w:hint="default" w:ascii="Times New Roman" w:hAnsi="Times New Roman" w:eastAsia="方正楷体_GBK" w:cs="Times New Roman"/>
                <w:color w:val="000000"/>
                <w:sz w:val="21"/>
                <w:szCs w:val="21"/>
                <w:highlight w:val="none"/>
                <w:lang w:val="en-US" w:eastAsia="zh-CN" w:bidi="ar-SA"/>
              </w:rPr>
              <w:t>规模以上工业产值</w:t>
            </w:r>
            <w:r>
              <w:rPr>
                <w:rFonts w:ascii="Times New Roman" w:hAnsi="Times New Roman" w:eastAsia="方正楷体_GBK" w:cs="Times New Roman"/>
                <w:color w:val="000000"/>
                <w:sz w:val="21"/>
                <w:szCs w:val="21"/>
                <w:highlight w:val="none"/>
                <w:lang w:val="en-US" w:eastAsia="zh-CN" w:bidi="ar-SA"/>
              </w:rPr>
              <w:t>比重（%）</w:t>
            </w:r>
          </w:p>
        </w:tc>
        <w:tc>
          <w:tcPr>
            <w:tcW w:w="598"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hint="default" w:ascii="Times New Roman" w:hAnsi="Times New Roman" w:eastAsia="仿宋_GB2312" w:cs="Times New Roman"/>
                <w:color w:val="auto"/>
                <w:sz w:val="24"/>
              </w:rPr>
            </w:pPr>
            <w:r>
              <w:rPr>
                <w:rFonts w:ascii="Times New Roman" w:hAnsi="Times New Roman" w:eastAsia="方正楷体_GBK" w:cs="Times New Roman"/>
                <w:color w:val="auto"/>
                <w:sz w:val="21"/>
                <w:szCs w:val="21"/>
                <w:highlight w:val="none"/>
                <w:lang w:val="en-US" w:eastAsia="zh-CN" w:bidi="ar-SA"/>
              </w:rPr>
              <w:t>预期性</w:t>
            </w:r>
          </w:p>
        </w:tc>
        <w:tc>
          <w:tcPr>
            <w:tcW w:w="598" w:type="pct"/>
            <w:tcMar>
              <w:top w:w="15" w:type="dxa"/>
              <w:left w:w="15" w:type="dxa"/>
              <w:right w:w="15" w:type="dxa"/>
            </w:tcMar>
            <w:vAlign w:val="center"/>
          </w:tcPr>
          <w:p>
            <w:pPr>
              <w:widowControl/>
              <w:spacing w:line="360" w:lineRule="exact"/>
              <w:jc w:val="center"/>
              <w:textAlignment w:val="center"/>
              <w:rPr>
                <w:rFonts w:hint="default" w:ascii="Times New Roman" w:hAnsi="Times New Roman" w:eastAsia="仿宋_GB2312" w:cs="Times New Roman"/>
                <w:color w:val="auto"/>
                <w:sz w:val="24"/>
              </w:rPr>
            </w:pPr>
            <w:r>
              <w:rPr>
                <w:rFonts w:hint="default" w:ascii="Times New Roman" w:hAnsi="Times New Roman" w:eastAsia="方正仿宋_GBK" w:cs="Times New Roman"/>
                <w:color w:val="auto"/>
                <w:sz w:val="24"/>
                <w:szCs w:val="24"/>
                <w:highlight w:val="none"/>
                <w:lang w:val="en-US" w:eastAsia="zh-CN"/>
              </w:rPr>
              <w:t>81</w:t>
            </w:r>
          </w:p>
        </w:tc>
        <w:tc>
          <w:tcPr>
            <w:tcW w:w="674" w:type="pct"/>
            <w:tcMar>
              <w:top w:w="15" w:type="dxa"/>
              <w:left w:w="15" w:type="dxa"/>
              <w:right w:w="15" w:type="dxa"/>
            </w:tcMar>
            <w:vAlign w:val="center"/>
          </w:tcPr>
          <w:p>
            <w:pPr>
              <w:widowControl/>
              <w:spacing w:line="420" w:lineRule="exact"/>
              <w:jc w:val="center"/>
              <w:rPr>
                <w:rFonts w:hint="default" w:ascii="Times New Roman" w:hAnsi="Times New Roman" w:eastAsia="仿宋_GB2312" w:cs="Times New Roman"/>
                <w:color w:val="auto"/>
                <w:kern w:val="0"/>
                <w:sz w:val="24"/>
                <w:lang w:bidi="ar"/>
              </w:rPr>
            </w:pPr>
            <w:r>
              <w:rPr>
                <w:rFonts w:hint="default" w:ascii="Times New Roman" w:hAnsi="Times New Roman" w:eastAsia="方正仿宋_GBK" w:cs="Times New Roman"/>
                <w:color w:val="auto"/>
                <w:sz w:val="24"/>
                <w:szCs w:val="24"/>
                <w:highlight w:val="none"/>
                <w:lang w:eastAsia="zh-CN" w:bidi="ar"/>
              </w:rPr>
              <w:t>—</w:t>
            </w:r>
          </w:p>
        </w:tc>
        <w:tc>
          <w:tcPr>
            <w:tcW w:w="1112" w:type="pct"/>
            <w:tcMar>
              <w:top w:w="15" w:type="dxa"/>
              <w:left w:w="15" w:type="dxa"/>
              <w:right w:w="15" w:type="dxa"/>
            </w:tcMar>
            <w:vAlign w:val="center"/>
          </w:tcPr>
          <w:p>
            <w:pPr>
              <w:widowControl/>
              <w:spacing w:line="360" w:lineRule="exact"/>
              <w:jc w:val="center"/>
              <w:textAlignment w:val="center"/>
              <w:rPr>
                <w:rFonts w:hint="default" w:ascii="Times New Roman" w:hAnsi="Times New Roman" w:eastAsia="仿宋_GB2312" w:cs="Times New Roman"/>
                <w:color w:val="auto"/>
                <w:kern w:val="0"/>
                <w:sz w:val="24"/>
                <w:lang w:bidi="ar"/>
              </w:rPr>
            </w:pPr>
            <w:r>
              <w:rPr>
                <w:rFonts w:hint="default" w:ascii="Times New Roman" w:hAnsi="Times New Roman" w:eastAsia="方正仿宋_GBK" w:cs="Times New Roman"/>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6" w:hRule="atLeast"/>
          <w:jc w:val="center"/>
        </w:trPr>
        <w:tc>
          <w:tcPr>
            <w:tcW w:w="268" w:type="pct"/>
            <w:vMerge w:val="restart"/>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创</w:t>
            </w:r>
          </w:p>
          <w:p>
            <w:pPr>
              <w:widowControl/>
              <w:spacing w:line="360" w:lineRule="exact"/>
              <w:jc w:val="center"/>
              <w:textAlignment w:val="center"/>
              <w:rPr>
                <w:rFonts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新</w:t>
            </w:r>
          </w:p>
          <w:p>
            <w:pPr>
              <w:widowControl/>
              <w:spacing w:line="360" w:lineRule="exact"/>
              <w:jc w:val="center"/>
              <w:textAlignment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驱</w:t>
            </w:r>
          </w:p>
          <w:p>
            <w:pPr>
              <w:widowControl/>
              <w:spacing w:line="360" w:lineRule="exact"/>
              <w:jc w:val="center"/>
              <w:textAlignment w:val="center"/>
              <w:rPr>
                <w:rFonts w:asciiTheme="minorHAnsi" w:hAnsiTheme="minorHAnsi" w:eastAsiaTheme="minorEastAsia" w:cstheme="minorBidi"/>
                <w:color w:val="auto"/>
                <w:sz w:val="21"/>
              </w:rPr>
            </w:pPr>
            <w:r>
              <w:rPr>
                <w:rFonts w:hint="default" w:ascii="Times New Roman" w:hAnsi="Times New Roman" w:eastAsia="方正仿宋_GBK" w:cs="Times New Roman"/>
                <w:color w:val="auto"/>
                <w:kern w:val="0"/>
                <w:sz w:val="24"/>
                <w:lang w:bidi="ar"/>
              </w:rPr>
              <w:t>动</w:t>
            </w:r>
          </w:p>
        </w:tc>
        <w:tc>
          <w:tcPr>
            <w:tcW w:w="320"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sz w:val="24"/>
              </w:rPr>
            </w:pPr>
            <w:r>
              <w:rPr>
                <w:rFonts w:hint="default" w:ascii="Times New Roman" w:hAnsi="Times New Roman" w:eastAsia="方正楷体_GBK" w:cs="Times New Roman"/>
                <w:color w:val="000000"/>
                <w:sz w:val="21"/>
                <w:szCs w:val="21"/>
                <w:highlight w:val="none"/>
                <w:lang w:val="en-US" w:eastAsia="zh-CN" w:bidi="ar-SA"/>
              </w:rPr>
              <w:t>7</w:t>
            </w:r>
          </w:p>
        </w:tc>
        <w:tc>
          <w:tcPr>
            <w:tcW w:w="1426"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left"/>
              <w:textAlignment w:val="auto"/>
              <w:rPr>
                <w:rFonts w:ascii="Times New Roman" w:hAnsi="Times New Roman" w:eastAsia="仿宋_GB2312" w:cs="Times New Roman"/>
                <w:color w:val="auto"/>
                <w:kern w:val="0"/>
                <w:sz w:val="24"/>
                <w:lang w:bidi="ar"/>
              </w:rPr>
            </w:pPr>
            <w:r>
              <w:rPr>
                <w:rFonts w:hint="default" w:ascii="Times New Roman" w:hAnsi="Times New Roman" w:eastAsia="方正楷体_GBK" w:cs="Times New Roman"/>
                <w:color w:val="000000"/>
                <w:sz w:val="21"/>
                <w:szCs w:val="21"/>
                <w:highlight w:val="none"/>
                <w:lang w:val="en-US" w:eastAsia="zh-CN" w:bidi="ar-SA"/>
              </w:rPr>
              <w:t>全社会</w:t>
            </w:r>
            <w:r>
              <w:rPr>
                <w:rFonts w:ascii="Times New Roman" w:hAnsi="Times New Roman" w:eastAsia="方正楷体_GBK" w:cs="Times New Roman"/>
                <w:color w:val="000000"/>
                <w:sz w:val="21"/>
                <w:szCs w:val="21"/>
                <w:highlight w:val="none"/>
                <w:lang w:val="en-US" w:eastAsia="zh-CN" w:bidi="ar-SA"/>
              </w:rPr>
              <w:t>研发经费投入增长（%）</w:t>
            </w:r>
          </w:p>
        </w:tc>
        <w:tc>
          <w:tcPr>
            <w:tcW w:w="598"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hint="default" w:ascii="Times New Roman" w:hAnsi="Times New Roman" w:eastAsia="仿宋_GB2312" w:cs="Times New Roman"/>
                <w:color w:val="auto"/>
                <w:sz w:val="24"/>
              </w:rPr>
            </w:pPr>
            <w:r>
              <w:rPr>
                <w:rFonts w:ascii="Times New Roman" w:hAnsi="Times New Roman" w:eastAsia="方正楷体_GBK" w:cs="Times New Roman"/>
                <w:color w:val="000000"/>
                <w:sz w:val="21"/>
                <w:szCs w:val="21"/>
                <w:highlight w:val="none"/>
                <w:lang w:val="en-US" w:eastAsia="zh-CN" w:bidi="ar-SA"/>
              </w:rPr>
              <w:t>预期性</w:t>
            </w:r>
          </w:p>
        </w:tc>
        <w:tc>
          <w:tcPr>
            <w:tcW w:w="598" w:type="pct"/>
            <w:tcMar>
              <w:top w:w="15" w:type="dxa"/>
              <w:left w:w="15" w:type="dxa"/>
              <w:right w:w="15" w:type="dxa"/>
            </w:tcMar>
            <w:vAlign w:val="center"/>
          </w:tcPr>
          <w:p>
            <w:pPr>
              <w:widowControl/>
              <w:spacing w:line="360" w:lineRule="exact"/>
              <w:jc w:val="center"/>
              <w:textAlignment w:val="center"/>
              <w:rPr>
                <w:rFonts w:ascii="Times New Roman" w:hAnsi="Times New Roman" w:eastAsia="仿宋_GB2312" w:cs="Times New Roman"/>
                <w:color w:val="auto"/>
                <w:sz w:val="24"/>
              </w:rPr>
            </w:pPr>
            <w:r>
              <w:rPr>
                <w:rFonts w:hint="default" w:ascii="Times New Roman" w:hAnsi="Times New Roman" w:eastAsia="方正仿宋_GBK" w:cs="Times New Roman"/>
                <w:color w:val="auto"/>
                <w:sz w:val="24"/>
                <w:szCs w:val="24"/>
                <w:highlight w:val="none"/>
                <w:lang w:val="en-US" w:eastAsia="zh-CN"/>
              </w:rPr>
              <w:t>—</w:t>
            </w:r>
          </w:p>
        </w:tc>
        <w:tc>
          <w:tcPr>
            <w:tcW w:w="674" w:type="pct"/>
            <w:tcMar>
              <w:top w:w="15" w:type="dxa"/>
              <w:left w:w="15" w:type="dxa"/>
              <w:right w:w="15" w:type="dxa"/>
            </w:tcMar>
            <w:vAlign w:val="center"/>
          </w:tcPr>
          <w:p>
            <w:pPr>
              <w:widowControl/>
              <w:spacing w:line="420" w:lineRule="exact"/>
              <w:jc w:val="center"/>
              <w:rPr>
                <w:rFonts w:hint="default" w:ascii="Times New Roman" w:hAnsi="Times New Roman" w:eastAsia="仿宋_GB2312" w:cs="Times New Roman"/>
                <w:color w:val="auto"/>
                <w:sz w:val="24"/>
                <w:lang w:bidi="ar"/>
              </w:rPr>
            </w:pPr>
            <w:r>
              <w:rPr>
                <w:rFonts w:hint="default" w:ascii="Times New Roman" w:hAnsi="Times New Roman" w:eastAsia="方正仿宋_GBK" w:cs="Times New Roman"/>
                <w:color w:val="auto"/>
                <w:sz w:val="24"/>
                <w:szCs w:val="24"/>
                <w:highlight w:val="none"/>
                <w:lang w:val="en-US" w:eastAsia="zh-CN" w:bidi="ar"/>
              </w:rPr>
              <w:t>25</w:t>
            </w:r>
          </w:p>
        </w:tc>
        <w:tc>
          <w:tcPr>
            <w:tcW w:w="1112" w:type="pct"/>
            <w:tcMar>
              <w:top w:w="15" w:type="dxa"/>
              <w:left w:w="15" w:type="dxa"/>
              <w:right w:w="15" w:type="dxa"/>
            </w:tcMar>
            <w:vAlign w:val="center"/>
          </w:tcPr>
          <w:p>
            <w:pPr>
              <w:widowControl/>
              <w:spacing w:line="360" w:lineRule="exact"/>
              <w:jc w:val="center"/>
              <w:textAlignment w:val="center"/>
              <w:rPr>
                <w:rFonts w:ascii="Times New Roman" w:hAnsi="Times New Roman" w:eastAsia="仿宋_GB2312" w:cs="Times New Roman"/>
                <w:color w:val="auto"/>
                <w:sz w:val="24"/>
                <w:lang w:bidi="ar"/>
              </w:rPr>
            </w:pPr>
            <w:r>
              <w:rPr>
                <w:rFonts w:hint="default" w:ascii="Times New Roman" w:hAnsi="Times New Roman" w:eastAsia="方正仿宋_GBK" w:cs="Times New Roman"/>
                <w:color w:val="auto"/>
                <w:sz w:val="24"/>
                <w:szCs w:val="24"/>
                <w:highlight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6" w:hRule="atLeast"/>
          <w:jc w:val="center"/>
        </w:trPr>
        <w:tc>
          <w:tcPr>
            <w:tcW w:w="268" w:type="pct"/>
            <w:vMerge w:val="continue"/>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kern w:val="0"/>
                <w:sz w:val="24"/>
                <w:lang w:bidi="ar"/>
              </w:rPr>
            </w:pPr>
          </w:p>
        </w:tc>
        <w:tc>
          <w:tcPr>
            <w:tcW w:w="320" w:type="pct"/>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方正楷体_GBK" w:cs="Times New Roman"/>
                <w:color w:val="auto"/>
                <w:sz w:val="21"/>
                <w:szCs w:val="21"/>
                <w:highlight w:val="none"/>
                <w:lang w:val="en-US" w:eastAsia="zh-CN" w:bidi="ar-SA"/>
              </w:rPr>
              <w:t>8</w:t>
            </w:r>
          </w:p>
        </w:tc>
        <w:tc>
          <w:tcPr>
            <w:tcW w:w="1426" w:type="pct"/>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left"/>
              <w:textAlignment w:val="auto"/>
              <w:rPr>
                <w:rFonts w:hint="default" w:ascii="Times New Roman" w:hAnsi="Times New Roman" w:eastAsia="仿宋_GB2312" w:cs="Times New Roman"/>
                <w:color w:val="auto"/>
                <w:kern w:val="0"/>
                <w:sz w:val="24"/>
                <w:szCs w:val="24"/>
                <w:lang w:val="en-US" w:eastAsia="zh-CN" w:bidi="ar"/>
              </w:rPr>
            </w:pPr>
            <w:r>
              <w:rPr>
                <w:rFonts w:ascii="Times New Roman" w:hAnsi="Times New Roman" w:eastAsia="方正楷体_GBK" w:cs="Times New Roman"/>
                <w:color w:val="auto"/>
                <w:sz w:val="21"/>
                <w:szCs w:val="21"/>
                <w:highlight w:val="none"/>
                <w:lang w:val="en-US" w:eastAsia="zh-CN" w:bidi="ar-SA"/>
              </w:rPr>
              <w:t>数字经济核心产业增加值占GDP比重（%）</w:t>
            </w:r>
          </w:p>
        </w:tc>
        <w:tc>
          <w:tcPr>
            <w:tcW w:w="598" w:type="pct"/>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kern w:val="2"/>
                <w:sz w:val="24"/>
                <w:szCs w:val="24"/>
                <w:lang w:val="en-US" w:eastAsia="zh-CN" w:bidi="ar-SA"/>
              </w:rPr>
            </w:pPr>
            <w:r>
              <w:rPr>
                <w:rFonts w:ascii="Times New Roman" w:hAnsi="Times New Roman" w:eastAsia="方正楷体_GBK" w:cs="Times New Roman"/>
                <w:color w:val="auto"/>
                <w:sz w:val="21"/>
                <w:szCs w:val="21"/>
                <w:highlight w:val="none"/>
                <w:lang w:val="en-US" w:eastAsia="zh-CN" w:bidi="ar-SA"/>
              </w:rPr>
              <w:t>预期性</w:t>
            </w:r>
          </w:p>
        </w:tc>
        <w:tc>
          <w:tcPr>
            <w:tcW w:w="598" w:type="pct"/>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方正楷体_GBK" w:cs="Times New Roman"/>
                <w:color w:val="auto"/>
                <w:sz w:val="21"/>
                <w:szCs w:val="21"/>
                <w:highlight w:val="none"/>
                <w:lang w:val="en-US" w:eastAsia="zh-CN" w:bidi="ar-SA"/>
              </w:rPr>
              <w:t>—</w:t>
            </w:r>
          </w:p>
        </w:tc>
        <w:tc>
          <w:tcPr>
            <w:tcW w:w="674" w:type="pct"/>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hint="default" w:ascii="Times New Roman" w:hAnsi="Times New Roman" w:eastAsia="仿宋_GB2312" w:cs="Times New Roman"/>
                <w:color w:val="auto"/>
                <w:kern w:val="2"/>
                <w:sz w:val="24"/>
                <w:szCs w:val="24"/>
                <w:lang w:val="en-US" w:eastAsia="zh-CN" w:bidi="ar"/>
              </w:rPr>
            </w:pPr>
            <w:r>
              <w:rPr>
                <w:rFonts w:hint="default" w:ascii="Times New Roman" w:hAnsi="Times New Roman" w:eastAsia="方正楷体_GBK" w:cs="Times New Roman"/>
                <w:color w:val="auto"/>
                <w:sz w:val="21"/>
                <w:szCs w:val="21"/>
                <w:highlight w:val="none"/>
                <w:lang w:val="en-US" w:eastAsia="zh-CN" w:bidi="ar-SA"/>
              </w:rPr>
              <w:t>≥全州平均值</w:t>
            </w:r>
          </w:p>
        </w:tc>
        <w:tc>
          <w:tcPr>
            <w:tcW w:w="1112" w:type="pct"/>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hint="default" w:ascii="Times New Roman" w:hAnsi="Times New Roman" w:eastAsia="仿宋_GB2312" w:cs="Times New Roman"/>
                <w:color w:val="auto"/>
                <w:kern w:val="2"/>
                <w:sz w:val="24"/>
                <w:szCs w:val="24"/>
                <w:lang w:val="en-US" w:eastAsia="zh-CN" w:bidi="ar"/>
              </w:rPr>
            </w:pPr>
            <w:r>
              <w:rPr>
                <w:rFonts w:hint="default" w:ascii="Times New Roman" w:hAnsi="Times New Roman" w:eastAsia="方正楷体_GBK" w:cs="Times New Roman"/>
                <w:color w:val="auto"/>
                <w:sz w:val="21"/>
                <w:szCs w:val="21"/>
                <w:highlight w:val="none"/>
                <w:lang w:val="en-US" w:eastAsia="zh-CN" w:bidi="ar-SA"/>
              </w:rPr>
              <w:t>≥全州平均值</w:t>
            </w:r>
          </w:p>
        </w:tc>
      </w:tr>
    </w:tbl>
    <w:p>
      <w:pPr>
        <w:rPr>
          <w:color w:val="auto"/>
        </w:rPr>
      </w:pPr>
      <w:r>
        <w:rPr>
          <w:color w:val="auto"/>
        </w:rPr>
        <w:br w:type="page"/>
      </w:r>
    </w:p>
    <w:tbl>
      <w:tblPr>
        <w:tblStyle w:val="88"/>
        <w:tblW w:w="53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20"/>
        <w:gridCol w:w="618"/>
        <w:gridCol w:w="1099"/>
        <w:gridCol w:w="1653"/>
        <w:gridCol w:w="1155"/>
        <w:gridCol w:w="1155"/>
        <w:gridCol w:w="1302"/>
        <w:gridCol w:w="2148"/>
        <w:tblGridChange w:id="1">
          <w:tblGrid>
            <w:gridCol w:w="517"/>
            <w:gridCol w:w="3"/>
            <w:gridCol w:w="612"/>
            <w:gridCol w:w="6"/>
            <w:gridCol w:w="1088"/>
            <w:gridCol w:w="11"/>
            <w:gridCol w:w="1635"/>
            <w:gridCol w:w="18"/>
            <w:gridCol w:w="1132"/>
            <w:gridCol w:w="23"/>
            <w:gridCol w:w="1127"/>
            <w:gridCol w:w="28"/>
            <w:gridCol w:w="1268"/>
            <w:gridCol w:w="34"/>
            <w:gridCol w:w="2105"/>
            <w:gridCol w:w="43"/>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69" w:type="pct"/>
            <w:vMerge w:val="restart"/>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sz w:val="24"/>
                <w:lang w:bidi="ar"/>
              </w:rPr>
            </w:pPr>
            <w:r>
              <w:rPr>
                <w:rFonts w:hint="default" w:ascii="Times New Roman" w:hAnsi="Times New Roman" w:eastAsia="方正仿宋_GBK" w:cs="Times New Roman"/>
                <w:color w:val="auto"/>
                <w:sz w:val="24"/>
                <w:lang w:bidi="ar"/>
              </w:rPr>
              <w:t>民</w:t>
            </w:r>
          </w:p>
          <w:p>
            <w:pPr>
              <w:widowControl/>
              <w:spacing w:line="360" w:lineRule="exact"/>
              <w:jc w:val="center"/>
              <w:textAlignment w:val="center"/>
              <w:rPr>
                <w:rFonts w:hint="default" w:ascii="Times New Roman" w:hAnsi="Times New Roman" w:eastAsia="方正仿宋_GBK" w:cs="Times New Roman"/>
                <w:color w:val="auto"/>
                <w:sz w:val="24"/>
                <w:lang w:bidi="ar"/>
              </w:rPr>
            </w:pPr>
            <w:r>
              <w:rPr>
                <w:rFonts w:hint="default" w:ascii="Times New Roman" w:hAnsi="Times New Roman" w:eastAsia="方正仿宋_GBK" w:cs="Times New Roman"/>
                <w:color w:val="auto"/>
                <w:sz w:val="24"/>
                <w:lang w:bidi="ar"/>
              </w:rPr>
              <w:t>生</w:t>
            </w:r>
            <w:r>
              <w:rPr>
                <w:rFonts w:ascii="Times New Roman" w:hAnsi="Times New Roman" w:eastAsia="方正仿宋_GBK" w:cs="Times New Roman"/>
                <w:color w:val="auto"/>
                <w:sz w:val="24"/>
                <w:lang w:bidi="ar"/>
              </w:rPr>
              <w:t xml:space="preserve">         </w:t>
            </w:r>
            <w:r>
              <w:rPr>
                <w:rFonts w:hint="default" w:ascii="Times New Roman" w:hAnsi="Times New Roman" w:eastAsia="方正仿宋_GBK" w:cs="Times New Roman"/>
                <w:color w:val="auto"/>
                <w:sz w:val="24"/>
                <w:lang w:bidi="ar"/>
              </w:rPr>
              <w:t>福</w:t>
            </w:r>
          </w:p>
          <w:p>
            <w:pPr>
              <w:widowControl/>
              <w:spacing w:line="360" w:lineRule="exact"/>
              <w:jc w:val="center"/>
              <w:textAlignment w:val="center"/>
              <w:rPr>
                <w:rFonts w:ascii="Times New Roman" w:hAnsi="Times New Roman" w:eastAsia="方正仿宋_GBK" w:cs="Times New Roman"/>
                <w:color w:val="auto"/>
                <w:sz w:val="24"/>
                <w:lang w:bidi="ar"/>
              </w:rPr>
            </w:pPr>
            <w:r>
              <w:rPr>
                <w:rFonts w:hint="default" w:ascii="Times New Roman" w:hAnsi="Times New Roman" w:eastAsia="方正仿宋_GBK" w:cs="Times New Roman"/>
                <w:color w:val="auto"/>
                <w:sz w:val="24"/>
                <w:lang w:bidi="ar"/>
              </w:rPr>
              <w:t>祉</w:t>
            </w:r>
          </w:p>
          <w:p>
            <w:pPr>
              <w:spacing w:line="360" w:lineRule="exact"/>
              <w:jc w:val="center"/>
              <w:rPr>
                <w:rFonts w:ascii="Times New Roman" w:hAnsi="Times New Roman" w:eastAsia="仿宋_GB2312" w:cs="Times New Roman"/>
                <w:color w:val="auto"/>
                <w:sz w:val="24"/>
              </w:rPr>
            </w:pPr>
          </w:p>
        </w:tc>
        <w:tc>
          <w:tcPr>
            <w:tcW w:w="320"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sz w:val="24"/>
              </w:rPr>
            </w:pPr>
            <w:r>
              <w:rPr>
                <w:rFonts w:hint="default" w:ascii="Times New Roman" w:hAnsi="Times New Roman" w:eastAsia="方正楷体_GBK" w:cs="Times New Roman"/>
                <w:color w:val="000000"/>
                <w:sz w:val="21"/>
                <w:szCs w:val="21"/>
                <w:highlight w:val="none"/>
                <w:lang w:val="en-US" w:eastAsia="zh-CN" w:bidi="ar-SA"/>
              </w:rPr>
              <w:t>9</w:t>
            </w:r>
          </w:p>
        </w:tc>
        <w:tc>
          <w:tcPr>
            <w:tcW w:w="1425" w:type="pct"/>
            <w:gridSpan w:val="2"/>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left"/>
              <w:textAlignment w:val="auto"/>
              <w:rPr>
                <w:rFonts w:ascii="Times New Roman" w:hAnsi="Times New Roman" w:eastAsia="仿宋_GB2312" w:cs="Times New Roman"/>
                <w:color w:val="auto"/>
                <w:kern w:val="0"/>
                <w:sz w:val="24"/>
                <w:lang w:bidi="ar"/>
              </w:rPr>
            </w:pPr>
            <w:r>
              <w:rPr>
                <w:rFonts w:hint="default" w:ascii="Times New Roman" w:hAnsi="Times New Roman" w:eastAsia="方正楷体_GBK" w:cs="Times New Roman"/>
                <w:color w:val="000000"/>
                <w:sz w:val="21"/>
                <w:szCs w:val="21"/>
                <w:highlight w:val="none"/>
                <w:lang w:val="en-US" w:eastAsia="zh-CN" w:bidi="ar-SA"/>
              </w:rPr>
              <w:t>城镇调查失业率（%）</w:t>
            </w:r>
          </w:p>
        </w:tc>
        <w:tc>
          <w:tcPr>
            <w:tcW w:w="598"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hint="default" w:ascii="Times New Roman" w:hAnsi="Times New Roman" w:eastAsia="仿宋_GB2312" w:cs="Times New Roman"/>
                <w:color w:val="auto"/>
                <w:sz w:val="24"/>
              </w:rPr>
            </w:pPr>
            <w:r>
              <w:rPr>
                <w:rFonts w:hint="default" w:ascii="Times New Roman" w:hAnsi="Times New Roman" w:eastAsia="方正楷体_GBK" w:cs="Times New Roman"/>
                <w:color w:val="000000"/>
                <w:sz w:val="21"/>
                <w:szCs w:val="21"/>
                <w:highlight w:val="none"/>
                <w:lang w:val="en-US" w:eastAsia="zh-CN" w:bidi="ar-SA"/>
              </w:rPr>
              <w:t>预期性</w:t>
            </w:r>
          </w:p>
        </w:tc>
        <w:tc>
          <w:tcPr>
            <w:tcW w:w="598"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sz w:val="24"/>
              </w:rPr>
            </w:pPr>
            <w:r>
              <w:rPr>
                <w:rFonts w:hint="default" w:ascii="Times New Roman" w:hAnsi="Times New Roman" w:eastAsia="方正楷体_GBK" w:cs="Times New Roman"/>
                <w:color w:val="000000"/>
                <w:sz w:val="21"/>
                <w:szCs w:val="21"/>
                <w:highlight w:val="none"/>
                <w:lang w:val="en-US" w:eastAsia="zh-CN" w:bidi="ar-SA"/>
              </w:rPr>
              <w:t>5.5以内</w:t>
            </w:r>
          </w:p>
        </w:tc>
        <w:tc>
          <w:tcPr>
            <w:tcW w:w="674"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hint="default" w:ascii="Times New Roman" w:hAnsi="Times New Roman" w:eastAsia="仿宋_GB2312" w:cs="Times New Roman"/>
                <w:color w:val="auto"/>
                <w:sz w:val="24"/>
                <w:lang w:bidi="ar"/>
              </w:rPr>
            </w:pPr>
            <w:r>
              <w:rPr>
                <w:rFonts w:hint="default" w:ascii="Times New Roman" w:hAnsi="Times New Roman" w:eastAsia="方正楷体_GBK" w:cs="Times New Roman"/>
                <w:color w:val="000000"/>
                <w:sz w:val="21"/>
                <w:szCs w:val="21"/>
                <w:highlight w:val="none"/>
                <w:lang w:val="en-US" w:eastAsia="zh-CN" w:bidi="ar-SA"/>
              </w:rPr>
              <w:t>5.5以内</w:t>
            </w:r>
          </w:p>
        </w:tc>
        <w:tc>
          <w:tcPr>
            <w:tcW w:w="1112"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sz w:val="24"/>
                <w:lang w:bidi="ar"/>
              </w:rPr>
            </w:pPr>
            <w:r>
              <w:rPr>
                <w:rFonts w:hint="default" w:ascii="Times New Roman" w:hAnsi="Times New Roman" w:eastAsia="方正楷体_GBK" w:cs="Times New Roman"/>
                <w:color w:val="000000"/>
                <w:sz w:val="21"/>
                <w:szCs w:val="21"/>
                <w:highlight w:val="none"/>
                <w:lang w:val="en-US" w:eastAsia="zh-CN" w:bidi="ar-SA"/>
              </w:rPr>
              <w:t>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4" w:hRule="atLeast"/>
          <w:jc w:val="center"/>
        </w:trPr>
        <w:tc>
          <w:tcPr>
            <w:tcW w:w="269" w:type="pct"/>
            <w:vMerge w:val="continue"/>
            <w:tcMar>
              <w:top w:w="15" w:type="dxa"/>
              <w:left w:w="15" w:type="dxa"/>
              <w:right w:w="15" w:type="dxa"/>
            </w:tcMar>
            <w:vAlign w:val="center"/>
          </w:tcPr>
          <w:p>
            <w:pPr>
              <w:spacing w:line="360" w:lineRule="exact"/>
              <w:jc w:val="center"/>
              <w:rPr>
                <w:rFonts w:ascii="Times New Roman" w:hAnsi="Times New Roman" w:eastAsia="仿宋_GB2312" w:cs="Times New Roman"/>
                <w:color w:val="auto"/>
                <w:sz w:val="24"/>
              </w:rPr>
            </w:pPr>
          </w:p>
        </w:tc>
        <w:tc>
          <w:tcPr>
            <w:tcW w:w="320"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kern w:val="0"/>
                <w:sz w:val="24"/>
                <w:lang w:bidi="ar"/>
              </w:rPr>
            </w:pPr>
            <w:r>
              <w:rPr>
                <w:rFonts w:hint="default" w:ascii="Times New Roman" w:hAnsi="Times New Roman" w:eastAsia="方正楷体_GBK" w:cs="Times New Roman"/>
                <w:color w:val="000000"/>
                <w:sz w:val="21"/>
                <w:szCs w:val="21"/>
                <w:highlight w:val="none"/>
                <w:lang w:val="en-US" w:eastAsia="zh-CN" w:bidi="ar-SA"/>
              </w:rPr>
              <w:t>10</w:t>
            </w:r>
          </w:p>
        </w:tc>
        <w:tc>
          <w:tcPr>
            <w:tcW w:w="1425" w:type="pct"/>
            <w:gridSpan w:val="2"/>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left"/>
              <w:textAlignment w:val="auto"/>
              <w:rPr>
                <w:rFonts w:ascii="Times New Roman" w:hAnsi="Times New Roman" w:eastAsia="仿宋_GB2312" w:cs="Times New Roman"/>
                <w:color w:val="auto"/>
                <w:kern w:val="0"/>
                <w:sz w:val="24"/>
                <w:lang w:bidi="ar"/>
              </w:rPr>
            </w:pPr>
            <w:r>
              <w:rPr>
                <w:rFonts w:hint="default" w:ascii="Times New Roman" w:hAnsi="Times New Roman" w:eastAsia="方正楷体_GBK" w:cs="Times New Roman"/>
                <w:color w:val="000000"/>
                <w:sz w:val="21"/>
                <w:szCs w:val="21"/>
                <w:highlight w:val="none"/>
                <w:lang w:val="en-US" w:eastAsia="zh-CN" w:bidi="ar-SA"/>
              </w:rPr>
              <w:t>农村居民人均可支配收入增长（%）</w:t>
            </w:r>
          </w:p>
        </w:tc>
        <w:tc>
          <w:tcPr>
            <w:tcW w:w="598"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hint="default" w:ascii="Times New Roman" w:hAnsi="Times New Roman" w:eastAsia="仿宋_GB2312" w:cs="Times New Roman"/>
                <w:color w:val="auto"/>
                <w:sz w:val="24"/>
              </w:rPr>
            </w:pPr>
            <w:r>
              <w:rPr>
                <w:rFonts w:hint="default" w:ascii="Times New Roman" w:hAnsi="Times New Roman" w:eastAsia="方正楷体_GBK" w:cs="Times New Roman"/>
                <w:color w:val="000000"/>
                <w:sz w:val="21"/>
                <w:szCs w:val="21"/>
                <w:highlight w:val="none"/>
                <w:lang w:val="en-US" w:eastAsia="zh-CN" w:bidi="ar-SA"/>
              </w:rPr>
              <w:t>预期性</w:t>
            </w:r>
          </w:p>
        </w:tc>
        <w:tc>
          <w:tcPr>
            <w:tcW w:w="598"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sz w:val="24"/>
              </w:rPr>
            </w:pPr>
            <w:r>
              <w:rPr>
                <w:rFonts w:hint="default" w:ascii="Times New Roman" w:hAnsi="Times New Roman" w:eastAsia="方正楷体_GBK" w:cs="Times New Roman"/>
                <w:color w:val="FF0000"/>
                <w:sz w:val="21"/>
                <w:szCs w:val="21"/>
                <w:highlight w:val="none"/>
                <w:lang w:val="en-US" w:eastAsia="zh-CN" w:bidi="ar-SA"/>
              </w:rPr>
              <w:t>6.</w:t>
            </w:r>
            <w:r>
              <w:rPr>
                <w:rFonts w:hint="eastAsia" w:ascii="Times New Roman" w:hAnsi="Times New Roman" w:eastAsia="方正楷体_GBK" w:cs="Times New Roman"/>
                <w:color w:val="FF0000"/>
                <w:sz w:val="21"/>
                <w:szCs w:val="21"/>
                <w:highlight w:val="none"/>
                <w:lang w:val="en-US" w:eastAsia="zh-CN" w:bidi="ar-SA"/>
              </w:rPr>
              <w:t>1</w:t>
            </w:r>
          </w:p>
        </w:tc>
        <w:tc>
          <w:tcPr>
            <w:tcW w:w="674"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sz w:val="24"/>
                <w:lang w:bidi="ar"/>
              </w:rPr>
            </w:pPr>
            <w:r>
              <w:rPr>
                <w:rFonts w:hint="default" w:ascii="Times New Roman" w:hAnsi="Times New Roman" w:eastAsia="方正楷体_GBK" w:cs="Times New Roman"/>
                <w:color w:val="000000"/>
                <w:sz w:val="21"/>
                <w:szCs w:val="21"/>
                <w:highlight w:val="none"/>
                <w:lang w:val="en-US" w:eastAsia="zh-CN" w:bidi="ar-SA"/>
              </w:rPr>
              <w:t>7.5</w:t>
            </w:r>
          </w:p>
        </w:tc>
        <w:tc>
          <w:tcPr>
            <w:tcW w:w="1112"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sz w:val="24"/>
                <w:lang w:bidi="ar"/>
              </w:rPr>
            </w:pPr>
            <w:r>
              <w:rPr>
                <w:rFonts w:hint="default" w:ascii="Times New Roman" w:hAnsi="Times New Roman" w:eastAsia="方正楷体_GBK" w:cs="Times New Roman"/>
                <w:color w:val="000000"/>
                <w:sz w:val="21"/>
                <w:szCs w:val="21"/>
                <w:highlight w:val="none"/>
                <w:lang w:val="en-US" w:eastAsia="zh-CN" w:bidi="ar-SA"/>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4" w:hRule="atLeast"/>
          <w:jc w:val="center"/>
        </w:trPr>
        <w:tc>
          <w:tcPr>
            <w:tcW w:w="269" w:type="pct"/>
            <w:vMerge w:val="continue"/>
            <w:tcMar>
              <w:top w:w="15" w:type="dxa"/>
              <w:left w:w="15" w:type="dxa"/>
              <w:right w:w="15" w:type="dxa"/>
            </w:tcMar>
            <w:vAlign w:val="center"/>
          </w:tcPr>
          <w:p>
            <w:pPr>
              <w:spacing w:line="360" w:lineRule="exact"/>
              <w:jc w:val="center"/>
              <w:rPr>
                <w:rFonts w:ascii="Times New Roman" w:hAnsi="Times New Roman" w:eastAsia="仿宋_GB2312" w:cs="Times New Roman"/>
                <w:color w:val="auto"/>
                <w:sz w:val="24"/>
              </w:rPr>
            </w:pPr>
          </w:p>
        </w:tc>
        <w:tc>
          <w:tcPr>
            <w:tcW w:w="320"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kern w:val="0"/>
                <w:sz w:val="24"/>
                <w:lang w:bidi="ar"/>
              </w:rPr>
            </w:pPr>
            <w:r>
              <w:rPr>
                <w:rFonts w:hint="default" w:ascii="Times New Roman" w:hAnsi="Times New Roman" w:eastAsia="方正楷体_GBK" w:cs="Times New Roman"/>
                <w:color w:val="000000"/>
                <w:sz w:val="21"/>
                <w:szCs w:val="21"/>
                <w:highlight w:val="none"/>
                <w:lang w:val="en-US" w:eastAsia="zh-CN" w:bidi="ar-SA"/>
              </w:rPr>
              <w:t>11</w:t>
            </w:r>
          </w:p>
        </w:tc>
        <w:tc>
          <w:tcPr>
            <w:tcW w:w="1425" w:type="pct"/>
            <w:gridSpan w:val="2"/>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left"/>
              <w:textAlignment w:val="auto"/>
              <w:rPr>
                <w:rFonts w:ascii="Times New Roman" w:hAnsi="Times New Roman" w:eastAsia="仿宋_GB2312" w:cs="Times New Roman"/>
                <w:color w:val="auto"/>
                <w:kern w:val="0"/>
                <w:sz w:val="24"/>
                <w:lang w:bidi="ar"/>
              </w:rPr>
            </w:pPr>
            <w:r>
              <w:rPr>
                <w:rFonts w:hint="default" w:ascii="Times New Roman" w:hAnsi="Times New Roman" w:eastAsia="方正楷体_GBK" w:cs="Times New Roman"/>
                <w:color w:val="000000"/>
                <w:sz w:val="21"/>
                <w:szCs w:val="21"/>
                <w:highlight w:val="none"/>
                <w:lang w:val="en-US" w:eastAsia="zh-CN" w:bidi="ar-SA"/>
              </w:rPr>
              <w:t>城镇居民人均可支配收入增长（%）</w:t>
            </w:r>
          </w:p>
        </w:tc>
        <w:tc>
          <w:tcPr>
            <w:tcW w:w="598"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FF0000"/>
                <w:sz w:val="24"/>
              </w:rPr>
            </w:pPr>
            <w:r>
              <w:rPr>
                <w:rFonts w:hint="default" w:ascii="Times New Roman" w:hAnsi="Times New Roman" w:eastAsia="方正楷体_GBK" w:cs="Times New Roman"/>
                <w:color w:val="000000"/>
                <w:sz w:val="21"/>
                <w:szCs w:val="21"/>
                <w:highlight w:val="none"/>
                <w:lang w:val="en-US" w:eastAsia="zh-CN" w:bidi="ar-SA"/>
              </w:rPr>
              <w:t>预期性</w:t>
            </w:r>
          </w:p>
        </w:tc>
        <w:tc>
          <w:tcPr>
            <w:tcW w:w="598"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sz w:val="24"/>
              </w:rPr>
            </w:pPr>
            <w:r>
              <w:rPr>
                <w:rFonts w:hint="eastAsia" w:ascii="Times New Roman" w:hAnsi="Times New Roman" w:eastAsia="方正楷体_GBK" w:cs="Times New Roman"/>
                <w:color w:val="auto"/>
                <w:sz w:val="21"/>
                <w:szCs w:val="21"/>
                <w:highlight w:val="none"/>
                <w:lang w:val="en-US" w:eastAsia="zh-CN" w:bidi="ar-SA"/>
              </w:rPr>
              <w:t>4.9</w:t>
            </w:r>
          </w:p>
        </w:tc>
        <w:tc>
          <w:tcPr>
            <w:tcW w:w="674"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hint="default" w:ascii="Times New Roman" w:hAnsi="Times New Roman" w:eastAsia="仿宋_GB2312" w:cs="Times New Roman"/>
                <w:color w:val="auto"/>
                <w:sz w:val="24"/>
                <w:lang w:bidi="ar"/>
              </w:rPr>
            </w:pPr>
            <w:r>
              <w:rPr>
                <w:rFonts w:hint="default" w:ascii="Times New Roman" w:hAnsi="Times New Roman" w:eastAsia="方正楷体_GBK" w:cs="Times New Roman"/>
                <w:color w:val="000000"/>
                <w:sz w:val="21"/>
                <w:szCs w:val="21"/>
                <w:highlight w:val="none"/>
                <w:lang w:val="en-US" w:eastAsia="zh-CN" w:bidi="ar-SA"/>
              </w:rPr>
              <w:t>4.9</w:t>
            </w:r>
          </w:p>
        </w:tc>
        <w:tc>
          <w:tcPr>
            <w:tcW w:w="1112"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sz w:val="24"/>
                <w:lang w:bidi="ar"/>
              </w:rPr>
            </w:pPr>
            <w:r>
              <w:rPr>
                <w:rFonts w:hint="default" w:ascii="Times New Roman" w:hAnsi="Times New Roman" w:eastAsia="方正楷体_GBK" w:cs="Times New Roman"/>
                <w:color w:val="000000"/>
                <w:sz w:val="21"/>
                <w:szCs w:val="21"/>
                <w:highlight w:val="none"/>
                <w:lang w:val="en-US" w:eastAsia="zh-CN" w:bidi="ar-SA"/>
              </w:rPr>
              <w:t>4.</w:t>
            </w:r>
            <w:r>
              <w:rPr>
                <w:rFonts w:hint="eastAsia" w:ascii="Times New Roman" w:hAnsi="Times New Roman" w:eastAsia="方正楷体_GBK" w:cs="Times New Roman"/>
                <w:color w:val="FF0000"/>
                <w:sz w:val="21"/>
                <w:szCs w:val="21"/>
                <w:highlight w:val="none"/>
                <w:lang w:val="en-US" w:eastAsia="zh-CN" w:bidi="ar-SA"/>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4" w:hRule="atLeast"/>
          <w:jc w:val="center"/>
        </w:trPr>
        <w:tc>
          <w:tcPr>
            <w:tcW w:w="269" w:type="pct"/>
            <w:vMerge w:val="continue"/>
            <w:tcMar>
              <w:top w:w="15" w:type="dxa"/>
              <w:left w:w="15" w:type="dxa"/>
              <w:right w:w="15" w:type="dxa"/>
            </w:tcMar>
            <w:vAlign w:val="center"/>
          </w:tcPr>
          <w:p>
            <w:pPr>
              <w:spacing w:line="360" w:lineRule="exact"/>
              <w:jc w:val="center"/>
              <w:rPr>
                <w:rFonts w:ascii="Times New Roman" w:hAnsi="Times New Roman" w:eastAsia="仿宋_GB2312" w:cs="Times New Roman"/>
                <w:color w:val="auto"/>
                <w:sz w:val="24"/>
              </w:rPr>
            </w:pPr>
          </w:p>
        </w:tc>
        <w:tc>
          <w:tcPr>
            <w:tcW w:w="320"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kern w:val="0"/>
                <w:sz w:val="24"/>
                <w:lang w:bidi="ar"/>
              </w:rPr>
            </w:pPr>
            <w:r>
              <w:rPr>
                <w:rFonts w:hint="default" w:ascii="Times New Roman" w:hAnsi="Times New Roman" w:eastAsia="方正楷体_GBK" w:cs="Times New Roman"/>
                <w:color w:val="000000"/>
                <w:sz w:val="21"/>
                <w:szCs w:val="21"/>
                <w:highlight w:val="none"/>
                <w:lang w:val="en-US" w:eastAsia="zh-CN" w:bidi="ar-SA"/>
              </w:rPr>
              <w:t>12</w:t>
            </w:r>
          </w:p>
        </w:tc>
        <w:tc>
          <w:tcPr>
            <w:tcW w:w="1425" w:type="pct"/>
            <w:gridSpan w:val="2"/>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left"/>
              <w:textAlignment w:val="auto"/>
              <w:rPr>
                <w:rFonts w:ascii="Times New Roman" w:hAnsi="Times New Roman" w:eastAsia="仿宋_GB2312" w:cs="Times New Roman"/>
                <w:color w:val="auto"/>
                <w:kern w:val="0"/>
                <w:sz w:val="24"/>
                <w:lang w:bidi="ar"/>
              </w:rPr>
            </w:pPr>
            <w:r>
              <w:rPr>
                <w:rFonts w:ascii="Times New Roman" w:hAnsi="Times New Roman" w:eastAsia="方正楷体_GBK" w:cs="Times New Roman"/>
                <w:color w:val="000000"/>
                <w:sz w:val="21"/>
                <w:szCs w:val="21"/>
                <w:highlight w:val="none"/>
                <w:lang w:val="en-US" w:eastAsia="zh-CN" w:bidi="ar-SA"/>
              </w:rPr>
              <w:t>劳动年龄人口平均受教育年限（岁）</w:t>
            </w:r>
          </w:p>
        </w:tc>
        <w:tc>
          <w:tcPr>
            <w:tcW w:w="598"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hint="default" w:ascii="Times New Roman" w:hAnsi="Times New Roman" w:eastAsia="仿宋_GB2312" w:cs="Times New Roman"/>
                <w:color w:val="auto"/>
                <w:sz w:val="24"/>
              </w:rPr>
            </w:pPr>
            <w:r>
              <w:rPr>
                <w:rFonts w:ascii="Times New Roman" w:hAnsi="Times New Roman" w:eastAsia="方正楷体_GBK" w:cs="Times New Roman"/>
                <w:color w:val="000000"/>
                <w:sz w:val="21"/>
                <w:szCs w:val="21"/>
                <w:highlight w:val="none"/>
                <w:lang w:val="en-US" w:eastAsia="zh-CN" w:bidi="ar-SA"/>
              </w:rPr>
              <w:t>约束性</w:t>
            </w:r>
          </w:p>
        </w:tc>
        <w:tc>
          <w:tcPr>
            <w:tcW w:w="598"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sz w:val="24"/>
              </w:rPr>
            </w:pPr>
            <w:r>
              <w:rPr>
                <w:rFonts w:hint="default" w:ascii="Times New Roman" w:hAnsi="Times New Roman" w:eastAsia="方正楷体_GBK" w:cs="Times New Roman"/>
                <w:color w:val="000000"/>
                <w:sz w:val="21"/>
                <w:szCs w:val="21"/>
                <w:highlight w:val="none"/>
                <w:lang w:val="en-US" w:eastAsia="zh-CN" w:bidi="ar-SA"/>
              </w:rPr>
              <w:t>7.57</w:t>
            </w:r>
          </w:p>
        </w:tc>
        <w:tc>
          <w:tcPr>
            <w:tcW w:w="674"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hint="default" w:ascii="Times New Roman" w:hAnsi="Times New Roman" w:eastAsia="仿宋_GB2312" w:cs="Times New Roman"/>
                <w:color w:val="auto"/>
                <w:sz w:val="24"/>
                <w:lang w:bidi="ar"/>
              </w:rPr>
            </w:pPr>
            <w:r>
              <w:rPr>
                <w:rFonts w:hint="default" w:ascii="Times New Roman" w:hAnsi="Times New Roman" w:eastAsia="方正楷体_GBK" w:cs="Times New Roman"/>
                <w:color w:val="000000"/>
                <w:sz w:val="21"/>
                <w:szCs w:val="21"/>
                <w:highlight w:val="none"/>
                <w:lang w:val="en-US" w:eastAsia="zh-CN" w:bidi="ar-SA"/>
              </w:rPr>
              <w:t>≥9</w:t>
            </w:r>
          </w:p>
        </w:tc>
        <w:tc>
          <w:tcPr>
            <w:tcW w:w="1112"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sz w:val="24"/>
                <w:lang w:bidi="ar"/>
              </w:rPr>
            </w:pPr>
            <w:r>
              <w:rPr>
                <w:rFonts w:hint="default" w:ascii="Times New Roman" w:hAnsi="Times New Roman" w:eastAsia="方正楷体_GBK" w:cs="Times New Roman"/>
                <w:color w:val="000000"/>
                <w:sz w:val="21"/>
                <w:szCs w:val="21"/>
                <w:highlight w:val="none"/>
                <w:lang w:val="en-US" w:eastAsia="zh-CN" w:bidi="ar-SA"/>
              </w:rPr>
              <w:t>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69" w:type="pct"/>
            <w:vMerge w:val="continue"/>
            <w:tcMar>
              <w:top w:w="15" w:type="dxa"/>
              <w:left w:w="15" w:type="dxa"/>
              <w:right w:w="15" w:type="dxa"/>
            </w:tcMar>
            <w:vAlign w:val="center"/>
          </w:tcPr>
          <w:p>
            <w:pPr>
              <w:spacing w:line="360" w:lineRule="exact"/>
              <w:jc w:val="center"/>
              <w:rPr>
                <w:rFonts w:ascii="Times New Roman" w:hAnsi="Times New Roman" w:eastAsia="仿宋_GB2312" w:cs="Times New Roman"/>
                <w:color w:val="auto"/>
                <w:sz w:val="24"/>
              </w:rPr>
            </w:pPr>
          </w:p>
        </w:tc>
        <w:tc>
          <w:tcPr>
            <w:tcW w:w="320" w:type="pct"/>
            <w:vMerge w:val="restar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kern w:val="0"/>
                <w:sz w:val="24"/>
                <w:lang w:bidi="ar"/>
              </w:rPr>
            </w:pPr>
            <w:r>
              <w:rPr>
                <w:rFonts w:hint="default" w:ascii="Times New Roman" w:hAnsi="Times New Roman" w:eastAsia="方正楷体_GBK" w:cs="Times New Roman"/>
                <w:color w:val="000000"/>
                <w:sz w:val="21"/>
                <w:szCs w:val="21"/>
                <w:highlight w:val="none"/>
                <w:lang w:val="en-US" w:eastAsia="zh-CN" w:bidi="ar-SA"/>
              </w:rPr>
              <w:t>13</w:t>
            </w:r>
          </w:p>
        </w:tc>
        <w:tc>
          <w:tcPr>
            <w:tcW w:w="569" w:type="pct"/>
            <w:vMerge w:val="restar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left"/>
              <w:textAlignment w:val="auto"/>
              <w:rPr>
                <w:rFonts w:ascii="Times New Roman" w:hAnsi="Times New Roman" w:eastAsia="仿宋_GB2312" w:cs="Times New Roman"/>
                <w:color w:val="auto"/>
                <w:kern w:val="0"/>
                <w:sz w:val="24"/>
                <w:lang w:bidi="ar"/>
              </w:rPr>
            </w:pPr>
            <w:r>
              <w:rPr>
                <w:rFonts w:ascii="Times New Roman" w:hAnsi="Times New Roman" w:eastAsia="方正楷体_GBK" w:cs="Times New Roman"/>
                <w:color w:val="000000"/>
                <w:sz w:val="21"/>
                <w:szCs w:val="21"/>
                <w:highlight w:val="none"/>
                <w:lang w:val="en-US" w:eastAsia="zh-CN" w:bidi="ar-SA"/>
              </w:rPr>
              <w:t>每千人拥有</w:t>
            </w:r>
            <w:r>
              <w:rPr>
                <w:rFonts w:hint="default" w:ascii="Times New Roman" w:hAnsi="Times New Roman" w:eastAsia="方正楷体_GBK" w:cs="Times New Roman"/>
                <w:color w:val="000000"/>
                <w:sz w:val="21"/>
                <w:szCs w:val="21"/>
                <w:highlight w:val="none"/>
                <w:lang w:val="en-US" w:eastAsia="zh-CN" w:bidi="ar-SA"/>
              </w:rPr>
              <w:t>医护人数（人）</w:t>
            </w:r>
          </w:p>
        </w:tc>
        <w:tc>
          <w:tcPr>
            <w:tcW w:w="856"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left"/>
              <w:textAlignment w:val="auto"/>
              <w:rPr>
                <w:rFonts w:ascii="Times New Roman" w:hAnsi="Times New Roman" w:cs="Times New Roman"/>
                <w:color w:val="auto"/>
              </w:rPr>
            </w:pPr>
            <w:r>
              <w:rPr>
                <w:rFonts w:hint="default" w:ascii="Times New Roman" w:hAnsi="Times New Roman" w:eastAsia="方正楷体_GBK" w:cs="Times New Roman"/>
                <w:color w:val="000000"/>
                <w:sz w:val="21"/>
                <w:szCs w:val="21"/>
                <w:highlight w:val="none"/>
                <w:lang w:val="en-US" w:eastAsia="zh-CN" w:bidi="ar-SA"/>
              </w:rPr>
              <w:t>执业医师数</w:t>
            </w:r>
          </w:p>
        </w:tc>
        <w:tc>
          <w:tcPr>
            <w:tcW w:w="598"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hint="default" w:ascii="Times New Roman" w:hAnsi="Times New Roman" w:eastAsia="仿宋_GB2312" w:cs="Times New Roman"/>
                <w:color w:val="auto"/>
                <w:sz w:val="24"/>
              </w:rPr>
            </w:pPr>
            <w:r>
              <w:rPr>
                <w:rFonts w:ascii="Times New Roman" w:hAnsi="Times New Roman" w:eastAsia="方正楷体_GBK" w:cs="Times New Roman"/>
                <w:color w:val="000000"/>
                <w:sz w:val="21"/>
                <w:szCs w:val="21"/>
                <w:highlight w:val="none"/>
                <w:lang w:val="en-US" w:eastAsia="zh-CN" w:bidi="ar-SA"/>
              </w:rPr>
              <w:t>预期性</w:t>
            </w:r>
          </w:p>
        </w:tc>
        <w:tc>
          <w:tcPr>
            <w:tcW w:w="598"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sz w:val="24"/>
              </w:rPr>
            </w:pPr>
            <w:r>
              <w:rPr>
                <w:rFonts w:hint="default" w:ascii="Times New Roman" w:hAnsi="Times New Roman" w:eastAsia="方正楷体_GBK" w:cs="Times New Roman"/>
                <w:color w:val="000000"/>
                <w:sz w:val="21"/>
                <w:szCs w:val="21"/>
                <w:highlight w:val="none"/>
                <w:lang w:val="en-US" w:eastAsia="zh-CN" w:bidi="ar-SA"/>
              </w:rPr>
              <w:t>3.58</w:t>
            </w:r>
          </w:p>
        </w:tc>
        <w:tc>
          <w:tcPr>
            <w:tcW w:w="674"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hint="default" w:ascii="Times New Roman" w:hAnsi="Times New Roman" w:eastAsia="仿宋_GB2312" w:cs="Times New Roman"/>
                <w:color w:val="auto"/>
                <w:sz w:val="24"/>
                <w:lang w:bidi="ar"/>
              </w:rPr>
            </w:pPr>
            <w:r>
              <w:rPr>
                <w:rFonts w:hint="default" w:ascii="Times New Roman" w:hAnsi="Times New Roman" w:eastAsia="方正楷体_GBK" w:cs="Times New Roman"/>
                <w:color w:val="000000"/>
                <w:sz w:val="21"/>
                <w:szCs w:val="21"/>
                <w:highlight w:val="none"/>
                <w:lang w:val="en-US" w:eastAsia="zh-CN" w:bidi="ar-SA"/>
              </w:rPr>
              <w:t>—</w:t>
            </w:r>
          </w:p>
        </w:tc>
        <w:tc>
          <w:tcPr>
            <w:tcW w:w="1112"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sz w:val="24"/>
                <w:lang w:bidi="ar"/>
              </w:rPr>
            </w:pPr>
            <w:r>
              <w:rPr>
                <w:rFonts w:hint="default" w:ascii="Times New Roman" w:hAnsi="Times New Roman" w:eastAsia="方正楷体_GBK" w:cs="Times New Roman"/>
                <w:color w:val="00000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jc w:val="center"/>
        </w:trPr>
        <w:tc>
          <w:tcPr>
            <w:tcW w:w="269" w:type="pct"/>
            <w:vMerge w:val="continue"/>
            <w:tcMar>
              <w:top w:w="15" w:type="dxa"/>
              <w:left w:w="15" w:type="dxa"/>
              <w:right w:w="15" w:type="dxa"/>
            </w:tcMar>
            <w:vAlign w:val="center"/>
          </w:tcPr>
          <w:p>
            <w:pPr>
              <w:spacing w:line="360" w:lineRule="exact"/>
              <w:jc w:val="center"/>
              <w:rPr>
                <w:rFonts w:ascii="Times New Roman" w:hAnsi="Times New Roman" w:eastAsia="仿宋_GB2312" w:cs="Times New Roman"/>
                <w:color w:val="auto"/>
                <w:sz w:val="24"/>
              </w:rPr>
            </w:pPr>
          </w:p>
        </w:tc>
        <w:tc>
          <w:tcPr>
            <w:tcW w:w="320" w:type="pct"/>
            <w:vMerge w:val="continue"/>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kern w:val="0"/>
                <w:sz w:val="24"/>
                <w:lang w:bidi="ar"/>
              </w:rPr>
            </w:pPr>
          </w:p>
        </w:tc>
        <w:tc>
          <w:tcPr>
            <w:tcW w:w="569" w:type="pct"/>
            <w:vMerge w:val="continue"/>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left"/>
              <w:textAlignment w:val="auto"/>
              <w:rPr>
                <w:rFonts w:ascii="Times New Roman" w:hAnsi="Times New Roman" w:eastAsia="仿宋_GB2312" w:cs="Times New Roman"/>
                <w:color w:val="auto"/>
                <w:kern w:val="0"/>
                <w:sz w:val="24"/>
                <w:lang w:bidi="ar"/>
              </w:rPr>
            </w:pPr>
          </w:p>
        </w:tc>
        <w:tc>
          <w:tcPr>
            <w:tcW w:w="856"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left"/>
              <w:textAlignment w:val="auto"/>
              <w:rPr>
                <w:rFonts w:ascii="Times New Roman" w:hAnsi="Times New Roman" w:cs="Times New Roman"/>
                <w:color w:val="auto"/>
              </w:rPr>
            </w:pPr>
            <w:r>
              <w:rPr>
                <w:rFonts w:hint="default" w:ascii="Times New Roman" w:hAnsi="Times New Roman" w:eastAsia="方正楷体_GBK" w:cs="Times New Roman"/>
                <w:color w:val="auto"/>
                <w:sz w:val="21"/>
                <w:szCs w:val="21"/>
                <w:highlight w:val="none"/>
                <w:lang w:val="en-US" w:eastAsia="zh-CN" w:bidi="ar-SA"/>
              </w:rPr>
              <w:t>注册护士数</w:t>
            </w:r>
          </w:p>
        </w:tc>
        <w:tc>
          <w:tcPr>
            <w:tcW w:w="598"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hint="default" w:ascii="Times New Roman" w:hAnsi="Times New Roman" w:eastAsia="仿宋_GB2312" w:cs="Times New Roman"/>
                <w:color w:val="auto"/>
                <w:sz w:val="24"/>
              </w:rPr>
            </w:pPr>
            <w:r>
              <w:rPr>
                <w:rFonts w:ascii="Times New Roman" w:hAnsi="Times New Roman" w:eastAsia="方正楷体_GBK" w:cs="Times New Roman"/>
                <w:color w:val="000000"/>
                <w:sz w:val="21"/>
                <w:szCs w:val="21"/>
                <w:highlight w:val="none"/>
                <w:lang w:val="en-US" w:eastAsia="zh-CN" w:bidi="ar-SA"/>
              </w:rPr>
              <w:t>预期性</w:t>
            </w:r>
          </w:p>
        </w:tc>
        <w:tc>
          <w:tcPr>
            <w:tcW w:w="598"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sz w:val="24"/>
              </w:rPr>
            </w:pPr>
            <w:r>
              <w:rPr>
                <w:rFonts w:hint="default" w:ascii="Times New Roman" w:hAnsi="Times New Roman" w:eastAsia="方正楷体_GBK" w:cs="Times New Roman"/>
                <w:color w:val="FF0000"/>
                <w:sz w:val="21"/>
                <w:szCs w:val="21"/>
                <w:highlight w:val="none"/>
                <w:lang w:val="en-US" w:eastAsia="zh-CN" w:bidi="ar-SA"/>
              </w:rPr>
              <w:t>2.8</w:t>
            </w:r>
          </w:p>
        </w:tc>
        <w:tc>
          <w:tcPr>
            <w:tcW w:w="674"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hint="default" w:ascii="Times New Roman" w:hAnsi="Times New Roman" w:eastAsia="仿宋_GB2312" w:cs="Times New Roman"/>
                <w:color w:val="auto"/>
                <w:sz w:val="24"/>
                <w:lang w:bidi="ar"/>
              </w:rPr>
            </w:pPr>
            <w:r>
              <w:rPr>
                <w:rFonts w:hint="default" w:ascii="Times New Roman" w:hAnsi="Times New Roman" w:eastAsia="方正楷体_GBK" w:cs="Times New Roman"/>
                <w:color w:val="FF0000"/>
                <w:sz w:val="21"/>
                <w:szCs w:val="21"/>
                <w:highlight w:val="none"/>
                <w:lang w:val="en-US" w:eastAsia="zh-CN" w:bidi="ar-SA"/>
              </w:rPr>
              <w:t>—</w:t>
            </w:r>
          </w:p>
        </w:tc>
        <w:tc>
          <w:tcPr>
            <w:tcW w:w="1112"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sz w:val="24"/>
                <w:lang w:bidi="ar"/>
              </w:rPr>
            </w:pPr>
            <w:r>
              <w:rPr>
                <w:rFonts w:hint="default" w:ascii="Times New Roman" w:hAnsi="Times New Roman" w:eastAsia="方正楷体_GBK" w:cs="Times New Roman"/>
                <w:color w:val="FF000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69" w:type="pct"/>
            <w:vMerge w:val="continue"/>
            <w:tcMar>
              <w:top w:w="15" w:type="dxa"/>
              <w:left w:w="15" w:type="dxa"/>
              <w:right w:w="15" w:type="dxa"/>
            </w:tcMar>
            <w:vAlign w:val="center"/>
          </w:tcPr>
          <w:p>
            <w:pPr>
              <w:spacing w:line="360" w:lineRule="exact"/>
              <w:jc w:val="center"/>
              <w:rPr>
                <w:rFonts w:ascii="Times New Roman" w:hAnsi="Times New Roman" w:eastAsia="仿宋_GB2312" w:cs="Times New Roman"/>
                <w:color w:val="auto"/>
                <w:sz w:val="24"/>
              </w:rPr>
            </w:pPr>
          </w:p>
        </w:tc>
        <w:tc>
          <w:tcPr>
            <w:tcW w:w="320"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kern w:val="0"/>
                <w:sz w:val="24"/>
                <w:lang w:bidi="ar"/>
              </w:rPr>
            </w:pPr>
            <w:r>
              <w:rPr>
                <w:rFonts w:hint="default" w:ascii="Times New Roman" w:hAnsi="Times New Roman" w:eastAsia="方正楷体_GBK" w:cs="Times New Roman"/>
                <w:color w:val="000000"/>
                <w:sz w:val="21"/>
                <w:szCs w:val="21"/>
                <w:highlight w:val="none"/>
                <w:lang w:val="en-US" w:eastAsia="zh-CN" w:bidi="ar-SA"/>
              </w:rPr>
              <w:t>14</w:t>
            </w:r>
          </w:p>
        </w:tc>
        <w:tc>
          <w:tcPr>
            <w:tcW w:w="1425" w:type="pct"/>
            <w:gridSpan w:val="2"/>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left"/>
              <w:textAlignment w:val="auto"/>
              <w:rPr>
                <w:rFonts w:ascii="Times New Roman" w:hAnsi="Times New Roman" w:eastAsia="仿宋_GB2312" w:cs="Times New Roman"/>
                <w:color w:val="auto"/>
                <w:kern w:val="0"/>
                <w:sz w:val="24"/>
                <w:lang w:bidi="ar"/>
              </w:rPr>
            </w:pPr>
            <w:r>
              <w:rPr>
                <w:rFonts w:hint="default" w:ascii="Times New Roman" w:hAnsi="Times New Roman" w:eastAsia="方正楷体_GBK" w:cs="Times New Roman"/>
                <w:color w:val="000000"/>
                <w:sz w:val="21"/>
                <w:szCs w:val="21"/>
                <w:highlight w:val="none"/>
                <w:lang w:val="en-US" w:eastAsia="zh-CN" w:bidi="ar-SA"/>
              </w:rPr>
              <w:t>养老机构护理型床位占比（%）</w:t>
            </w:r>
          </w:p>
        </w:tc>
        <w:tc>
          <w:tcPr>
            <w:tcW w:w="598"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hint="default" w:ascii="Times New Roman" w:hAnsi="Times New Roman" w:eastAsia="仿宋_GB2312" w:cs="Times New Roman"/>
                <w:color w:val="auto"/>
                <w:sz w:val="24"/>
              </w:rPr>
            </w:pPr>
            <w:r>
              <w:rPr>
                <w:rFonts w:ascii="Times New Roman" w:hAnsi="Times New Roman" w:eastAsia="方正楷体_GBK" w:cs="Times New Roman"/>
                <w:color w:val="000000"/>
                <w:sz w:val="21"/>
                <w:szCs w:val="21"/>
                <w:highlight w:val="none"/>
                <w:lang w:val="en-US" w:eastAsia="zh-CN" w:bidi="ar-SA"/>
              </w:rPr>
              <w:t>预期性</w:t>
            </w:r>
          </w:p>
        </w:tc>
        <w:tc>
          <w:tcPr>
            <w:tcW w:w="598"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sz w:val="24"/>
              </w:rPr>
            </w:pPr>
            <w:r>
              <w:rPr>
                <w:rFonts w:hint="default" w:ascii="Times New Roman" w:hAnsi="Times New Roman" w:eastAsia="方正楷体_GBK" w:cs="Times New Roman"/>
                <w:color w:val="FF0000"/>
                <w:kern w:val="2"/>
                <w:sz w:val="21"/>
                <w:szCs w:val="21"/>
                <w:highlight w:val="none"/>
                <w:lang w:val="en-US" w:eastAsia="zh-CN" w:bidi="ar-SA"/>
              </w:rPr>
              <w:t>60</w:t>
            </w:r>
          </w:p>
        </w:tc>
        <w:tc>
          <w:tcPr>
            <w:tcW w:w="674"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hint="default" w:ascii="Times New Roman" w:hAnsi="Times New Roman" w:eastAsia="仿宋_GB2312" w:cs="Times New Roman"/>
                <w:color w:val="auto"/>
                <w:sz w:val="24"/>
                <w:lang w:bidi="ar"/>
              </w:rPr>
            </w:pPr>
            <w:r>
              <w:rPr>
                <w:rFonts w:hint="default" w:ascii="Times New Roman" w:hAnsi="Times New Roman" w:eastAsia="方正楷体_GBK" w:cs="Times New Roman"/>
                <w:color w:val="FF0000"/>
                <w:kern w:val="2"/>
                <w:sz w:val="21"/>
                <w:szCs w:val="21"/>
                <w:highlight w:val="none"/>
                <w:lang w:val="en-US" w:eastAsia="zh-CN" w:bidi="ar-SA"/>
              </w:rPr>
              <w:t>75</w:t>
            </w:r>
          </w:p>
        </w:tc>
        <w:tc>
          <w:tcPr>
            <w:tcW w:w="1112"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sz w:val="24"/>
                <w:lang w:bidi="ar"/>
              </w:rPr>
            </w:pPr>
            <w:r>
              <w:rPr>
                <w:rFonts w:hint="default" w:ascii="Times New Roman" w:hAnsi="Times New Roman" w:eastAsia="方正楷体_GBK" w:cs="Times New Roman"/>
                <w:color w:val="FF0000"/>
                <w:kern w:val="2"/>
                <w:sz w:val="21"/>
                <w:szCs w:val="21"/>
                <w:highlight w:val="none"/>
                <w:lang w:val="en-US" w:eastAsia="zh-CN" w:bidi="ar-SA"/>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69" w:type="pct"/>
            <w:vMerge w:val="continue"/>
            <w:tcMar>
              <w:top w:w="15" w:type="dxa"/>
              <w:left w:w="15" w:type="dxa"/>
              <w:right w:w="15" w:type="dxa"/>
            </w:tcMar>
            <w:vAlign w:val="center"/>
          </w:tcPr>
          <w:p>
            <w:pPr>
              <w:spacing w:line="360" w:lineRule="exact"/>
              <w:jc w:val="center"/>
              <w:rPr>
                <w:rFonts w:ascii="Times New Roman" w:hAnsi="Times New Roman" w:eastAsia="仿宋_GB2312" w:cs="Times New Roman"/>
                <w:color w:val="auto"/>
                <w:sz w:val="24"/>
              </w:rPr>
            </w:pPr>
          </w:p>
        </w:tc>
        <w:tc>
          <w:tcPr>
            <w:tcW w:w="320"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kern w:val="0"/>
                <w:sz w:val="24"/>
                <w:lang w:bidi="ar"/>
              </w:rPr>
            </w:pPr>
            <w:r>
              <w:rPr>
                <w:rFonts w:hint="default" w:ascii="Times New Roman" w:hAnsi="Times New Roman" w:eastAsia="方正楷体_GBK" w:cs="Times New Roman"/>
                <w:color w:val="000000"/>
                <w:sz w:val="21"/>
                <w:szCs w:val="21"/>
                <w:highlight w:val="none"/>
                <w:lang w:val="en-US" w:eastAsia="zh-CN" w:bidi="ar-SA"/>
              </w:rPr>
              <w:t>15</w:t>
            </w:r>
          </w:p>
        </w:tc>
        <w:tc>
          <w:tcPr>
            <w:tcW w:w="1425" w:type="pct"/>
            <w:gridSpan w:val="2"/>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left"/>
              <w:textAlignment w:val="auto"/>
              <w:rPr>
                <w:rFonts w:ascii="Times New Roman" w:hAnsi="Times New Roman" w:eastAsia="仿宋_GB2312" w:cs="Times New Roman"/>
                <w:color w:val="auto"/>
                <w:kern w:val="0"/>
                <w:sz w:val="24"/>
                <w:lang w:bidi="ar"/>
              </w:rPr>
            </w:pPr>
            <w:r>
              <w:rPr>
                <w:rFonts w:hint="default" w:ascii="Times New Roman" w:hAnsi="Times New Roman" w:eastAsia="方正楷体_GBK" w:cs="Times New Roman"/>
                <w:color w:val="000000"/>
                <w:sz w:val="21"/>
                <w:szCs w:val="21"/>
                <w:highlight w:val="none"/>
                <w:lang w:val="en-US" w:eastAsia="zh-CN" w:bidi="ar-SA"/>
              </w:rPr>
              <w:t>1—3岁婴幼儿入托率</w:t>
            </w:r>
            <w:r>
              <w:rPr>
                <w:rFonts w:ascii="Times New Roman" w:hAnsi="Times New Roman" w:eastAsia="方正楷体_GBK" w:cs="Times New Roman"/>
                <w:color w:val="000000"/>
                <w:sz w:val="21"/>
                <w:szCs w:val="21"/>
                <w:highlight w:val="none"/>
                <w:lang w:val="en-US" w:eastAsia="zh-CN" w:bidi="ar-SA"/>
              </w:rPr>
              <w:t>（</w:t>
            </w:r>
            <w:r>
              <w:rPr>
                <w:rFonts w:hint="default" w:ascii="Times New Roman" w:hAnsi="Times New Roman" w:eastAsia="方正楷体_GBK" w:cs="Times New Roman"/>
                <w:color w:val="000000"/>
                <w:sz w:val="21"/>
                <w:szCs w:val="21"/>
                <w:highlight w:val="none"/>
                <w:lang w:val="en-US" w:eastAsia="zh-CN" w:bidi="ar-SA"/>
              </w:rPr>
              <w:t>%</w:t>
            </w:r>
            <w:r>
              <w:rPr>
                <w:rFonts w:ascii="Times New Roman" w:hAnsi="Times New Roman" w:eastAsia="方正楷体_GBK" w:cs="Times New Roman"/>
                <w:color w:val="000000"/>
                <w:sz w:val="21"/>
                <w:szCs w:val="21"/>
                <w:highlight w:val="none"/>
                <w:lang w:val="en-US" w:eastAsia="zh-CN" w:bidi="ar-SA"/>
              </w:rPr>
              <w:t>）</w:t>
            </w:r>
          </w:p>
        </w:tc>
        <w:tc>
          <w:tcPr>
            <w:tcW w:w="598"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hint="default" w:ascii="Times New Roman" w:hAnsi="Times New Roman" w:eastAsia="仿宋_GB2312" w:cs="Times New Roman"/>
                <w:color w:val="auto"/>
                <w:sz w:val="24"/>
              </w:rPr>
            </w:pPr>
            <w:r>
              <w:rPr>
                <w:rFonts w:ascii="Times New Roman" w:hAnsi="Times New Roman" w:eastAsia="方正楷体_GBK" w:cs="Times New Roman"/>
                <w:color w:val="000000"/>
                <w:sz w:val="21"/>
                <w:szCs w:val="21"/>
                <w:highlight w:val="none"/>
                <w:lang w:val="en-US" w:eastAsia="zh-CN" w:bidi="ar-SA"/>
              </w:rPr>
              <w:t>预期性</w:t>
            </w:r>
          </w:p>
        </w:tc>
        <w:tc>
          <w:tcPr>
            <w:tcW w:w="598"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sz w:val="24"/>
              </w:rPr>
            </w:pPr>
            <w:r>
              <w:rPr>
                <w:rFonts w:hint="default" w:ascii="Times New Roman" w:hAnsi="Times New Roman" w:eastAsia="方正楷体_GBK" w:cs="Times New Roman"/>
                <w:color w:val="000000"/>
                <w:sz w:val="21"/>
                <w:szCs w:val="21"/>
                <w:highlight w:val="none"/>
                <w:lang w:val="en-US" w:eastAsia="zh-CN" w:bidi="ar-SA"/>
              </w:rPr>
              <w:t>2.375</w:t>
            </w:r>
          </w:p>
        </w:tc>
        <w:tc>
          <w:tcPr>
            <w:tcW w:w="674"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hint="default" w:ascii="Times New Roman" w:hAnsi="Times New Roman" w:eastAsia="仿宋_GB2312" w:cs="Times New Roman"/>
                <w:color w:val="auto"/>
                <w:sz w:val="24"/>
                <w:lang w:bidi="ar"/>
              </w:rPr>
            </w:pPr>
            <w:r>
              <w:rPr>
                <w:rFonts w:hint="default" w:ascii="Times New Roman" w:hAnsi="Times New Roman" w:eastAsia="方正楷体_GBK" w:cs="Times New Roman"/>
                <w:color w:val="000000"/>
                <w:sz w:val="21"/>
                <w:szCs w:val="21"/>
                <w:highlight w:val="none"/>
                <w:lang w:val="en-US" w:eastAsia="zh-CN" w:bidi="ar-SA"/>
              </w:rPr>
              <w:t>4.5</w:t>
            </w:r>
          </w:p>
        </w:tc>
        <w:tc>
          <w:tcPr>
            <w:tcW w:w="1112"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sz w:val="24"/>
                <w:lang w:bidi="ar"/>
              </w:rPr>
            </w:pPr>
            <w:r>
              <w:rPr>
                <w:rFonts w:hint="default" w:ascii="Times New Roman" w:hAnsi="Times New Roman" w:eastAsia="方正楷体_GBK" w:cs="Times New Roman"/>
                <w:color w:val="00000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5" w:hRule="atLeast"/>
          <w:jc w:val="center"/>
        </w:trPr>
        <w:tc>
          <w:tcPr>
            <w:tcW w:w="269" w:type="pct"/>
            <w:vMerge w:val="continue"/>
            <w:tcMar>
              <w:top w:w="15" w:type="dxa"/>
              <w:left w:w="15" w:type="dxa"/>
              <w:right w:w="15" w:type="dxa"/>
            </w:tcMar>
            <w:vAlign w:val="center"/>
          </w:tcPr>
          <w:p>
            <w:pPr>
              <w:spacing w:line="360" w:lineRule="exact"/>
              <w:jc w:val="center"/>
              <w:rPr>
                <w:rFonts w:ascii="Times New Roman" w:hAnsi="Times New Roman" w:eastAsia="仿宋_GB2312" w:cs="Times New Roman"/>
                <w:color w:val="auto"/>
                <w:sz w:val="24"/>
              </w:rPr>
            </w:pPr>
          </w:p>
        </w:tc>
        <w:tc>
          <w:tcPr>
            <w:tcW w:w="320"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kern w:val="0"/>
                <w:sz w:val="24"/>
                <w:lang w:bidi="ar"/>
              </w:rPr>
            </w:pPr>
            <w:r>
              <w:rPr>
                <w:rFonts w:hint="default" w:ascii="Times New Roman" w:hAnsi="Times New Roman" w:eastAsia="方正楷体_GBK" w:cs="Times New Roman"/>
                <w:color w:val="000000"/>
                <w:sz w:val="21"/>
                <w:szCs w:val="21"/>
                <w:highlight w:val="none"/>
                <w:lang w:val="en-US" w:eastAsia="zh-CN" w:bidi="ar-SA"/>
              </w:rPr>
              <w:t>16</w:t>
            </w:r>
          </w:p>
        </w:tc>
        <w:tc>
          <w:tcPr>
            <w:tcW w:w="1425" w:type="pct"/>
            <w:gridSpan w:val="2"/>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left"/>
              <w:textAlignment w:val="auto"/>
              <w:rPr>
                <w:rFonts w:ascii="Times New Roman" w:hAnsi="Times New Roman" w:eastAsia="仿宋_GB2312" w:cs="Times New Roman"/>
                <w:color w:val="auto"/>
                <w:kern w:val="0"/>
                <w:sz w:val="24"/>
                <w:lang w:bidi="ar"/>
              </w:rPr>
            </w:pPr>
            <w:r>
              <w:rPr>
                <w:rFonts w:ascii="Times New Roman" w:hAnsi="Times New Roman" w:eastAsia="方正楷体_GBK" w:cs="Times New Roman"/>
                <w:color w:val="000000"/>
                <w:sz w:val="21"/>
                <w:szCs w:val="21"/>
                <w:highlight w:val="none"/>
                <w:lang w:val="en-US" w:eastAsia="zh-CN" w:bidi="ar-SA"/>
              </w:rPr>
              <w:t>人均预期寿命（岁）</w:t>
            </w:r>
          </w:p>
        </w:tc>
        <w:tc>
          <w:tcPr>
            <w:tcW w:w="598"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hint="default" w:ascii="Times New Roman" w:hAnsi="Times New Roman" w:eastAsia="仿宋_GB2312" w:cs="Times New Roman"/>
                <w:color w:val="auto"/>
                <w:sz w:val="24"/>
              </w:rPr>
            </w:pPr>
            <w:r>
              <w:rPr>
                <w:rFonts w:ascii="Times New Roman" w:hAnsi="Times New Roman" w:eastAsia="方正楷体_GBK" w:cs="Times New Roman"/>
                <w:color w:val="000000"/>
                <w:sz w:val="21"/>
                <w:szCs w:val="21"/>
                <w:highlight w:val="none"/>
                <w:lang w:val="en-US" w:eastAsia="zh-CN" w:bidi="ar-SA"/>
              </w:rPr>
              <w:t>预期性</w:t>
            </w:r>
          </w:p>
        </w:tc>
        <w:tc>
          <w:tcPr>
            <w:tcW w:w="598"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sz w:val="24"/>
              </w:rPr>
            </w:pPr>
            <w:r>
              <w:rPr>
                <w:rFonts w:hint="default" w:ascii="Times New Roman" w:hAnsi="Times New Roman" w:eastAsia="方正楷体_GBK" w:cs="Times New Roman"/>
                <w:color w:val="000000"/>
                <w:sz w:val="21"/>
                <w:szCs w:val="21"/>
                <w:highlight w:val="none"/>
                <w:lang w:val="en-US" w:eastAsia="zh-CN" w:bidi="ar-SA"/>
              </w:rPr>
              <w:t>74.6</w:t>
            </w:r>
          </w:p>
        </w:tc>
        <w:tc>
          <w:tcPr>
            <w:tcW w:w="674"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hint="default" w:ascii="Times New Roman" w:hAnsi="Times New Roman" w:eastAsia="仿宋_GB2312" w:cs="Times New Roman"/>
                <w:color w:val="auto"/>
                <w:sz w:val="24"/>
                <w:lang w:bidi="ar"/>
              </w:rPr>
            </w:pPr>
            <w:r>
              <w:rPr>
                <w:rFonts w:hint="default" w:ascii="Times New Roman" w:hAnsi="Times New Roman" w:eastAsia="方正楷体_GBK" w:cs="Times New Roman"/>
                <w:color w:val="000000"/>
                <w:sz w:val="21"/>
                <w:szCs w:val="21"/>
                <w:highlight w:val="none"/>
                <w:lang w:val="en-US" w:eastAsia="zh-CN" w:bidi="ar-SA"/>
              </w:rPr>
              <w:t>≤全州平均水平</w:t>
            </w:r>
          </w:p>
        </w:tc>
        <w:tc>
          <w:tcPr>
            <w:tcW w:w="1112"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sz w:val="24"/>
                <w:lang w:bidi="ar"/>
              </w:rPr>
            </w:pPr>
            <w:r>
              <w:rPr>
                <w:rFonts w:hint="default" w:ascii="Times New Roman" w:hAnsi="Times New Roman" w:eastAsia="方正楷体_GBK" w:cs="Times New Roman"/>
                <w:color w:val="00000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4" w:hRule="atLeast"/>
          <w:jc w:val="center"/>
        </w:trPr>
        <w:tc>
          <w:tcPr>
            <w:tcW w:w="269" w:type="pct"/>
            <w:vMerge w:val="restart"/>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sz w:val="24"/>
                <w:lang w:bidi="ar"/>
              </w:rPr>
            </w:pPr>
            <w:r>
              <w:rPr>
                <w:rFonts w:hint="default" w:ascii="Times New Roman" w:hAnsi="Times New Roman" w:eastAsia="方正仿宋_GBK" w:cs="Times New Roman"/>
                <w:color w:val="auto"/>
                <w:sz w:val="24"/>
                <w:lang w:bidi="ar"/>
              </w:rPr>
              <w:t>绿</w:t>
            </w:r>
          </w:p>
          <w:p>
            <w:pPr>
              <w:widowControl/>
              <w:spacing w:line="360" w:lineRule="exact"/>
              <w:jc w:val="center"/>
              <w:textAlignment w:val="center"/>
              <w:rPr>
                <w:rFonts w:ascii="Times New Roman" w:hAnsi="Times New Roman" w:eastAsia="方正仿宋_GBK" w:cs="Times New Roman"/>
                <w:color w:val="auto"/>
                <w:sz w:val="24"/>
                <w:lang w:bidi="ar"/>
              </w:rPr>
            </w:pPr>
            <w:r>
              <w:rPr>
                <w:rFonts w:hint="default" w:ascii="Times New Roman" w:hAnsi="Times New Roman" w:eastAsia="方正仿宋_GBK" w:cs="Times New Roman"/>
                <w:color w:val="auto"/>
                <w:sz w:val="24"/>
                <w:lang w:bidi="ar"/>
              </w:rPr>
              <w:t>色</w:t>
            </w:r>
          </w:p>
          <w:p>
            <w:pPr>
              <w:widowControl/>
              <w:spacing w:line="360" w:lineRule="exact"/>
              <w:jc w:val="center"/>
              <w:textAlignment w:val="center"/>
              <w:rPr>
                <w:rFonts w:hint="default" w:ascii="Times New Roman" w:hAnsi="Times New Roman" w:eastAsia="方正仿宋_GBK" w:cs="Times New Roman"/>
                <w:color w:val="auto"/>
                <w:sz w:val="24"/>
                <w:lang w:bidi="ar"/>
              </w:rPr>
            </w:pPr>
            <w:r>
              <w:rPr>
                <w:rFonts w:hint="default" w:ascii="Times New Roman" w:hAnsi="Times New Roman" w:eastAsia="方正仿宋_GBK" w:cs="Times New Roman"/>
                <w:color w:val="auto"/>
                <w:sz w:val="24"/>
                <w:lang w:bidi="ar"/>
              </w:rPr>
              <w:t>生</w:t>
            </w:r>
          </w:p>
          <w:p>
            <w:pPr>
              <w:widowControl/>
              <w:spacing w:line="360" w:lineRule="exact"/>
              <w:jc w:val="center"/>
              <w:textAlignment w:val="center"/>
              <w:rPr>
                <w:rFonts w:ascii="Times New Roman" w:hAnsi="Times New Roman" w:eastAsia="仿宋_GB2312" w:cs="Times New Roman"/>
                <w:color w:val="auto"/>
                <w:sz w:val="24"/>
              </w:rPr>
            </w:pPr>
            <w:r>
              <w:rPr>
                <w:rFonts w:hint="default" w:ascii="Times New Roman" w:hAnsi="Times New Roman" w:eastAsia="方正仿宋_GBK" w:cs="Times New Roman"/>
                <w:color w:val="auto"/>
                <w:sz w:val="24"/>
                <w:lang w:bidi="ar"/>
              </w:rPr>
              <w:t>态</w:t>
            </w:r>
          </w:p>
        </w:tc>
        <w:tc>
          <w:tcPr>
            <w:tcW w:w="320"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sz w:val="24"/>
              </w:rPr>
            </w:pPr>
            <w:r>
              <w:rPr>
                <w:rFonts w:hint="default" w:ascii="Times New Roman" w:hAnsi="Times New Roman" w:eastAsia="方正楷体_GBK" w:cs="Times New Roman"/>
                <w:color w:val="000000"/>
                <w:sz w:val="21"/>
                <w:szCs w:val="21"/>
                <w:highlight w:val="none"/>
                <w:lang w:val="en-US" w:eastAsia="zh-CN" w:bidi="ar-SA"/>
              </w:rPr>
              <w:t>17</w:t>
            </w:r>
          </w:p>
        </w:tc>
        <w:tc>
          <w:tcPr>
            <w:tcW w:w="1425" w:type="pct"/>
            <w:gridSpan w:val="2"/>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left"/>
              <w:textAlignment w:val="auto"/>
              <w:rPr>
                <w:rFonts w:ascii="Times New Roman" w:hAnsi="Times New Roman" w:eastAsia="仿宋_GB2312" w:cs="Times New Roman"/>
                <w:color w:val="auto"/>
                <w:kern w:val="0"/>
                <w:sz w:val="24"/>
                <w:lang w:bidi="ar"/>
              </w:rPr>
            </w:pPr>
            <w:r>
              <w:rPr>
                <w:rFonts w:hint="default" w:ascii="Times New Roman" w:hAnsi="Times New Roman" w:eastAsia="方正楷体_GBK" w:cs="Times New Roman"/>
                <w:color w:val="000000"/>
                <w:sz w:val="21"/>
                <w:szCs w:val="21"/>
                <w:highlight w:val="none"/>
                <w:lang w:val="en-US" w:eastAsia="zh-CN" w:bidi="ar-SA"/>
              </w:rPr>
              <w:t>环境空气质量优良天数比例（%）</w:t>
            </w:r>
          </w:p>
        </w:tc>
        <w:tc>
          <w:tcPr>
            <w:tcW w:w="598"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sz w:val="24"/>
              </w:rPr>
            </w:pPr>
            <w:r>
              <w:rPr>
                <w:rFonts w:ascii="Times New Roman" w:hAnsi="Times New Roman" w:eastAsia="方正楷体_GBK" w:cs="Times New Roman"/>
                <w:color w:val="000000"/>
                <w:sz w:val="21"/>
                <w:szCs w:val="21"/>
                <w:highlight w:val="none"/>
                <w:lang w:val="en-US" w:eastAsia="zh-CN" w:bidi="ar-SA"/>
              </w:rPr>
              <w:t>约束性</w:t>
            </w:r>
          </w:p>
        </w:tc>
        <w:tc>
          <w:tcPr>
            <w:tcW w:w="598"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sz w:val="24"/>
              </w:rPr>
            </w:pPr>
            <w:r>
              <w:rPr>
                <w:rFonts w:hint="default" w:ascii="Times New Roman" w:hAnsi="Times New Roman" w:eastAsia="方正楷体_GBK" w:cs="Times New Roman"/>
                <w:color w:val="000000"/>
                <w:sz w:val="21"/>
                <w:szCs w:val="21"/>
                <w:highlight w:val="none"/>
                <w:lang w:val="en-US" w:eastAsia="zh-CN" w:bidi="ar-SA"/>
              </w:rPr>
              <w:t>100</w:t>
            </w:r>
          </w:p>
        </w:tc>
        <w:tc>
          <w:tcPr>
            <w:tcW w:w="674"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hint="default" w:ascii="Times New Roman" w:hAnsi="Times New Roman" w:eastAsia="仿宋_GB2312" w:cs="Times New Roman"/>
                <w:color w:val="auto"/>
                <w:sz w:val="24"/>
                <w:lang w:bidi="ar"/>
              </w:rPr>
            </w:pPr>
            <w:r>
              <w:rPr>
                <w:rFonts w:hint="default" w:ascii="Times New Roman" w:hAnsi="Times New Roman" w:eastAsia="方正楷体_GBK" w:cs="Times New Roman"/>
                <w:color w:val="000000"/>
                <w:sz w:val="21"/>
                <w:szCs w:val="21"/>
                <w:highlight w:val="none"/>
                <w:lang w:val="en-US" w:eastAsia="zh-CN" w:bidi="ar-SA"/>
              </w:rPr>
              <w:t>完成省州下达指标</w:t>
            </w:r>
          </w:p>
        </w:tc>
        <w:tc>
          <w:tcPr>
            <w:tcW w:w="1112"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sz w:val="24"/>
                <w:lang w:bidi="ar"/>
              </w:rPr>
            </w:pPr>
            <w:r>
              <w:rPr>
                <w:rFonts w:hint="default" w:ascii="Times New Roman" w:hAnsi="Times New Roman" w:eastAsia="方正楷体_GBK" w:cs="Times New Roman"/>
                <w:color w:val="00000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4" w:hRule="atLeast"/>
          <w:jc w:val="center"/>
        </w:trPr>
        <w:tc>
          <w:tcPr>
            <w:tcW w:w="269" w:type="pct"/>
            <w:vMerge w:val="continue"/>
            <w:tcMar>
              <w:top w:w="15" w:type="dxa"/>
              <w:left w:w="15" w:type="dxa"/>
              <w:right w:w="15" w:type="dxa"/>
            </w:tcMar>
            <w:vAlign w:val="center"/>
          </w:tcPr>
          <w:p>
            <w:pPr>
              <w:widowControl/>
              <w:spacing w:line="360" w:lineRule="exact"/>
              <w:jc w:val="center"/>
              <w:textAlignment w:val="center"/>
              <w:rPr>
                <w:rFonts w:ascii="Times New Roman" w:hAnsi="Times New Roman" w:eastAsia="仿宋_GB2312" w:cs="Times New Roman"/>
                <w:color w:val="auto"/>
                <w:sz w:val="24"/>
                <w:lang w:bidi="ar"/>
              </w:rPr>
            </w:pPr>
          </w:p>
        </w:tc>
        <w:tc>
          <w:tcPr>
            <w:tcW w:w="320"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sz w:val="24"/>
              </w:rPr>
            </w:pPr>
            <w:r>
              <w:rPr>
                <w:rFonts w:hint="default" w:ascii="Times New Roman" w:hAnsi="Times New Roman" w:eastAsia="方正楷体_GBK" w:cs="Times New Roman"/>
                <w:color w:val="000000"/>
                <w:sz w:val="21"/>
                <w:szCs w:val="21"/>
                <w:highlight w:val="none"/>
                <w:lang w:val="en-US" w:eastAsia="zh-CN" w:bidi="ar-SA"/>
              </w:rPr>
              <w:t>18</w:t>
            </w:r>
          </w:p>
        </w:tc>
        <w:tc>
          <w:tcPr>
            <w:tcW w:w="1425" w:type="pct"/>
            <w:gridSpan w:val="2"/>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left"/>
              <w:textAlignment w:val="auto"/>
              <w:rPr>
                <w:rFonts w:ascii="Times New Roman" w:hAnsi="Times New Roman" w:eastAsia="仿宋_GB2312" w:cs="Times New Roman"/>
                <w:color w:val="auto"/>
                <w:kern w:val="0"/>
                <w:sz w:val="24"/>
                <w:lang w:bidi="ar"/>
              </w:rPr>
            </w:pPr>
            <w:r>
              <w:rPr>
                <w:rFonts w:ascii="Times New Roman" w:hAnsi="Times New Roman" w:eastAsia="方正楷体_GBK" w:cs="Times New Roman"/>
                <w:color w:val="000000"/>
                <w:sz w:val="21"/>
                <w:szCs w:val="21"/>
                <w:highlight w:val="none"/>
                <w:lang w:val="en-US" w:eastAsia="zh-CN" w:bidi="ar-SA"/>
              </w:rPr>
              <w:t>优良水体比例（%）</w:t>
            </w:r>
          </w:p>
        </w:tc>
        <w:tc>
          <w:tcPr>
            <w:tcW w:w="598"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sz w:val="24"/>
              </w:rPr>
            </w:pPr>
            <w:r>
              <w:rPr>
                <w:rFonts w:ascii="Times New Roman" w:hAnsi="Times New Roman" w:eastAsia="方正楷体_GBK" w:cs="Times New Roman"/>
                <w:color w:val="000000"/>
                <w:sz w:val="21"/>
                <w:szCs w:val="21"/>
                <w:highlight w:val="none"/>
                <w:lang w:val="en-US" w:eastAsia="zh-CN" w:bidi="ar-SA"/>
              </w:rPr>
              <w:t>约束性</w:t>
            </w:r>
          </w:p>
        </w:tc>
        <w:tc>
          <w:tcPr>
            <w:tcW w:w="598"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sz w:val="24"/>
              </w:rPr>
            </w:pPr>
            <w:r>
              <w:rPr>
                <w:rFonts w:hint="default" w:ascii="Times New Roman" w:hAnsi="Times New Roman" w:eastAsia="方正楷体_GBK" w:cs="Times New Roman"/>
                <w:color w:val="000000"/>
                <w:sz w:val="21"/>
                <w:szCs w:val="21"/>
                <w:highlight w:val="none"/>
                <w:lang w:val="en-US" w:eastAsia="zh-CN" w:bidi="ar-SA"/>
              </w:rPr>
              <w:t>100</w:t>
            </w:r>
          </w:p>
        </w:tc>
        <w:tc>
          <w:tcPr>
            <w:tcW w:w="674"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hint="default" w:ascii="Times New Roman" w:hAnsi="Times New Roman" w:eastAsia="仿宋_GB2312" w:cs="Times New Roman"/>
                <w:color w:val="auto"/>
                <w:sz w:val="24"/>
                <w:lang w:bidi="ar"/>
              </w:rPr>
            </w:pPr>
            <w:r>
              <w:rPr>
                <w:rFonts w:hint="default" w:ascii="Times New Roman" w:hAnsi="Times New Roman" w:eastAsia="方正楷体_GBK" w:cs="Times New Roman"/>
                <w:color w:val="000000"/>
                <w:sz w:val="21"/>
                <w:szCs w:val="21"/>
                <w:highlight w:val="none"/>
                <w:lang w:val="en-US" w:eastAsia="zh-CN" w:bidi="ar-SA"/>
              </w:rPr>
              <w:t>完成省州下达指标</w:t>
            </w:r>
          </w:p>
        </w:tc>
        <w:tc>
          <w:tcPr>
            <w:tcW w:w="1112"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sz w:val="24"/>
                <w:lang w:bidi="ar"/>
              </w:rPr>
            </w:pPr>
            <w:r>
              <w:rPr>
                <w:rFonts w:hint="default" w:ascii="Times New Roman" w:hAnsi="Times New Roman" w:eastAsia="方正楷体_GBK" w:cs="Times New Roman"/>
                <w:color w:val="00000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69" w:type="pct"/>
            <w:vMerge w:val="continue"/>
            <w:tcMar>
              <w:top w:w="15" w:type="dxa"/>
              <w:left w:w="15" w:type="dxa"/>
              <w:right w:w="15" w:type="dxa"/>
            </w:tcMar>
            <w:vAlign w:val="center"/>
          </w:tcPr>
          <w:p>
            <w:pPr>
              <w:widowControl/>
              <w:spacing w:line="360" w:lineRule="exact"/>
              <w:jc w:val="center"/>
              <w:textAlignment w:val="center"/>
              <w:rPr>
                <w:rFonts w:ascii="Times New Roman" w:hAnsi="Times New Roman" w:eastAsia="仿宋_GB2312" w:cs="Times New Roman"/>
                <w:color w:val="auto"/>
                <w:sz w:val="24"/>
                <w:lang w:bidi="ar"/>
              </w:rPr>
            </w:pPr>
          </w:p>
        </w:tc>
        <w:tc>
          <w:tcPr>
            <w:tcW w:w="320"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sz w:val="24"/>
              </w:rPr>
            </w:pPr>
            <w:r>
              <w:rPr>
                <w:rFonts w:hint="default" w:ascii="Times New Roman" w:hAnsi="Times New Roman" w:eastAsia="方正楷体_GBK" w:cs="Times New Roman"/>
                <w:color w:val="000000"/>
                <w:sz w:val="21"/>
                <w:szCs w:val="21"/>
                <w:highlight w:val="none"/>
                <w:lang w:val="en-US" w:eastAsia="zh-CN" w:bidi="ar-SA"/>
              </w:rPr>
              <w:t>19</w:t>
            </w:r>
          </w:p>
        </w:tc>
        <w:tc>
          <w:tcPr>
            <w:tcW w:w="1425" w:type="pct"/>
            <w:gridSpan w:val="2"/>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left"/>
              <w:textAlignment w:val="auto"/>
              <w:rPr>
                <w:rFonts w:ascii="Times New Roman" w:hAnsi="Times New Roman" w:eastAsia="仿宋_GB2312" w:cs="Times New Roman"/>
                <w:color w:val="auto"/>
                <w:kern w:val="0"/>
                <w:sz w:val="24"/>
                <w:lang w:bidi="ar"/>
              </w:rPr>
            </w:pPr>
            <w:r>
              <w:rPr>
                <w:rFonts w:ascii="Times New Roman" w:hAnsi="Times New Roman" w:eastAsia="方正楷体_GBK" w:cs="Times New Roman"/>
                <w:color w:val="000000"/>
                <w:sz w:val="21"/>
                <w:szCs w:val="21"/>
                <w:highlight w:val="none"/>
                <w:lang w:val="en-US" w:eastAsia="zh-CN" w:bidi="ar-SA"/>
              </w:rPr>
              <w:t>森林覆盖率（%）</w:t>
            </w:r>
          </w:p>
        </w:tc>
        <w:tc>
          <w:tcPr>
            <w:tcW w:w="598"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sz w:val="24"/>
              </w:rPr>
            </w:pPr>
            <w:r>
              <w:rPr>
                <w:rFonts w:ascii="Times New Roman" w:hAnsi="Times New Roman" w:eastAsia="方正楷体_GBK" w:cs="Times New Roman"/>
                <w:color w:val="000000"/>
                <w:sz w:val="21"/>
                <w:szCs w:val="21"/>
                <w:highlight w:val="none"/>
                <w:lang w:val="en-US" w:eastAsia="zh-CN" w:bidi="ar-SA"/>
              </w:rPr>
              <w:t>约束性</w:t>
            </w:r>
          </w:p>
        </w:tc>
        <w:tc>
          <w:tcPr>
            <w:tcW w:w="598"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sz w:val="24"/>
              </w:rPr>
            </w:pPr>
            <w:r>
              <w:rPr>
                <w:rFonts w:hint="default" w:ascii="Times New Roman" w:hAnsi="Times New Roman" w:eastAsia="方正楷体_GBK" w:cs="Times New Roman"/>
                <w:color w:val="000000"/>
                <w:sz w:val="21"/>
                <w:szCs w:val="21"/>
                <w:highlight w:val="none"/>
                <w:lang w:val="en-US" w:eastAsia="zh-CN" w:bidi="ar-SA"/>
              </w:rPr>
              <w:t>9.01</w:t>
            </w:r>
          </w:p>
        </w:tc>
        <w:tc>
          <w:tcPr>
            <w:tcW w:w="674"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hint="default" w:ascii="Times New Roman" w:hAnsi="Times New Roman" w:eastAsia="仿宋_GB2312" w:cs="Times New Roman"/>
                <w:color w:val="auto"/>
                <w:sz w:val="24"/>
                <w:lang w:bidi="ar"/>
              </w:rPr>
            </w:pPr>
            <w:r>
              <w:rPr>
                <w:rFonts w:hint="default" w:ascii="Times New Roman" w:hAnsi="Times New Roman" w:eastAsia="方正楷体_GBK" w:cs="Times New Roman"/>
                <w:color w:val="000000"/>
                <w:sz w:val="21"/>
                <w:szCs w:val="21"/>
                <w:highlight w:val="none"/>
                <w:lang w:val="en-US" w:eastAsia="zh-CN" w:bidi="ar-SA"/>
              </w:rPr>
              <w:t>≥9.01</w:t>
            </w:r>
          </w:p>
        </w:tc>
        <w:tc>
          <w:tcPr>
            <w:tcW w:w="1112"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sz w:val="24"/>
                <w:lang w:bidi="ar"/>
              </w:rPr>
            </w:pPr>
            <w:r>
              <w:rPr>
                <w:rFonts w:hint="default" w:ascii="Times New Roman" w:hAnsi="Times New Roman" w:eastAsia="方正楷体_GBK" w:cs="Times New Roman"/>
                <w:color w:val="00000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69" w:type="pct"/>
            <w:vMerge w:val="continue"/>
            <w:tcMar>
              <w:top w:w="15" w:type="dxa"/>
              <w:left w:w="15" w:type="dxa"/>
              <w:right w:w="15" w:type="dxa"/>
            </w:tcMar>
            <w:vAlign w:val="center"/>
          </w:tcPr>
          <w:p>
            <w:pPr>
              <w:widowControl/>
              <w:spacing w:line="360" w:lineRule="exact"/>
              <w:jc w:val="center"/>
              <w:textAlignment w:val="center"/>
              <w:rPr>
                <w:rFonts w:ascii="Times New Roman" w:hAnsi="Times New Roman" w:eastAsia="仿宋_GB2312" w:cs="Times New Roman"/>
                <w:color w:val="auto"/>
                <w:sz w:val="24"/>
                <w:lang w:bidi="ar"/>
              </w:rPr>
            </w:pPr>
          </w:p>
        </w:tc>
        <w:tc>
          <w:tcPr>
            <w:tcW w:w="320"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kern w:val="0"/>
                <w:sz w:val="24"/>
                <w:lang w:bidi="ar"/>
              </w:rPr>
            </w:pPr>
            <w:r>
              <w:rPr>
                <w:rFonts w:hint="default" w:ascii="Times New Roman" w:hAnsi="Times New Roman" w:eastAsia="方正楷体_GBK" w:cs="Times New Roman"/>
                <w:color w:val="000000"/>
                <w:sz w:val="21"/>
                <w:szCs w:val="21"/>
                <w:highlight w:val="none"/>
                <w:lang w:val="en-US" w:eastAsia="zh-CN" w:bidi="ar-SA"/>
              </w:rPr>
              <w:t>20</w:t>
            </w:r>
          </w:p>
        </w:tc>
        <w:tc>
          <w:tcPr>
            <w:tcW w:w="1425" w:type="pct"/>
            <w:gridSpan w:val="2"/>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left"/>
              <w:textAlignment w:val="auto"/>
              <w:rPr>
                <w:rFonts w:ascii="Times New Roman" w:hAnsi="Times New Roman" w:eastAsia="仿宋_GB2312" w:cs="Times New Roman"/>
                <w:color w:val="auto"/>
                <w:kern w:val="0"/>
                <w:sz w:val="24"/>
                <w:lang w:bidi="ar"/>
              </w:rPr>
            </w:pPr>
            <w:r>
              <w:rPr>
                <w:rFonts w:hint="default" w:ascii="Times New Roman" w:hAnsi="Times New Roman" w:eastAsia="方正楷体_GBK" w:cs="Times New Roman"/>
                <w:color w:val="000000"/>
                <w:sz w:val="21"/>
                <w:szCs w:val="21"/>
                <w:highlight w:val="none"/>
                <w:lang w:val="en-US" w:eastAsia="zh-CN" w:bidi="ar-SA"/>
              </w:rPr>
              <w:t>农村户用卫生厕所普及率</w:t>
            </w:r>
            <w:r>
              <w:rPr>
                <w:rFonts w:ascii="Times New Roman" w:hAnsi="Times New Roman" w:eastAsia="方正楷体_GBK" w:cs="Times New Roman"/>
                <w:color w:val="000000"/>
                <w:sz w:val="21"/>
                <w:szCs w:val="21"/>
                <w:highlight w:val="none"/>
                <w:lang w:val="en-US" w:eastAsia="zh-CN" w:bidi="ar-SA"/>
              </w:rPr>
              <w:t>（%）</w:t>
            </w:r>
          </w:p>
        </w:tc>
        <w:tc>
          <w:tcPr>
            <w:tcW w:w="598"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hint="default" w:ascii="Times New Roman" w:hAnsi="Times New Roman" w:eastAsia="仿宋_GB2312" w:cs="Times New Roman"/>
                <w:color w:val="auto"/>
                <w:sz w:val="24"/>
              </w:rPr>
            </w:pPr>
            <w:r>
              <w:rPr>
                <w:rFonts w:ascii="Times New Roman" w:hAnsi="Times New Roman" w:eastAsia="方正楷体_GBK" w:cs="Times New Roman"/>
                <w:color w:val="000000"/>
                <w:sz w:val="21"/>
                <w:szCs w:val="21"/>
                <w:highlight w:val="none"/>
                <w:lang w:val="en-US" w:eastAsia="zh-CN" w:bidi="ar-SA"/>
              </w:rPr>
              <w:t>约束性</w:t>
            </w:r>
          </w:p>
        </w:tc>
        <w:tc>
          <w:tcPr>
            <w:tcW w:w="598"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sz w:val="24"/>
              </w:rPr>
            </w:pPr>
            <w:r>
              <w:rPr>
                <w:rFonts w:hint="default" w:ascii="Times New Roman" w:hAnsi="Times New Roman" w:eastAsia="方正楷体_GBK" w:cs="Times New Roman"/>
                <w:color w:val="000000"/>
                <w:sz w:val="21"/>
                <w:szCs w:val="21"/>
                <w:highlight w:val="none"/>
                <w:lang w:val="en-US" w:eastAsia="zh-CN" w:bidi="ar-SA"/>
              </w:rPr>
              <w:t>100</w:t>
            </w:r>
          </w:p>
        </w:tc>
        <w:tc>
          <w:tcPr>
            <w:tcW w:w="674"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hint="default" w:ascii="Times New Roman" w:hAnsi="Times New Roman" w:eastAsia="仿宋_GB2312" w:cs="Times New Roman"/>
                <w:color w:val="auto"/>
                <w:sz w:val="24"/>
                <w:lang w:bidi="ar"/>
              </w:rPr>
            </w:pPr>
            <w:r>
              <w:rPr>
                <w:rFonts w:hint="default" w:ascii="Times New Roman" w:hAnsi="Times New Roman" w:eastAsia="方正楷体_GBK" w:cs="Times New Roman"/>
                <w:color w:val="000000"/>
                <w:sz w:val="21"/>
                <w:szCs w:val="21"/>
                <w:highlight w:val="none"/>
                <w:lang w:val="en-US" w:eastAsia="zh-CN" w:bidi="ar-SA"/>
              </w:rPr>
              <w:t>100</w:t>
            </w:r>
          </w:p>
        </w:tc>
        <w:tc>
          <w:tcPr>
            <w:tcW w:w="1112"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sz w:val="24"/>
                <w:lang w:bidi="ar"/>
              </w:rPr>
            </w:pPr>
            <w:r>
              <w:rPr>
                <w:rFonts w:hint="default" w:ascii="Times New Roman" w:hAnsi="Times New Roman" w:eastAsia="方正楷体_GBK" w:cs="Times New Roman"/>
                <w:color w:val="00000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269" w:type="pct"/>
            <w:vMerge w:val="continue"/>
            <w:tcMar>
              <w:top w:w="15" w:type="dxa"/>
              <w:left w:w="15" w:type="dxa"/>
              <w:right w:w="15" w:type="dxa"/>
            </w:tcMar>
            <w:vAlign w:val="center"/>
          </w:tcPr>
          <w:p>
            <w:pPr>
              <w:widowControl/>
              <w:spacing w:line="360" w:lineRule="exact"/>
              <w:jc w:val="center"/>
              <w:textAlignment w:val="center"/>
              <w:rPr>
                <w:rFonts w:ascii="Times New Roman" w:hAnsi="Times New Roman" w:eastAsia="仿宋_GB2312" w:cs="Times New Roman"/>
                <w:color w:val="auto"/>
                <w:sz w:val="24"/>
                <w:lang w:bidi="ar"/>
              </w:rPr>
            </w:pPr>
          </w:p>
        </w:tc>
        <w:tc>
          <w:tcPr>
            <w:tcW w:w="320" w:type="pct"/>
            <w:vMerge w:val="restar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kern w:val="0"/>
                <w:sz w:val="24"/>
                <w:lang w:bidi="ar"/>
              </w:rPr>
            </w:pPr>
            <w:r>
              <w:rPr>
                <w:rFonts w:hint="default" w:ascii="Times New Roman" w:hAnsi="Times New Roman" w:eastAsia="方正楷体_GBK" w:cs="Times New Roman"/>
                <w:color w:val="000000"/>
                <w:sz w:val="21"/>
                <w:szCs w:val="21"/>
                <w:highlight w:val="none"/>
                <w:lang w:val="en-US" w:eastAsia="zh-CN" w:bidi="ar-SA"/>
              </w:rPr>
              <w:t>21</w:t>
            </w:r>
          </w:p>
        </w:tc>
        <w:tc>
          <w:tcPr>
            <w:tcW w:w="569" w:type="pct"/>
            <w:vMerge w:val="restar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left"/>
              <w:textAlignment w:val="auto"/>
              <w:rPr>
                <w:rFonts w:ascii="Times New Roman" w:hAnsi="Times New Roman" w:eastAsia="仿宋_GB2312" w:cs="Times New Roman"/>
                <w:color w:val="auto"/>
                <w:kern w:val="0"/>
                <w:sz w:val="24"/>
                <w:lang w:bidi="ar"/>
              </w:rPr>
            </w:pPr>
            <w:r>
              <w:rPr>
                <w:rFonts w:hint="default" w:ascii="Times New Roman" w:hAnsi="Times New Roman" w:eastAsia="方正楷体_GBK" w:cs="Times New Roman"/>
                <w:color w:val="000000"/>
                <w:sz w:val="21"/>
                <w:szCs w:val="21"/>
                <w:highlight w:val="none"/>
                <w:lang w:val="en-US" w:eastAsia="zh-CN" w:bidi="ar-SA"/>
              </w:rPr>
              <w:t>污水处理率</w:t>
            </w:r>
            <w:r>
              <w:rPr>
                <w:rFonts w:ascii="Times New Roman" w:hAnsi="Times New Roman" w:eastAsia="方正楷体_GBK" w:cs="Times New Roman"/>
                <w:color w:val="000000"/>
                <w:sz w:val="21"/>
                <w:szCs w:val="21"/>
                <w:highlight w:val="none"/>
                <w:lang w:val="en-US" w:eastAsia="zh-CN" w:bidi="ar-SA"/>
              </w:rPr>
              <w:t>（%）</w:t>
            </w:r>
          </w:p>
        </w:tc>
        <w:tc>
          <w:tcPr>
            <w:tcW w:w="856"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left"/>
              <w:textAlignment w:val="auto"/>
              <w:rPr>
                <w:rFonts w:ascii="Times New Roman" w:hAnsi="Times New Roman" w:cs="Times New Roman"/>
                <w:color w:val="auto"/>
              </w:rPr>
            </w:pPr>
            <w:r>
              <w:rPr>
                <w:rFonts w:hint="default" w:ascii="Times New Roman" w:hAnsi="Times New Roman" w:eastAsia="方正楷体_GBK" w:cs="Times New Roman"/>
                <w:color w:val="000000"/>
                <w:sz w:val="21"/>
                <w:szCs w:val="21"/>
                <w:highlight w:val="none"/>
                <w:lang w:val="en-US" w:eastAsia="zh-CN" w:bidi="ar-SA"/>
              </w:rPr>
              <w:t>县城污水处理率</w:t>
            </w:r>
          </w:p>
        </w:tc>
        <w:tc>
          <w:tcPr>
            <w:tcW w:w="598"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hint="default" w:ascii="Times New Roman" w:hAnsi="Times New Roman" w:eastAsia="仿宋_GB2312" w:cs="Times New Roman"/>
                <w:color w:val="auto"/>
                <w:sz w:val="24"/>
              </w:rPr>
            </w:pPr>
            <w:r>
              <w:rPr>
                <w:rFonts w:ascii="Times New Roman" w:hAnsi="Times New Roman" w:eastAsia="方正楷体_GBK" w:cs="Times New Roman"/>
                <w:color w:val="000000"/>
                <w:sz w:val="21"/>
                <w:szCs w:val="21"/>
                <w:highlight w:val="none"/>
                <w:lang w:val="en-US" w:eastAsia="zh-CN" w:bidi="ar-SA"/>
              </w:rPr>
              <w:t>约束性</w:t>
            </w:r>
          </w:p>
        </w:tc>
        <w:tc>
          <w:tcPr>
            <w:tcW w:w="598"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sz w:val="24"/>
              </w:rPr>
            </w:pPr>
            <w:r>
              <w:rPr>
                <w:rFonts w:hint="default" w:ascii="Times New Roman" w:hAnsi="Times New Roman" w:eastAsia="方正楷体_GBK" w:cs="Times New Roman"/>
                <w:color w:val="000000"/>
                <w:sz w:val="21"/>
                <w:szCs w:val="21"/>
                <w:highlight w:val="none"/>
                <w:lang w:val="en-US" w:eastAsia="zh-CN" w:bidi="ar-SA"/>
              </w:rPr>
              <w:t>100</w:t>
            </w:r>
          </w:p>
        </w:tc>
        <w:tc>
          <w:tcPr>
            <w:tcW w:w="674"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hint="default" w:ascii="Times New Roman" w:hAnsi="Times New Roman" w:eastAsia="仿宋_GB2312" w:cs="Times New Roman"/>
                <w:color w:val="auto"/>
                <w:sz w:val="24"/>
                <w:lang w:bidi="ar"/>
              </w:rPr>
            </w:pPr>
            <w:r>
              <w:rPr>
                <w:rFonts w:hint="default" w:ascii="Times New Roman" w:hAnsi="Times New Roman" w:eastAsia="方正楷体_GBK" w:cs="Times New Roman"/>
                <w:color w:val="000000"/>
                <w:sz w:val="21"/>
                <w:szCs w:val="21"/>
                <w:highlight w:val="none"/>
                <w:lang w:val="en-US" w:eastAsia="zh-CN" w:bidi="ar-SA"/>
              </w:rPr>
              <w:t>100</w:t>
            </w:r>
          </w:p>
        </w:tc>
        <w:tc>
          <w:tcPr>
            <w:tcW w:w="1112"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sz w:val="24"/>
                <w:lang w:bidi="ar"/>
              </w:rPr>
            </w:pPr>
            <w:r>
              <w:rPr>
                <w:rFonts w:hint="default" w:ascii="Times New Roman" w:hAnsi="Times New Roman" w:eastAsia="方正楷体_GBK" w:cs="Times New Roman"/>
                <w:color w:val="00000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4" w:hRule="atLeast"/>
          <w:jc w:val="center"/>
        </w:trPr>
        <w:tc>
          <w:tcPr>
            <w:tcW w:w="269" w:type="pct"/>
            <w:vMerge w:val="continue"/>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cs="Times New Roman"/>
                <w:color w:val="auto"/>
              </w:rPr>
            </w:pPr>
          </w:p>
        </w:tc>
        <w:tc>
          <w:tcPr>
            <w:tcW w:w="320" w:type="pct"/>
            <w:vMerge w:val="continue"/>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cs="Times New Roman"/>
                <w:color w:val="auto"/>
              </w:rPr>
            </w:pPr>
          </w:p>
        </w:tc>
        <w:tc>
          <w:tcPr>
            <w:tcW w:w="569" w:type="pct"/>
            <w:vMerge w:val="continue"/>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cs="Times New Roman"/>
                <w:color w:val="auto"/>
              </w:rPr>
            </w:pPr>
          </w:p>
        </w:tc>
        <w:tc>
          <w:tcPr>
            <w:tcW w:w="856"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left"/>
              <w:textAlignment w:val="auto"/>
              <w:rPr>
                <w:rFonts w:hint="default" w:ascii="Times New Roman" w:hAnsi="Times New Roman" w:eastAsia="楷体_GB2312" w:cs="Times New Roman"/>
                <w:color w:val="000000"/>
                <w:sz w:val="21"/>
                <w:szCs w:val="21"/>
                <w:highlight w:val="none"/>
                <w:lang w:val="en-US" w:eastAsia="zh-CN" w:bidi="ar-SA"/>
              </w:rPr>
            </w:pPr>
            <w:r>
              <w:rPr>
                <w:rFonts w:hint="default" w:ascii="Times New Roman" w:hAnsi="Times New Roman" w:eastAsia="方正楷体_GBK" w:cs="Times New Roman"/>
                <w:color w:val="000000"/>
                <w:sz w:val="21"/>
                <w:szCs w:val="21"/>
                <w:highlight w:val="none"/>
                <w:lang w:val="en-US" w:eastAsia="zh-CN" w:bidi="ar-SA"/>
              </w:rPr>
              <w:t>建制镇生活污水集中处理率</w:t>
            </w:r>
          </w:p>
        </w:tc>
        <w:tc>
          <w:tcPr>
            <w:tcW w:w="598"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hint="default" w:ascii="Times New Roman" w:hAnsi="Times New Roman" w:eastAsia="楷体_GB2312" w:cs="Times New Roman"/>
                <w:color w:val="000000"/>
                <w:sz w:val="21"/>
                <w:szCs w:val="21"/>
                <w:highlight w:val="none"/>
                <w:lang w:val="en-US" w:eastAsia="zh-CN" w:bidi="ar-SA"/>
              </w:rPr>
            </w:pPr>
            <w:r>
              <w:rPr>
                <w:rFonts w:ascii="Times New Roman" w:hAnsi="Times New Roman" w:eastAsia="方正楷体_GBK" w:cs="Times New Roman"/>
                <w:color w:val="000000"/>
                <w:sz w:val="21"/>
                <w:szCs w:val="21"/>
                <w:highlight w:val="none"/>
                <w:lang w:val="en-US" w:eastAsia="zh-CN" w:bidi="ar-SA"/>
              </w:rPr>
              <w:t>约束性</w:t>
            </w:r>
          </w:p>
        </w:tc>
        <w:tc>
          <w:tcPr>
            <w:tcW w:w="598"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hint="default" w:ascii="Times New Roman" w:hAnsi="Times New Roman" w:eastAsia="楷体_GB2312" w:cs="Times New Roman"/>
                <w:color w:val="000000"/>
                <w:sz w:val="21"/>
                <w:szCs w:val="21"/>
                <w:highlight w:val="none"/>
                <w:lang w:val="en-US" w:eastAsia="zh-CN" w:bidi="ar-SA"/>
              </w:rPr>
            </w:pPr>
            <w:r>
              <w:rPr>
                <w:rFonts w:hint="default" w:ascii="Times New Roman" w:hAnsi="Times New Roman" w:eastAsia="方正楷体_GBK" w:cs="Times New Roman"/>
                <w:color w:val="FF0000"/>
                <w:sz w:val="21"/>
                <w:szCs w:val="21"/>
                <w:highlight w:val="none"/>
                <w:lang w:val="en-US" w:eastAsia="zh-CN" w:bidi="ar-SA"/>
              </w:rPr>
              <w:t>91.7</w:t>
            </w:r>
          </w:p>
        </w:tc>
        <w:tc>
          <w:tcPr>
            <w:tcW w:w="674"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hint="default" w:ascii="Times New Roman" w:hAnsi="Times New Roman" w:eastAsia="楷体_GB2312" w:cs="Times New Roman"/>
                <w:color w:val="000000"/>
                <w:sz w:val="21"/>
                <w:szCs w:val="21"/>
                <w:highlight w:val="none"/>
                <w:lang w:val="en-US" w:eastAsia="zh-CN" w:bidi="ar-SA"/>
              </w:rPr>
            </w:pPr>
            <w:r>
              <w:rPr>
                <w:rFonts w:hint="default" w:ascii="Times New Roman" w:hAnsi="Times New Roman" w:eastAsia="方正楷体_GBK" w:cs="Times New Roman"/>
                <w:color w:val="FF0000"/>
                <w:sz w:val="21"/>
                <w:szCs w:val="21"/>
                <w:highlight w:val="none"/>
                <w:lang w:val="en-US" w:eastAsia="zh-CN" w:bidi="ar-SA"/>
              </w:rPr>
              <w:t>95</w:t>
            </w:r>
          </w:p>
        </w:tc>
        <w:tc>
          <w:tcPr>
            <w:tcW w:w="1112"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hint="default" w:ascii="Times New Roman" w:hAnsi="Times New Roman" w:eastAsia="楷体_GB2312" w:cs="Times New Roman"/>
                <w:color w:val="000000"/>
                <w:sz w:val="21"/>
                <w:szCs w:val="21"/>
                <w:highlight w:val="none"/>
                <w:lang w:val="en-US" w:eastAsia="zh-CN" w:bidi="ar-SA"/>
              </w:rPr>
            </w:pPr>
            <w:r>
              <w:rPr>
                <w:rFonts w:hint="default" w:ascii="Times New Roman" w:hAnsi="Times New Roman" w:eastAsia="方正楷体_GBK" w:cs="Times New Roman"/>
                <w:color w:val="00000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3" w:hRule="atLeast"/>
          <w:jc w:val="center"/>
        </w:trPr>
        <w:tc>
          <w:tcPr>
            <w:tcW w:w="269" w:type="pct"/>
            <w:vMerge w:val="continue"/>
            <w:tcMar>
              <w:top w:w="15" w:type="dxa"/>
              <w:left w:w="15" w:type="dxa"/>
              <w:right w:w="15" w:type="dxa"/>
            </w:tcMar>
            <w:vAlign w:val="center"/>
          </w:tcPr>
          <w:p>
            <w:pPr>
              <w:widowControl/>
              <w:spacing w:line="360" w:lineRule="exact"/>
              <w:jc w:val="center"/>
              <w:textAlignment w:val="center"/>
              <w:rPr>
                <w:rFonts w:ascii="Times New Roman" w:hAnsi="Times New Roman" w:eastAsia="仿宋_GB2312" w:cs="Times New Roman"/>
                <w:color w:val="auto"/>
                <w:sz w:val="24"/>
                <w:lang w:bidi="ar"/>
              </w:rPr>
            </w:pPr>
          </w:p>
        </w:tc>
        <w:tc>
          <w:tcPr>
            <w:tcW w:w="320"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kern w:val="0"/>
                <w:sz w:val="24"/>
                <w:lang w:bidi="ar"/>
              </w:rPr>
            </w:pPr>
            <w:r>
              <w:rPr>
                <w:rFonts w:hint="default" w:ascii="Times New Roman" w:hAnsi="Times New Roman" w:eastAsia="方正楷体_GBK" w:cs="Times New Roman"/>
                <w:color w:val="000000"/>
                <w:sz w:val="21"/>
                <w:szCs w:val="21"/>
                <w:highlight w:val="none"/>
                <w:lang w:val="en-US" w:eastAsia="zh-CN" w:bidi="ar-SA"/>
              </w:rPr>
              <w:t>22</w:t>
            </w:r>
          </w:p>
        </w:tc>
        <w:tc>
          <w:tcPr>
            <w:tcW w:w="1425" w:type="pct"/>
            <w:gridSpan w:val="2"/>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left"/>
              <w:textAlignment w:val="auto"/>
              <w:rPr>
                <w:rFonts w:ascii="Times New Roman" w:hAnsi="Times New Roman" w:eastAsia="仿宋_GB2312" w:cs="Times New Roman"/>
                <w:color w:val="auto"/>
                <w:kern w:val="0"/>
                <w:sz w:val="24"/>
                <w:lang w:bidi="ar"/>
              </w:rPr>
            </w:pPr>
            <w:r>
              <w:rPr>
                <w:rFonts w:hint="default" w:ascii="Times New Roman" w:hAnsi="Times New Roman" w:eastAsia="方正楷体_GBK" w:cs="Times New Roman"/>
                <w:color w:val="000000"/>
                <w:sz w:val="21"/>
                <w:szCs w:val="21"/>
                <w:highlight w:val="none"/>
                <w:lang w:val="en-US" w:eastAsia="zh-CN" w:bidi="ar-SA"/>
              </w:rPr>
              <w:t>集中式饮用水水源水质达标率</w:t>
            </w:r>
            <w:r>
              <w:rPr>
                <w:rFonts w:ascii="Times New Roman" w:hAnsi="Times New Roman" w:eastAsia="方正楷体_GBK" w:cs="Times New Roman"/>
                <w:color w:val="000000"/>
                <w:sz w:val="21"/>
                <w:szCs w:val="21"/>
                <w:highlight w:val="none"/>
                <w:lang w:val="en-US" w:eastAsia="zh-CN" w:bidi="ar-SA"/>
              </w:rPr>
              <w:t>（%）</w:t>
            </w:r>
          </w:p>
        </w:tc>
        <w:tc>
          <w:tcPr>
            <w:tcW w:w="598"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sz w:val="24"/>
              </w:rPr>
            </w:pPr>
            <w:r>
              <w:rPr>
                <w:rFonts w:ascii="Times New Roman" w:hAnsi="Times New Roman" w:eastAsia="方正楷体_GBK" w:cs="Times New Roman"/>
                <w:color w:val="000000"/>
                <w:sz w:val="21"/>
                <w:szCs w:val="21"/>
                <w:highlight w:val="none"/>
                <w:lang w:val="en-US" w:eastAsia="zh-CN" w:bidi="ar-SA"/>
              </w:rPr>
              <w:t>约束性</w:t>
            </w:r>
          </w:p>
        </w:tc>
        <w:tc>
          <w:tcPr>
            <w:tcW w:w="598"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sz w:val="24"/>
              </w:rPr>
            </w:pPr>
            <w:r>
              <w:rPr>
                <w:rFonts w:hint="default" w:ascii="Times New Roman" w:hAnsi="Times New Roman" w:eastAsia="方正楷体_GBK" w:cs="Times New Roman"/>
                <w:color w:val="000000"/>
                <w:sz w:val="21"/>
                <w:szCs w:val="21"/>
                <w:highlight w:val="none"/>
                <w:lang w:val="en-US" w:eastAsia="zh-CN" w:bidi="ar-SA"/>
              </w:rPr>
              <w:t>100</w:t>
            </w:r>
          </w:p>
        </w:tc>
        <w:tc>
          <w:tcPr>
            <w:tcW w:w="674"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hint="default" w:ascii="Times New Roman" w:hAnsi="Times New Roman" w:eastAsia="仿宋_GB2312" w:cs="Times New Roman"/>
                <w:color w:val="auto"/>
                <w:sz w:val="24"/>
                <w:lang w:bidi="ar"/>
              </w:rPr>
            </w:pPr>
            <w:r>
              <w:rPr>
                <w:rFonts w:hint="default" w:ascii="Times New Roman" w:hAnsi="Times New Roman" w:eastAsia="方正楷体_GBK" w:cs="Times New Roman"/>
                <w:color w:val="000000"/>
                <w:sz w:val="21"/>
                <w:szCs w:val="21"/>
                <w:highlight w:val="none"/>
                <w:lang w:val="en-US" w:eastAsia="zh-CN" w:bidi="ar-SA"/>
              </w:rPr>
              <w:t>100</w:t>
            </w:r>
          </w:p>
        </w:tc>
        <w:tc>
          <w:tcPr>
            <w:tcW w:w="1112"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sz w:val="24"/>
                <w:lang w:bidi="ar"/>
              </w:rPr>
            </w:pPr>
            <w:r>
              <w:rPr>
                <w:rFonts w:hint="default" w:ascii="Times New Roman" w:hAnsi="Times New Roman" w:eastAsia="方正楷体_GBK" w:cs="Times New Roman"/>
                <w:color w:val="00000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4" w:hRule="atLeast"/>
          <w:jc w:val="center"/>
        </w:trPr>
        <w:tc>
          <w:tcPr>
            <w:tcW w:w="269" w:type="pct"/>
            <w:vMerge w:val="continue"/>
            <w:tcMar>
              <w:top w:w="15" w:type="dxa"/>
              <w:left w:w="15" w:type="dxa"/>
              <w:right w:w="15" w:type="dxa"/>
            </w:tcMar>
            <w:vAlign w:val="center"/>
          </w:tcPr>
          <w:p>
            <w:pPr>
              <w:widowControl/>
              <w:spacing w:line="360" w:lineRule="exact"/>
              <w:jc w:val="center"/>
              <w:textAlignment w:val="center"/>
              <w:rPr>
                <w:rFonts w:ascii="Times New Roman" w:hAnsi="Times New Roman" w:eastAsia="仿宋_GB2312" w:cs="Times New Roman"/>
                <w:color w:val="auto"/>
                <w:sz w:val="24"/>
                <w:lang w:bidi="ar"/>
              </w:rPr>
            </w:pPr>
          </w:p>
        </w:tc>
        <w:tc>
          <w:tcPr>
            <w:tcW w:w="320" w:type="pct"/>
            <w:vMerge w:val="restar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sz w:val="24"/>
              </w:rPr>
            </w:pPr>
            <w:r>
              <w:rPr>
                <w:rFonts w:hint="default" w:ascii="Times New Roman" w:hAnsi="Times New Roman" w:eastAsia="方正楷体_GBK" w:cs="Times New Roman"/>
                <w:color w:val="000000"/>
                <w:sz w:val="21"/>
                <w:szCs w:val="21"/>
                <w:highlight w:val="none"/>
                <w:lang w:val="en-US" w:eastAsia="zh-CN" w:bidi="ar-SA"/>
              </w:rPr>
              <w:t>23</w:t>
            </w:r>
          </w:p>
        </w:tc>
        <w:tc>
          <w:tcPr>
            <w:tcW w:w="569" w:type="pct"/>
            <w:vMerge w:val="restar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left"/>
              <w:textAlignment w:val="auto"/>
              <w:rPr>
                <w:rFonts w:hint="default" w:ascii="Times New Roman" w:hAnsi="Times New Roman" w:eastAsia="仿宋_GB2312" w:cs="Times New Roman"/>
                <w:color w:val="auto"/>
                <w:kern w:val="0"/>
                <w:sz w:val="24"/>
                <w:lang w:bidi="ar"/>
              </w:rPr>
            </w:pPr>
            <w:r>
              <w:rPr>
                <w:rFonts w:hint="default" w:ascii="Times New Roman" w:hAnsi="Times New Roman" w:eastAsia="方正楷体_GBK" w:cs="Times New Roman"/>
                <w:color w:val="000000"/>
                <w:sz w:val="21"/>
                <w:szCs w:val="21"/>
                <w:highlight w:val="none"/>
                <w:lang w:val="en-US" w:eastAsia="zh-CN" w:bidi="ar-SA"/>
              </w:rPr>
              <w:t>垃圾处理率</w:t>
            </w:r>
            <w:r>
              <w:rPr>
                <w:rFonts w:ascii="Times New Roman" w:hAnsi="Times New Roman" w:eastAsia="方正楷体_GBK" w:cs="Times New Roman"/>
                <w:color w:val="000000"/>
                <w:sz w:val="21"/>
                <w:szCs w:val="21"/>
                <w:highlight w:val="none"/>
                <w:lang w:val="en-US" w:eastAsia="zh-CN" w:bidi="ar-SA"/>
              </w:rPr>
              <w:t>（%）</w:t>
            </w:r>
          </w:p>
        </w:tc>
        <w:tc>
          <w:tcPr>
            <w:tcW w:w="856"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left"/>
              <w:textAlignment w:val="auto"/>
              <w:rPr>
                <w:rFonts w:hint="default" w:ascii="Times New Roman" w:hAnsi="Times New Roman" w:eastAsia="楷体_GB2312" w:cs="Times New Roman"/>
                <w:color w:val="000000"/>
                <w:sz w:val="21"/>
                <w:szCs w:val="21"/>
                <w:highlight w:val="none"/>
                <w:lang w:val="en-US" w:eastAsia="zh-CN" w:bidi="ar-SA"/>
              </w:rPr>
            </w:pPr>
            <w:r>
              <w:rPr>
                <w:rFonts w:hint="default" w:ascii="Times New Roman" w:hAnsi="Times New Roman" w:eastAsia="方正楷体_GBK" w:cs="Times New Roman"/>
                <w:color w:val="000000"/>
                <w:sz w:val="21"/>
                <w:szCs w:val="21"/>
                <w:highlight w:val="none"/>
                <w:lang w:val="en-US" w:eastAsia="zh-CN" w:bidi="ar-SA"/>
              </w:rPr>
              <w:t>县域生活垃圾无害化处理率</w:t>
            </w:r>
          </w:p>
        </w:tc>
        <w:tc>
          <w:tcPr>
            <w:tcW w:w="598"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sz w:val="24"/>
              </w:rPr>
            </w:pPr>
            <w:r>
              <w:rPr>
                <w:rFonts w:ascii="Times New Roman" w:hAnsi="Times New Roman" w:eastAsia="方正楷体_GBK" w:cs="Times New Roman"/>
                <w:color w:val="000000"/>
                <w:sz w:val="21"/>
                <w:szCs w:val="21"/>
                <w:highlight w:val="none"/>
                <w:lang w:val="en-US" w:eastAsia="zh-CN" w:bidi="ar-SA"/>
              </w:rPr>
              <w:t>约束性</w:t>
            </w:r>
          </w:p>
        </w:tc>
        <w:tc>
          <w:tcPr>
            <w:tcW w:w="598"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sz w:val="24"/>
              </w:rPr>
            </w:pPr>
            <w:r>
              <w:rPr>
                <w:rFonts w:hint="default" w:ascii="Times New Roman" w:hAnsi="Times New Roman" w:eastAsia="方正楷体_GBK" w:cs="Times New Roman"/>
                <w:color w:val="000000"/>
                <w:sz w:val="21"/>
                <w:szCs w:val="21"/>
                <w:highlight w:val="none"/>
                <w:lang w:val="en-US" w:eastAsia="zh-CN" w:bidi="ar-SA"/>
              </w:rPr>
              <w:t>100</w:t>
            </w:r>
          </w:p>
        </w:tc>
        <w:tc>
          <w:tcPr>
            <w:tcW w:w="674"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hint="default" w:ascii="Times New Roman" w:hAnsi="Times New Roman" w:eastAsia="仿宋_GB2312" w:cs="Times New Roman"/>
                <w:color w:val="auto"/>
                <w:kern w:val="0"/>
                <w:sz w:val="24"/>
                <w:lang w:bidi="ar"/>
              </w:rPr>
            </w:pPr>
            <w:r>
              <w:rPr>
                <w:rFonts w:hint="default" w:ascii="Times New Roman" w:hAnsi="Times New Roman" w:eastAsia="方正楷体_GBK" w:cs="Times New Roman"/>
                <w:color w:val="000000"/>
                <w:sz w:val="21"/>
                <w:szCs w:val="21"/>
                <w:highlight w:val="none"/>
                <w:lang w:val="en-US" w:eastAsia="zh-CN" w:bidi="ar-SA"/>
              </w:rPr>
              <w:t>100</w:t>
            </w:r>
          </w:p>
        </w:tc>
        <w:tc>
          <w:tcPr>
            <w:tcW w:w="1112"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hint="default" w:ascii="Times New Roman" w:hAnsi="Times New Roman" w:eastAsia="仿宋_GB2312" w:cs="Times New Roman"/>
                <w:color w:val="auto"/>
                <w:sz w:val="24"/>
                <w:lang w:bidi="ar"/>
              </w:rPr>
            </w:pPr>
            <w:r>
              <w:rPr>
                <w:rFonts w:hint="default" w:ascii="Times New Roman" w:hAnsi="Times New Roman" w:eastAsia="方正楷体_GBK" w:cs="Times New Roman"/>
                <w:color w:val="00000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9" w:hRule="atLeast"/>
          <w:jc w:val="center"/>
        </w:trPr>
        <w:tc>
          <w:tcPr>
            <w:tcW w:w="269" w:type="pct"/>
            <w:vMerge w:val="continue"/>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left"/>
              <w:textAlignment w:val="auto"/>
              <w:rPr>
                <w:rFonts w:ascii="Times New Roman" w:hAnsi="Times New Roman" w:cs="Times New Roman"/>
                <w:color w:val="auto"/>
              </w:rPr>
            </w:pPr>
          </w:p>
        </w:tc>
        <w:tc>
          <w:tcPr>
            <w:tcW w:w="320" w:type="pct"/>
            <w:vMerge w:val="continue"/>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cs="Times New Roman"/>
                <w:color w:val="auto"/>
              </w:rPr>
            </w:pPr>
          </w:p>
        </w:tc>
        <w:tc>
          <w:tcPr>
            <w:tcW w:w="569" w:type="pct"/>
            <w:vMerge w:val="continue"/>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left"/>
              <w:textAlignment w:val="auto"/>
              <w:rPr>
                <w:rFonts w:ascii="Times New Roman" w:hAnsi="Times New Roman" w:cs="Times New Roman"/>
                <w:color w:val="auto"/>
              </w:rPr>
            </w:pPr>
          </w:p>
        </w:tc>
        <w:tc>
          <w:tcPr>
            <w:tcW w:w="856"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left"/>
              <w:textAlignment w:val="auto"/>
              <w:rPr>
                <w:rFonts w:hint="default" w:ascii="Times New Roman" w:hAnsi="Times New Roman" w:eastAsia="楷体_GB2312" w:cs="Times New Roman"/>
                <w:color w:val="000000"/>
                <w:sz w:val="21"/>
                <w:szCs w:val="21"/>
                <w:highlight w:val="none"/>
                <w:lang w:val="en-US" w:eastAsia="zh-CN" w:bidi="ar-SA"/>
              </w:rPr>
            </w:pPr>
            <w:r>
              <w:rPr>
                <w:rFonts w:hint="default" w:ascii="Times New Roman" w:hAnsi="Times New Roman" w:eastAsia="方正楷体_GBK" w:cs="Times New Roman"/>
                <w:color w:val="000000"/>
                <w:sz w:val="21"/>
                <w:szCs w:val="21"/>
                <w:highlight w:val="none"/>
                <w:lang w:val="en-US" w:eastAsia="zh-CN" w:bidi="ar-SA"/>
              </w:rPr>
              <w:t>农村生活垃圾收运处置体系行政村覆盖率</w:t>
            </w:r>
          </w:p>
        </w:tc>
        <w:tc>
          <w:tcPr>
            <w:tcW w:w="598"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hint="default" w:ascii="Times New Roman" w:hAnsi="Times New Roman" w:eastAsia="楷体_GB2312" w:cs="Times New Roman"/>
                <w:color w:val="000000"/>
                <w:sz w:val="21"/>
                <w:szCs w:val="21"/>
                <w:highlight w:val="none"/>
                <w:lang w:val="en-US" w:eastAsia="zh-CN" w:bidi="ar-SA"/>
              </w:rPr>
            </w:pPr>
            <w:r>
              <w:rPr>
                <w:rFonts w:ascii="Times New Roman" w:hAnsi="Times New Roman" w:eastAsia="方正楷体_GBK" w:cs="Times New Roman"/>
                <w:color w:val="000000"/>
                <w:sz w:val="21"/>
                <w:szCs w:val="21"/>
                <w:highlight w:val="none"/>
                <w:lang w:val="en-US" w:eastAsia="zh-CN" w:bidi="ar-SA"/>
              </w:rPr>
              <w:t>约束性</w:t>
            </w:r>
          </w:p>
        </w:tc>
        <w:tc>
          <w:tcPr>
            <w:tcW w:w="598"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hint="default" w:ascii="Times New Roman" w:hAnsi="Times New Roman" w:eastAsia="楷体_GB2312" w:cs="Times New Roman"/>
                <w:color w:val="000000"/>
                <w:sz w:val="21"/>
                <w:szCs w:val="21"/>
                <w:highlight w:val="none"/>
                <w:lang w:val="en-US" w:eastAsia="zh-CN" w:bidi="ar-SA"/>
              </w:rPr>
            </w:pPr>
            <w:r>
              <w:rPr>
                <w:rFonts w:hint="default" w:ascii="Times New Roman" w:hAnsi="Times New Roman" w:eastAsia="方正楷体_GBK" w:cs="Times New Roman"/>
                <w:color w:val="000000"/>
                <w:sz w:val="21"/>
                <w:szCs w:val="21"/>
                <w:highlight w:val="none"/>
                <w:lang w:val="en-US" w:eastAsia="zh-CN" w:bidi="ar-SA"/>
              </w:rPr>
              <w:t>100</w:t>
            </w:r>
          </w:p>
        </w:tc>
        <w:tc>
          <w:tcPr>
            <w:tcW w:w="674"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hint="default" w:ascii="Times New Roman" w:hAnsi="Times New Roman" w:eastAsia="楷体_GB2312" w:cs="Times New Roman"/>
                <w:color w:val="000000"/>
                <w:sz w:val="21"/>
                <w:szCs w:val="21"/>
                <w:highlight w:val="none"/>
                <w:lang w:val="en-US" w:eastAsia="zh-CN" w:bidi="ar-SA"/>
              </w:rPr>
            </w:pPr>
            <w:r>
              <w:rPr>
                <w:rFonts w:hint="default" w:ascii="Times New Roman" w:hAnsi="Times New Roman" w:eastAsia="方正楷体_GBK" w:cs="Times New Roman"/>
                <w:color w:val="000000"/>
                <w:sz w:val="21"/>
                <w:szCs w:val="21"/>
                <w:highlight w:val="none"/>
                <w:lang w:val="en-US" w:eastAsia="zh-CN" w:bidi="ar-SA"/>
              </w:rPr>
              <w:t>100</w:t>
            </w:r>
          </w:p>
        </w:tc>
        <w:tc>
          <w:tcPr>
            <w:tcW w:w="1112"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hint="default" w:ascii="Times New Roman" w:hAnsi="Times New Roman" w:eastAsia="楷体_GB2312" w:cs="Times New Roman"/>
                <w:color w:val="000000"/>
                <w:sz w:val="21"/>
                <w:szCs w:val="21"/>
                <w:highlight w:val="none"/>
                <w:lang w:val="en-US" w:eastAsia="zh-CN" w:bidi="ar-SA"/>
              </w:rPr>
            </w:pPr>
            <w:r>
              <w:rPr>
                <w:rFonts w:hint="default" w:ascii="Times New Roman" w:hAnsi="Times New Roman" w:eastAsia="方正楷体_GBK" w:cs="Times New Roman"/>
                <w:color w:val="00000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4" w:hRule="atLeast"/>
          <w:jc w:val="center"/>
        </w:trPr>
        <w:tc>
          <w:tcPr>
            <w:tcW w:w="269" w:type="pct"/>
            <w:vMerge w:val="restart"/>
            <w:tcMar>
              <w:top w:w="15" w:type="dxa"/>
              <w:left w:w="15" w:type="dxa"/>
              <w:right w:w="15" w:type="dxa"/>
            </w:tcMar>
            <w:vAlign w:val="center"/>
          </w:tcPr>
          <w:p>
            <w:pPr>
              <w:widowControl/>
              <w:spacing w:line="360" w:lineRule="exact"/>
              <w:jc w:val="center"/>
              <w:textAlignment w:val="center"/>
              <w:rPr>
                <w:rFonts w:hint="default" w:ascii="Times New Roman" w:hAnsi="Times New Roman" w:eastAsia="方正仿宋_GBK" w:cs="Times New Roman"/>
                <w:color w:val="auto"/>
                <w:sz w:val="24"/>
                <w:lang w:bidi="ar"/>
              </w:rPr>
            </w:pPr>
            <w:r>
              <w:rPr>
                <w:rFonts w:hint="default" w:ascii="Times New Roman" w:hAnsi="Times New Roman" w:eastAsia="方正仿宋_GBK" w:cs="Times New Roman"/>
                <w:color w:val="auto"/>
                <w:sz w:val="24"/>
                <w:lang w:bidi="ar"/>
              </w:rPr>
              <w:t>安</w:t>
            </w:r>
          </w:p>
          <w:p>
            <w:pPr>
              <w:widowControl/>
              <w:spacing w:line="360" w:lineRule="exact"/>
              <w:jc w:val="center"/>
              <w:textAlignment w:val="center"/>
              <w:rPr>
                <w:rFonts w:hint="default" w:ascii="Times New Roman" w:hAnsi="Times New Roman" w:eastAsia="方正仿宋_GBK" w:cs="Times New Roman"/>
                <w:color w:val="auto"/>
                <w:sz w:val="24"/>
                <w:lang w:bidi="ar"/>
              </w:rPr>
            </w:pPr>
            <w:r>
              <w:rPr>
                <w:rFonts w:hint="default" w:ascii="Times New Roman" w:hAnsi="Times New Roman" w:eastAsia="方正仿宋_GBK" w:cs="Times New Roman"/>
                <w:color w:val="auto"/>
                <w:sz w:val="24"/>
                <w:lang w:bidi="ar"/>
              </w:rPr>
              <w:t>全</w:t>
            </w:r>
            <w:r>
              <w:rPr>
                <w:rFonts w:ascii="Times New Roman" w:hAnsi="Times New Roman" w:eastAsia="方正仿宋_GBK" w:cs="Times New Roman"/>
                <w:color w:val="auto"/>
                <w:sz w:val="24"/>
                <w:lang w:bidi="ar"/>
              </w:rPr>
              <w:t xml:space="preserve">         </w:t>
            </w:r>
            <w:r>
              <w:rPr>
                <w:rFonts w:hint="default" w:ascii="Times New Roman" w:hAnsi="Times New Roman" w:eastAsia="方正仿宋_GBK" w:cs="Times New Roman"/>
                <w:color w:val="auto"/>
                <w:sz w:val="24"/>
                <w:lang w:bidi="ar"/>
              </w:rPr>
              <w:t>保</w:t>
            </w:r>
          </w:p>
          <w:p>
            <w:pPr>
              <w:widowControl/>
              <w:spacing w:line="360" w:lineRule="exact"/>
              <w:jc w:val="center"/>
              <w:textAlignment w:val="center"/>
              <w:rPr>
                <w:rFonts w:ascii="Times New Roman" w:hAnsi="Times New Roman" w:eastAsia="仿宋_GB2312" w:cs="Times New Roman"/>
                <w:color w:val="auto"/>
                <w:sz w:val="24"/>
              </w:rPr>
            </w:pPr>
            <w:r>
              <w:rPr>
                <w:rFonts w:hint="default" w:ascii="Times New Roman" w:hAnsi="Times New Roman" w:eastAsia="方正仿宋_GBK" w:cs="Times New Roman"/>
                <w:color w:val="auto"/>
                <w:sz w:val="24"/>
                <w:lang w:bidi="ar"/>
              </w:rPr>
              <w:t>障</w:t>
            </w:r>
          </w:p>
        </w:tc>
        <w:tc>
          <w:tcPr>
            <w:tcW w:w="320"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sz w:val="24"/>
              </w:rPr>
            </w:pPr>
            <w:r>
              <w:rPr>
                <w:rFonts w:hint="default" w:ascii="Times New Roman" w:hAnsi="Times New Roman" w:eastAsia="方正楷体_GBK" w:cs="Times New Roman"/>
                <w:color w:val="000000"/>
                <w:sz w:val="21"/>
                <w:szCs w:val="21"/>
                <w:highlight w:val="none"/>
                <w:lang w:val="en-US" w:eastAsia="zh-CN" w:bidi="ar-SA"/>
              </w:rPr>
              <w:t>24</w:t>
            </w:r>
          </w:p>
        </w:tc>
        <w:tc>
          <w:tcPr>
            <w:tcW w:w="1425" w:type="pct"/>
            <w:gridSpan w:val="2"/>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left"/>
              <w:textAlignment w:val="auto"/>
              <w:rPr>
                <w:rFonts w:ascii="Times New Roman" w:hAnsi="Times New Roman" w:eastAsia="仿宋_GB2312" w:cs="Times New Roman"/>
                <w:color w:val="auto"/>
                <w:kern w:val="0"/>
                <w:sz w:val="24"/>
                <w:lang w:bidi="ar"/>
              </w:rPr>
            </w:pPr>
            <w:r>
              <w:rPr>
                <w:rFonts w:ascii="Times New Roman" w:hAnsi="Times New Roman" w:eastAsia="方正楷体_GBK" w:cs="Times New Roman"/>
                <w:color w:val="000000"/>
                <w:sz w:val="21"/>
                <w:szCs w:val="21"/>
                <w:highlight w:val="none"/>
                <w:lang w:val="en-US" w:eastAsia="zh-CN" w:bidi="ar-SA"/>
              </w:rPr>
              <w:t>粮食综合生产能力（万吨）</w:t>
            </w:r>
          </w:p>
        </w:tc>
        <w:tc>
          <w:tcPr>
            <w:tcW w:w="598"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hint="default" w:ascii="Times New Roman" w:hAnsi="Times New Roman" w:eastAsia="仿宋_GB2312" w:cs="Times New Roman"/>
                <w:color w:val="auto"/>
                <w:sz w:val="24"/>
              </w:rPr>
            </w:pPr>
            <w:r>
              <w:rPr>
                <w:rFonts w:ascii="Times New Roman" w:hAnsi="Times New Roman" w:eastAsia="方正楷体_GBK" w:cs="Times New Roman"/>
                <w:color w:val="000000"/>
                <w:sz w:val="21"/>
                <w:szCs w:val="21"/>
                <w:highlight w:val="none"/>
                <w:lang w:val="en-US" w:eastAsia="zh-CN" w:bidi="ar-SA"/>
              </w:rPr>
              <w:t>约束性</w:t>
            </w:r>
          </w:p>
        </w:tc>
        <w:tc>
          <w:tcPr>
            <w:tcW w:w="598"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sz w:val="24"/>
              </w:rPr>
            </w:pPr>
            <w:r>
              <w:rPr>
                <w:rFonts w:hint="default" w:ascii="Times New Roman" w:hAnsi="Times New Roman" w:eastAsia="方正楷体_GBK" w:cs="Times New Roman"/>
                <w:color w:val="000000"/>
                <w:sz w:val="21"/>
                <w:szCs w:val="21"/>
                <w:highlight w:val="none"/>
                <w:lang w:val="en-US" w:eastAsia="zh-CN" w:bidi="ar-SA"/>
              </w:rPr>
              <w:t>1.38</w:t>
            </w:r>
          </w:p>
        </w:tc>
        <w:tc>
          <w:tcPr>
            <w:tcW w:w="674"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hint="default" w:ascii="Times New Roman" w:hAnsi="Times New Roman" w:eastAsia="仿宋_GB2312" w:cs="Times New Roman"/>
                <w:color w:val="auto"/>
                <w:sz w:val="24"/>
                <w:lang w:bidi="ar"/>
              </w:rPr>
            </w:pPr>
            <w:r>
              <w:rPr>
                <w:rFonts w:hint="default" w:ascii="Times New Roman" w:hAnsi="Times New Roman" w:eastAsia="方正楷体_GBK" w:cs="Times New Roman"/>
                <w:color w:val="000000"/>
                <w:sz w:val="21"/>
                <w:szCs w:val="21"/>
                <w:highlight w:val="none"/>
                <w:lang w:val="en-US" w:eastAsia="zh-CN" w:bidi="ar-SA"/>
              </w:rPr>
              <w:t>完成省州下达指标</w:t>
            </w:r>
          </w:p>
        </w:tc>
        <w:tc>
          <w:tcPr>
            <w:tcW w:w="1112"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sz w:val="24"/>
                <w:lang w:bidi="ar"/>
              </w:rPr>
            </w:pPr>
            <w:r>
              <w:rPr>
                <w:rFonts w:hint="default" w:ascii="Times New Roman" w:hAnsi="Times New Roman" w:eastAsia="方正楷体_GBK" w:cs="Times New Roman"/>
                <w:color w:val="000000"/>
                <w:sz w:val="21"/>
                <w:szCs w:val="21"/>
                <w:highlight w:val="none"/>
                <w:lang w:val="en-US" w:eastAsia="zh-CN" w:bidi="ar-SA"/>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0" w:hRule="atLeast"/>
          <w:jc w:val="center"/>
        </w:trPr>
        <w:tc>
          <w:tcPr>
            <w:tcW w:w="269" w:type="pct"/>
            <w:vMerge w:val="continue"/>
            <w:tcMar>
              <w:top w:w="15" w:type="dxa"/>
              <w:left w:w="15" w:type="dxa"/>
              <w:right w:w="15" w:type="dxa"/>
            </w:tcMar>
            <w:vAlign w:val="center"/>
          </w:tcPr>
          <w:p>
            <w:pPr>
              <w:spacing w:line="360" w:lineRule="exact"/>
              <w:jc w:val="center"/>
              <w:rPr>
                <w:rFonts w:ascii="Times New Roman" w:hAnsi="Times New Roman" w:eastAsia="仿宋_GB2312" w:cs="Times New Roman"/>
                <w:color w:val="auto"/>
                <w:sz w:val="24"/>
              </w:rPr>
            </w:pPr>
          </w:p>
        </w:tc>
        <w:tc>
          <w:tcPr>
            <w:tcW w:w="320"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sz w:val="24"/>
              </w:rPr>
            </w:pPr>
            <w:r>
              <w:rPr>
                <w:rFonts w:hint="default" w:ascii="Times New Roman" w:hAnsi="Times New Roman" w:eastAsia="方正楷体_GBK" w:cs="Times New Roman"/>
                <w:color w:val="000000"/>
                <w:sz w:val="21"/>
                <w:szCs w:val="21"/>
                <w:highlight w:val="none"/>
                <w:lang w:val="en-US" w:eastAsia="zh-CN" w:bidi="ar-SA"/>
              </w:rPr>
              <w:t>25</w:t>
            </w:r>
          </w:p>
        </w:tc>
        <w:tc>
          <w:tcPr>
            <w:tcW w:w="1425" w:type="pct"/>
            <w:gridSpan w:val="2"/>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left"/>
              <w:textAlignment w:val="auto"/>
              <w:rPr>
                <w:rFonts w:ascii="Times New Roman" w:hAnsi="Times New Roman" w:eastAsia="仿宋_GB2312" w:cs="Times New Roman"/>
                <w:color w:val="auto"/>
                <w:kern w:val="0"/>
                <w:sz w:val="24"/>
                <w:lang w:bidi="ar"/>
              </w:rPr>
            </w:pPr>
            <w:r>
              <w:rPr>
                <w:rFonts w:ascii="Times New Roman" w:hAnsi="Times New Roman" w:eastAsia="方正楷体_GBK" w:cs="Times New Roman"/>
                <w:color w:val="000000"/>
                <w:sz w:val="21"/>
                <w:szCs w:val="21"/>
                <w:highlight w:val="none"/>
                <w:lang w:val="en-US" w:eastAsia="zh-CN" w:bidi="ar-SA"/>
              </w:rPr>
              <w:t>能源综合生产能力（亿吨标准煤）</w:t>
            </w:r>
          </w:p>
        </w:tc>
        <w:tc>
          <w:tcPr>
            <w:tcW w:w="598"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sz w:val="24"/>
              </w:rPr>
            </w:pPr>
            <w:r>
              <w:rPr>
                <w:rFonts w:ascii="Times New Roman" w:hAnsi="Times New Roman" w:eastAsia="方正楷体_GBK" w:cs="Times New Roman"/>
                <w:color w:val="000000"/>
                <w:sz w:val="21"/>
                <w:szCs w:val="21"/>
                <w:highlight w:val="none"/>
                <w:lang w:val="en-US" w:eastAsia="zh-CN" w:bidi="ar-SA"/>
              </w:rPr>
              <w:t>约束性</w:t>
            </w:r>
          </w:p>
        </w:tc>
        <w:tc>
          <w:tcPr>
            <w:tcW w:w="598"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sz w:val="24"/>
              </w:rPr>
            </w:pPr>
          </w:p>
        </w:tc>
        <w:tc>
          <w:tcPr>
            <w:tcW w:w="674"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hint="default" w:ascii="Times New Roman" w:hAnsi="Times New Roman" w:eastAsia="仿宋_GB2312" w:cs="Times New Roman"/>
                <w:color w:val="auto"/>
                <w:sz w:val="24"/>
                <w:lang w:bidi="ar"/>
              </w:rPr>
            </w:pPr>
          </w:p>
        </w:tc>
        <w:tc>
          <w:tcPr>
            <w:tcW w:w="1112" w:type="pct"/>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rPr>
                <w:rFonts w:ascii="Times New Roman" w:hAnsi="Times New Roman" w:eastAsia="仿宋_GB2312" w:cs="Times New Roman"/>
                <w:color w:val="auto"/>
                <w:sz w:val="24"/>
                <w:lang w:bidi="ar"/>
              </w:rPr>
            </w:pPr>
          </w:p>
        </w:tc>
      </w:tr>
    </w:tbl>
    <w:p>
      <w:pPr>
        <w:widowControl w:val="0"/>
        <w:adjustRightInd w:val="0"/>
        <w:snapToGrid w:val="0"/>
        <w:spacing w:line="576" w:lineRule="exact"/>
        <w:ind w:firstLine="0" w:firstLineChars="0"/>
        <w:jc w:val="both"/>
        <w:rPr>
          <w:rFonts w:ascii="Times New Roman" w:hAnsi="Times New Roman" w:eastAsia="方正黑体_GBK" w:cs="Times New Roman"/>
          <w:color w:val="auto"/>
          <w:sz w:val="30"/>
          <w:szCs w:val="30"/>
        </w:rPr>
        <w:sectPr>
          <w:footerReference r:id="rId4" w:type="default"/>
          <w:pgSz w:w="11906" w:h="16838"/>
          <w:pgMar w:top="1440" w:right="1474" w:bottom="1440" w:left="1474" w:header="851" w:footer="992" w:gutter="0"/>
          <w:pgNumType w:fmt="decimal"/>
          <w:cols w:space="425" w:num="1"/>
          <w:docGrid w:type="lines" w:linePitch="312" w:charSpace="0"/>
        </w:sectPr>
      </w:pPr>
      <w:r>
        <w:rPr>
          <w:rFonts w:ascii="Times New Roman" w:hAnsi="Times New Roman" w:eastAsia="方正黑体_GBK" w:cs="Times New Roman"/>
          <w:color w:val="auto"/>
          <w:sz w:val="30"/>
          <w:szCs w:val="30"/>
        </w:rPr>
        <w:br w:type="page"/>
      </w:r>
    </w:p>
    <w:bookmarkEnd w:id="84"/>
    <w:p>
      <w:pPr>
        <w:pStyle w:val="5"/>
        <w:overflowPunct w:val="0"/>
        <w:spacing w:before="0" w:beforeLines="0" w:after="0" w:afterLines="0" w:line="576" w:lineRule="exact"/>
        <w:jc w:val="center"/>
        <w:outlineLvl w:val="0"/>
        <w:rPr>
          <w:rFonts w:hint="default" w:ascii="Times New Roman" w:hAnsi="Times New Roman" w:eastAsia="方正小标宋_GBK" w:cs="Times New Roman"/>
          <w:b w:val="0"/>
          <w:color w:val="auto"/>
          <w:kern w:val="0"/>
          <w:sz w:val="32"/>
          <w:szCs w:val="32"/>
          <w:lang w:val="zh-CN"/>
        </w:rPr>
      </w:pPr>
      <w:bookmarkStart w:id="93" w:name="_Toc5267"/>
      <w:bookmarkStart w:id="94" w:name="_Toc30244"/>
      <w:bookmarkStart w:id="95" w:name="_Toc714289962"/>
      <w:bookmarkStart w:id="96" w:name="_Toc3940"/>
      <w:bookmarkStart w:id="97" w:name="_Toc27030"/>
      <w:bookmarkStart w:id="98" w:name="_Toc26267"/>
      <w:bookmarkStart w:id="99" w:name="_Toc16385"/>
      <w:bookmarkStart w:id="100" w:name="_Toc213928977"/>
      <w:r>
        <w:rPr>
          <w:rFonts w:hint="default" w:ascii="Times New Roman" w:hAnsi="Times New Roman" w:eastAsia="方正小标宋_GBK" w:cs="Times New Roman"/>
          <w:b w:val="0"/>
          <w:color w:val="auto"/>
          <w:spacing w:val="0"/>
          <w:kern w:val="0"/>
          <w:sz w:val="32"/>
          <w:szCs w:val="32"/>
          <w:lang w:val="zh-CN"/>
        </w:rPr>
        <w:fldChar w:fldCharType="begin"/>
      </w:r>
      <w:r>
        <w:rPr>
          <w:rFonts w:hint="default" w:ascii="Times New Roman" w:hAnsi="Times New Roman" w:eastAsia="方正小标宋_GBK" w:cs="Times New Roman"/>
          <w:b w:val="0"/>
          <w:color w:val="auto"/>
          <w:spacing w:val="0"/>
          <w:kern w:val="0"/>
          <w:sz w:val="32"/>
          <w:szCs w:val="32"/>
          <w:lang w:val="zh-CN"/>
        </w:rPr>
        <w:instrText xml:space="preserve"> HYPERLINK \l "_Toc16947" </w:instrText>
      </w:r>
      <w:r>
        <w:rPr>
          <w:rFonts w:hint="default" w:ascii="Times New Roman" w:hAnsi="Times New Roman" w:eastAsia="方正小标宋_GBK" w:cs="Times New Roman"/>
          <w:b w:val="0"/>
          <w:color w:val="auto"/>
          <w:spacing w:val="0"/>
          <w:kern w:val="0"/>
          <w:sz w:val="32"/>
          <w:szCs w:val="32"/>
          <w:lang w:val="zh-CN"/>
        </w:rPr>
        <w:fldChar w:fldCharType="separate"/>
      </w:r>
      <w:bookmarkStart w:id="101" w:name="_Toc218070288"/>
      <w:r>
        <w:rPr>
          <w:rFonts w:hint="default" w:ascii="Times New Roman" w:hAnsi="Times New Roman" w:eastAsia="方正小标宋_GBK" w:cs="Times New Roman"/>
          <w:b w:val="0"/>
          <w:color w:val="auto"/>
          <w:spacing w:val="0"/>
          <w:kern w:val="0"/>
          <w:sz w:val="32"/>
          <w:szCs w:val="32"/>
          <w:lang w:val="zh-CN"/>
        </w:rPr>
        <w:t xml:space="preserve">第二篇  </w:t>
      </w:r>
      <w:r>
        <w:rPr>
          <w:rFonts w:hint="default" w:ascii="Times New Roman" w:hAnsi="Times New Roman" w:eastAsia="方正小标宋_GBK" w:cs="Times New Roman"/>
          <w:b w:val="0"/>
          <w:color w:val="auto"/>
          <w:spacing w:val="0"/>
          <w:kern w:val="0"/>
          <w:sz w:val="32"/>
          <w:szCs w:val="32"/>
          <w:lang w:val="zh-CN"/>
        </w:rPr>
        <w:fldChar w:fldCharType="end"/>
      </w:r>
      <w:bookmarkEnd w:id="93"/>
      <w:bookmarkEnd w:id="94"/>
      <w:bookmarkEnd w:id="95"/>
      <w:bookmarkEnd w:id="96"/>
      <w:bookmarkEnd w:id="97"/>
      <w:r>
        <w:rPr>
          <w:rFonts w:hint="default" w:ascii="Times New Roman" w:hAnsi="Times New Roman" w:eastAsia="方正小标宋_GBK" w:cs="Times New Roman"/>
          <w:b w:val="0"/>
          <w:color w:val="auto"/>
          <w:spacing w:val="0"/>
          <w:kern w:val="0"/>
          <w:sz w:val="32"/>
          <w:szCs w:val="32"/>
          <w:lang w:val="zh-CN"/>
        </w:rPr>
        <w:t>构筑现代化产业体系，打造高质量发展新引擎</w:t>
      </w:r>
      <w:bookmarkEnd w:id="98"/>
      <w:bookmarkEnd w:id="99"/>
      <w:bookmarkEnd w:id="101"/>
    </w:p>
    <w:bookmarkEnd w:id="100"/>
    <w:p>
      <w:pPr>
        <w:adjustRightInd w:val="0"/>
        <w:snapToGrid w:val="0"/>
        <w:spacing w:beforeLines="0" w:afterLines="0" w:line="576" w:lineRule="exact"/>
        <w:ind w:firstLine="0" w:firstLineChars="0"/>
        <w:rPr>
          <w:rFonts w:hint="default" w:ascii="Times New Roman" w:hAnsi="Times New Roman" w:eastAsia="方正仿宋_GBK" w:cs="Times New Roman"/>
          <w:color w:val="auto"/>
          <w:spacing w:val="4"/>
          <w:sz w:val="32"/>
          <w:szCs w:val="32"/>
          <w:shd w:val="clear" w:color="auto" w:fill="FFFFFF"/>
          <w:lang w:bidi="ar"/>
        </w:rPr>
      </w:pPr>
    </w:p>
    <w:p>
      <w:pPr>
        <w:adjustRightInd w:val="0"/>
        <w:snapToGrid w:val="0"/>
        <w:spacing w:beforeLines="0" w:afterLines="0" w:line="576" w:lineRule="exact"/>
        <w:ind w:firstLine="656" w:firstLineChars="200"/>
        <w:rPr>
          <w:rFonts w:ascii="Times New Roman" w:hAnsi="Times New Roman" w:eastAsia="方正仿宋_GBK" w:cs="Times New Roman"/>
          <w:color w:val="auto"/>
          <w:spacing w:val="4"/>
          <w:sz w:val="32"/>
          <w:szCs w:val="32"/>
          <w:shd w:val="clear" w:color="auto" w:fill="FFFFFF"/>
        </w:rPr>
      </w:pPr>
      <w:r>
        <w:rPr>
          <w:rFonts w:hint="default" w:ascii="Times New Roman" w:hAnsi="Times New Roman" w:eastAsia="方正仿宋_GBK" w:cs="Times New Roman"/>
          <w:color w:val="auto"/>
          <w:spacing w:val="4"/>
          <w:sz w:val="32"/>
          <w:szCs w:val="32"/>
          <w:shd w:val="clear" w:color="auto" w:fill="FFFFFF"/>
          <w:lang w:bidi="ar"/>
        </w:rPr>
        <w:t>以新发展理念为引，全面融入国省州重大产业发展战略，以科技化、生态化、规模化为方向，推动实体经济和数字经济协同并进，统筹推进传统产业转型升级和新兴产业培育壮大，加快促进数字经济和实体经济深度融合，建设富有阿坝特色的现代化产业体系，奋力书写产业兴县、农业强县的时代新篇。</w:t>
      </w:r>
    </w:p>
    <w:p>
      <w:pPr>
        <w:pStyle w:val="7"/>
        <w:adjustRightInd w:val="0"/>
        <w:spacing w:before="0" w:beforeLines="0" w:after="0" w:afterLines="0" w:line="576" w:lineRule="exact"/>
        <w:ind w:firstLine="0" w:firstLineChars="0"/>
        <w:jc w:val="both"/>
        <w:outlineLvl w:val="1"/>
        <w:rPr>
          <w:rFonts w:hint="eastAsia" w:ascii="方正黑体_GBK" w:hAnsi="方正黑体_GBK" w:eastAsia="方正黑体_GBK" w:cs="方正黑体_GBK"/>
          <w:b w:val="0"/>
          <w:bCs w:val="0"/>
          <w:snapToGrid/>
          <w:color w:val="auto"/>
          <w:szCs w:val="32"/>
          <w:lang w:val="zh-CN"/>
        </w:rPr>
      </w:pPr>
      <w:bookmarkStart w:id="102" w:name="_Hlk215320771"/>
      <w:bookmarkStart w:id="103" w:name="_Toc213928978"/>
      <w:bookmarkStart w:id="104" w:name="_Toc218070289"/>
      <w:bookmarkStart w:id="105" w:name="_Toc6935"/>
      <w:bookmarkStart w:id="106" w:name="_Toc294"/>
    </w:p>
    <w:p>
      <w:pPr>
        <w:pStyle w:val="7"/>
        <w:adjustRightInd w:val="0"/>
        <w:spacing w:before="0" w:beforeLines="0" w:after="0" w:afterLines="0" w:line="576" w:lineRule="exact"/>
        <w:ind w:firstLine="0" w:firstLineChars="0"/>
        <w:jc w:val="center"/>
        <w:outlineLvl w:val="1"/>
        <w:rPr>
          <w:rFonts w:hint="eastAsia" w:ascii="方正黑体_GBK" w:hAnsi="方正黑体_GBK" w:eastAsia="方正黑体_GBK" w:cs="方正黑体_GBK"/>
          <w:b w:val="0"/>
          <w:bCs w:val="0"/>
          <w:snapToGrid/>
          <w:color w:val="auto"/>
          <w:sz w:val="32"/>
          <w:szCs w:val="32"/>
          <w:lang w:val="zh-CN"/>
        </w:rPr>
      </w:pPr>
      <w:r>
        <w:rPr>
          <w:rFonts w:hint="eastAsia" w:ascii="方正黑体_GBK" w:hAnsi="方正黑体_GBK" w:eastAsia="方正黑体_GBK" w:cs="方正黑体_GBK"/>
          <w:b w:val="0"/>
          <w:bCs w:val="0"/>
          <w:snapToGrid/>
          <w:color w:val="auto"/>
          <w:szCs w:val="32"/>
          <w:lang w:val="zh-CN"/>
        </w:rPr>
        <w:t>第</w:t>
      </w:r>
      <w:r>
        <w:rPr>
          <w:rFonts w:hint="eastAsia" w:ascii="方正黑体_GBK" w:hAnsi="方正黑体_GBK" w:eastAsia="方正黑体_GBK" w:cs="方正黑体_GBK"/>
          <w:b w:val="0"/>
          <w:bCs w:val="0"/>
          <w:color w:val="auto"/>
          <w:szCs w:val="32"/>
          <w:lang w:val="zh-CN"/>
        </w:rPr>
        <w:t>四</w:t>
      </w:r>
      <w:r>
        <w:rPr>
          <w:rFonts w:hint="eastAsia" w:ascii="方正黑体_GBK" w:hAnsi="方正黑体_GBK" w:eastAsia="方正黑体_GBK" w:cs="方正黑体_GBK"/>
          <w:b w:val="0"/>
          <w:bCs w:val="0"/>
          <w:snapToGrid/>
          <w:color w:val="auto"/>
          <w:szCs w:val="32"/>
          <w:lang w:val="zh-CN"/>
        </w:rPr>
        <w:t>章</w:t>
      </w:r>
      <w:bookmarkEnd w:id="102"/>
      <w:r>
        <w:rPr>
          <w:rFonts w:hint="eastAsia" w:ascii="方正黑体_GBK" w:hAnsi="方正黑体_GBK" w:eastAsia="方正黑体_GBK" w:cs="方正黑体_GBK"/>
          <w:b w:val="0"/>
          <w:bCs w:val="0"/>
          <w:snapToGrid/>
          <w:color w:val="auto"/>
          <w:szCs w:val="32"/>
          <w:lang w:val="zh-CN"/>
        </w:rPr>
        <w:t xml:space="preserve"> </w:t>
      </w:r>
      <w:bookmarkEnd w:id="103"/>
      <w:r>
        <w:rPr>
          <w:rFonts w:hint="eastAsia" w:ascii="方正黑体_GBK" w:hAnsi="方正黑体_GBK" w:eastAsia="方正黑体_GBK" w:cs="方正黑体_GBK"/>
          <w:b w:val="0"/>
          <w:bCs w:val="0"/>
          <w:snapToGrid/>
          <w:color w:val="auto"/>
          <w:szCs w:val="32"/>
          <w:lang w:val="zh-CN"/>
        </w:rPr>
        <w:t xml:space="preserve"> </w:t>
      </w:r>
      <w:r>
        <w:rPr>
          <w:rFonts w:hint="eastAsia" w:ascii="方正黑体_GBK" w:hAnsi="方正黑体_GBK" w:eastAsia="方正黑体_GBK" w:cs="方正黑体_GBK"/>
          <w:b w:val="0"/>
          <w:bCs w:val="0"/>
          <w:snapToGrid/>
          <w:color w:val="auto"/>
          <w:szCs w:val="32"/>
          <w:lang w:val="zh-CN"/>
        </w:rPr>
        <w:t>做优</w:t>
      </w:r>
      <w:r>
        <w:rPr>
          <w:rFonts w:hint="eastAsia" w:ascii="方正黑体_GBK" w:hAnsi="方正黑体_GBK" w:eastAsia="方正黑体_GBK" w:cs="方正黑体_GBK"/>
          <w:b w:val="0"/>
          <w:bCs w:val="0"/>
          <w:snapToGrid/>
          <w:color w:val="auto"/>
          <w:szCs w:val="32"/>
          <w:lang w:val="zh-CN"/>
        </w:rPr>
        <w:t>生态</w:t>
      </w:r>
      <w:r>
        <w:rPr>
          <w:rFonts w:hint="eastAsia" w:ascii="方正黑体_GBK" w:hAnsi="方正黑体_GBK" w:eastAsia="方正黑体_GBK" w:cs="方正黑体_GBK"/>
          <w:b w:val="0"/>
          <w:bCs w:val="0"/>
          <w:snapToGrid/>
          <w:color w:val="auto"/>
          <w:szCs w:val="32"/>
          <w:lang w:val="zh-CN"/>
        </w:rPr>
        <w:t>农牧产业</w:t>
      </w:r>
      <w:bookmarkEnd w:id="104"/>
      <w:bookmarkEnd w:id="105"/>
      <w:bookmarkEnd w:id="106"/>
    </w:p>
    <w:p>
      <w:pPr>
        <w:adjustRightInd w:val="0"/>
        <w:snapToGrid w:val="0"/>
        <w:spacing w:beforeLines="0" w:afterLines="0" w:line="576" w:lineRule="exact"/>
        <w:ind w:firstLine="656" w:firstLineChars="200"/>
        <w:rPr>
          <w:rFonts w:ascii="Times New Roman" w:hAnsi="Times New Roman" w:eastAsia="方正仿宋_GBK" w:cs="Times New Roman"/>
          <w:color w:val="auto"/>
          <w:spacing w:val="4"/>
          <w:sz w:val="32"/>
          <w:szCs w:val="32"/>
          <w:shd w:val="clear" w:color="auto" w:fill="FFFFFF"/>
        </w:rPr>
      </w:pPr>
      <w:r>
        <w:rPr>
          <w:rFonts w:hint="default" w:ascii="Times New Roman" w:hAnsi="Times New Roman" w:eastAsia="方正仿宋_GBK" w:cs="Times New Roman"/>
          <w:color w:val="auto"/>
          <w:spacing w:val="4"/>
          <w:sz w:val="32"/>
          <w:szCs w:val="32"/>
          <w:shd w:val="clear" w:color="auto" w:fill="FFFFFF"/>
          <w:lang w:bidi="ar"/>
        </w:rPr>
        <w:t>以绿色生态为导向，加快调整优化农牧产业结构，围绕高原青稞、有机蔬菜、优质牧草、道地药材、牛羊养殖等特色优势产业，构建现代化农业产业体系，高质量建设天府高原粮仓。</w:t>
      </w:r>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Cs/>
          <w:color w:val="auto"/>
          <w:spacing w:val="0"/>
          <w:kern w:val="2"/>
          <w:sz w:val="32"/>
          <w:szCs w:val="32"/>
          <w:shd w:val="clear" w:color="auto" w:fill="auto"/>
          <w:lang w:val="zh-CN" w:bidi="ar-SA"/>
        </w:rPr>
      </w:pPr>
      <w:bookmarkStart w:id="107" w:name="_Toc218070290"/>
      <w:bookmarkStart w:id="108" w:name="_Toc9300"/>
      <w:bookmarkStart w:id="109" w:name="_Toc23604"/>
      <w:r>
        <w:rPr>
          <w:rFonts w:hint="default" w:ascii="Times New Roman" w:hAnsi="Times New Roman" w:eastAsia="方正楷体_GBK" w:cs="Times New Roman"/>
          <w:b/>
          <w:bCs/>
          <w:color w:val="auto"/>
          <w:szCs w:val="32"/>
          <w:lang w:val="zh-CN"/>
        </w:rPr>
        <w:t xml:space="preserve">第一节  </w:t>
      </w:r>
      <w:r>
        <w:rPr>
          <w:rFonts w:hint="default" w:ascii="Times New Roman" w:hAnsi="Times New Roman" w:eastAsia="方正楷体_GBK" w:cs="Times New Roman"/>
          <w:b/>
          <w:bCs/>
          <w:color w:val="auto"/>
          <w:spacing w:val="0"/>
          <w:szCs w:val="32"/>
          <w:shd w:val="clear" w:color="auto" w:fill="FFFFFF"/>
          <w:lang w:val="zh-CN"/>
        </w:rPr>
        <w:t>提质增效高原青稞产业</w:t>
      </w:r>
      <w:bookmarkEnd w:id="107"/>
      <w:bookmarkEnd w:id="108"/>
      <w:bookmarkEnd w:id="109"/>
    </w:p>
    <w:p>
      <w:pPr>
        <w:adjustRightInd w:val="0"/>
        <w:snapToGrid w:val="0"/>
        <w:spacing w:beforeLines="0" w:afterLines="0" w:line="576" w:lineRule="exact"/>
        <w:ind w:firstLine="640" w:firstLineChars="200"/>
        <w:rPr>
          <w:rFonts w:ascii="Times New Roman" w:hAnsi="Times New Roman" w:eastAsia="方正仿宋_GBK" w:cs="Times New Roman"/>
          <w:color w:val="auto"/>
          <w:spacing w:val="0"/>
          <w:kern w:val="0"/>
          <w:sz w:val="32"/>
          <w:szCs w:val="32"/>
          <w:shd w:val="clear" w:color="auto" w:fill="auto"/>
          <w:lang w:val="zh-CN"/>
        </w:rPr>
      </w:pPr>
      <w:r>
        <w:rPr>
          <w:rFonts w:hint="default" w:ascii="Times New Roman" w:hAnsi="Times New Roman" w:eastAsia="方正仿宋_GBK" w:cs="Times New Roman"/>
          <w:color w:val="auto"/>
          <w:spacing w:val="0"/>
          <w:kern w:val="0"/>
          <w:sz w:val="32"/>
          <w:szCs w:val="32"/>
          <w:shd w:val="clear" w:color="auto" w:fill="auto"/>
          <w:lang w:val="zh-CN" w:bidi="ar-SA"/>
        </w:rPr>
        <w:t>优化农牧业生产空间布局，稳定粮油生产播面，确保青稞等主粮基本自足、口粮绝对安全。</w:t>
      </w:r>
      <w:r>
        <w:rPr>
          <w:rFonts w:hint="eastAsia" w:ascii="Times New Roman" w:hAnsi="Times New Roman" w:eastAsia="方正仿宋_GBK" w:cs="Times New Roman"/>
          <w:color w:val="auto"/>
          <w:spacing w:val="0"/>
          <w:kern w:val="0"/>
          <w:sz w:val="32"/>
          <w:szCs w:val="32"/>
          <w:shd w:val="clear" w:color="auto" w:fill="auto"/>
          <w:lang w:val="en-US" w:eastAsia="zh-CN" w:bidi="ar-SA"/>
        </w:rPr>
        <w:t>全力争创国家级青稞现代农业园区，</w:t>
      </w:r>
      <w:r>
        <w:rPr>
          <w:rFonts w:hint="default" w:ascii="Times New Roman" w:hAnsi="Times New Roman" w:eastAsia="方正仿宋_GBK" w:cs="Times New Roman"/>
          <w:color w:val="auto"/>
          <w:spacing w:val="0"/>
          <w:kern w:val="0"/>
          <w:sz w:val="32"/>
          <w:szCs w:val="32"/>
          <w:shd w:val="clear" w:color="auto" w:fill="auto"/>
          <w:lang w:val="zh-CN" w:bidi="ar-SA"/>
        </w:rPr>
        <w:t>加大粮油种植支持力度，集中力量建设一批优质粮油生产核心区，示范推广康青</w:t>
      </w:r>
      <w:r>
        <w:rPr>
          <w:rFonts w:ascii="Times New Roman" w:hAnsi="Times New Roman" w:eastAsia="方正仿宋_GBK" w:cs="Times New Roman"/>
          <w:color w:val="auto"/>
          <w:spacing w:val="0"/>
          <w:kern w:val="0"/>
          <w:sz w:val="32"/>
          <w:szCs w:val="32"/>
          <w:shd w:val="clear" w:color="auto" w:fill="auto"/>
          <w:lang w:val="zh-CN" w:bidi="ar-SA"/>
        </w:rPr>
        <w:t>11</w:t>
      </w:r>
      <w:r>
        <w:rPr>
          <w:rFonts w:hint="default" w:ascii="Times New Roman" w:hAnsi="Times New Roman" w:eastAsia="方正仿宋_GBK" w:cs="Times New Roman"/>
          <w:color w:val="auto"/>
          <w:spacing w:val="0"/>
          <w:kern w:val="0"/>
          <w:sz w:val="32"/>
          <w:szCs w:val="32"/>
          <w:shd w:val="clear" w:color="auto" w:fill="auto"/>
          <w:lang w:val="zh-CN" w:bidi="ar-SA"/>
        </w:rPr>
        <w:t>号、</w:t>
      </w:r>
      <w:r>
        <w:rPr>
          <w:rFonts w:hint="default" w:ascii="Times New Roman" w:hAnsi="Times New Roman" w:eastAsia="方正仿宋_GBK" w:cs="Times New Roman"/>
          <w:bCs w:val="0"/>
          <w:color w:val="auto"/>
          <w:kern w:val="0"/>
          <w:sz w:val="32"/>
          <w:szCs w:val="32"/>
          <w:lang w:val="zh-CN"/>
        </w:rPr>
        <w:t>阿糯青稞等</w:t>
      </w:r>
      <w:r>
        <w:rPr>
          <w:rFonts w:hint="default" w:ascii="Times New Roman" w:hAnsi="Times New Roman" w:eastAsia="方正仿宋_GBK" w:cs="Times New Roman"/>
          <w:color w:val="auto"/>
          <w:spacing w:val="0"/>
          <w:kern w:val="0"/>
          <w:sz w:val="32"/>
          <w:szCs w:val="32"/>
          <w:shd w:val="clear" w:color="auto" w:fill="auto"/>
          <w:lang w:val="zh-CN" w:bidi="ar-SA"/>
        </w:rPr>
        <w:t>高原优良青稞品种，加速优质品种推广覆盖，推广机械化粮油种植收割技术，提高良种覆盖率和现代化种植水平，提高单位产量，保障农牧民粮食供应。引进农产品加工企业，推动形成高效精细加工体系，丰富阿坝县农特产品规模，切实推动阿坝农特产品走出阿坝、阿坝农特产品走向全国。重点支持阿坝、河支、各莫、安斗、龙藏、四洼、麦昆等乡镇加大优质品种应用推广力度，推广区域性、标准化高产高效发展模式。加强病虫害防治，确保增收增产。</w:t>
      </w:r>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Cs/>
          <w:color w:val="auto"/>
          <w:spacing w:val="0"/>
          <w:sz w:val="32"/>
          <w:szCs w:val="32"/>
          <w:shd w:val="clear" w:color="auto" w:fill="FFFFFF"/>
          <w:lang w:val="zh-CN" w:bidi="ar"/>
        </w:rPr>
      </w:pPr>
      <w:bookmarkStart w:id="110" w:name="_Toc15003"/>
      <w:bookmarkStart w:id="111" w:name="_Toc28945"/>
      <w:r>
        <w:rPr>
          <w:rFonts w:hint="default" w:ascii="Times New Roman" w:hAnsi="Times New Roman" w:eastAsia="方正楷体_GBK" w:cs="Times New Roman"/>
          <w:b/>
          <w:bCs/>
          <w:color w:val="auto"/>
          <w:szCs w:val="32"/>
          <w:lang w:val="zh-CN"/>
        </w:rPr>
        <w:t xml:space="preserve">第二节  </w:t>
      </w:r>
      <w:r>
        <w:rPr>
          <w:rFonts w:hint="default" w:ascii="Times New Roman" w:hAnsi="Times New Roman" w:eastAsia="方正楷体_GBK" w:cs="Times New Roman"/>
          <w:b/>
          <w:bCs/>
          <w:color w:val="auto"/>
          <w:spacing w:val="0"/>
          <w:szCs w:val="32"/>
          <w:shd w:val="clear"/>
          <w:lang w:val="zh-CN" w:bidi="ar"/>
        </w:rPr>
        <w:t>建强做优果蔬产业</w:t>
      </w:r>
      <w:bookmarkEnd w:id="110"/>
      <w:bookmarkEnd w:id="111"/>
    </w:p>
    <w:p>
      <w:pPr>
        <w:adjustRightInd w:val="0"/>
        <w:snapToGrid w:val="0"/>
        <w:spacing w:beforeLines="0" w:afterLines="0" w:line="576" w:lineRule="exact"/>
        <w:ind w:firstLine="656" w:firstLineChars="200"/>
        <w:rPr>
          <w:rFonts w:ascii="Times New Roman" w:hAnsi="Times New Roman" w:eastAsia="方正仿宋_GBK" w:cs="Times New Roman"/>
          <w:color w:val="auto"/>
          <w:spacing w:val="4"/>
          <w:sz w:val="32"/>
          <w:szCs w:val="32"/>
          <w:shd w:val="clear" w:color="auto" w:fill="FFFFFF"/>
        </w:rPr>
      </w:pPr>
      <w:r>
        <w:rPr>
          <w:rFonts w:hint="default" w:ascii="Times New Roman" w:hAnsi="Times New Roman" w:eastAsia="方正仿宋_GBK" w:cs="Times New Roman"/>
          <w:color w:val="auto"/>
          <w:spacing w:val="4"/>
          <w:sz w:val="32"/>
          <w:szCs w:val="32"/>
          <w:shd w:val="clear" w:color="auto" w:fill="FFFFFF"/>
          <w:lang w:bidi="ar"/>
        </w:rPr>
        <w:t>依托阿坝县果蔬基地，稳步拓展樱桃、食用菌、番茄、辣椒、高原绿豌豆、马铃薯、莴笋、大白菜、花菜等蔬菜种植面积。积极引进品种，选育优质、高产、高抗性、高品质的果蔬菜新品种，配套发展樱桃茎菜类及叶菜类鲜食蔬菜，拓宽叶菜品种种类，丰富蔬菜品种类型。大力推广绿色产品标准化、机械化、规模化种植技术和土壤肥料配方施肥技术，从严控制种植环节农药残留，严防重金属污染，保护高原土壤洁净。推广标准化生产技术，延伸发展果蔬冷藏保鲜和精深加工产业链，加快绿色食品、有机农产品认证，推行产地初加工，创建高原生态绿色品牌，提高市场竞争力。</w:t>
      </w:r>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Cs/>
          <w:color w:val="auto"/>
          <w:spacing w:val="0"/>
          <w:sz w:val="32"/>
          <w:szCs w:val="32"/>
          <w:shd w:val="clear" w:color="auto" w:fill="FFFFFF"/>
          <w:lang w:val="zh-CN"/>
        </w:rPr>
      </w:pPr>
      <w:bookmarkStart w:id="112" w:name="_Toc218070292"/>
      <w:bookmarkStart w:id="113" w:name="_Toc16860"/>
      <w:bookmarkStart w:id="114" w:name="_Toc21469"/>
      <w:r>
        <w:rPr>
          <w:rFonts w:hint="default" w:ascii="Times New Roman" w:hAnsi="Times New Roman" w:eastAsia="方正楷体_GBK" w:cs="Times New Roman"/>
          <w:b/>
          <w:bCs/>
          <w:color w:val="auto"/>
          <w:szCs w:val="32"/>
          <w:lang w:val="zh-CN"/>
        </w:rPr>
        <w:t xml:space="preserve">第三节  </w:t>
      </w:r>
      <w:r>
        <w:rPr>
          <w:rFonts w:hint="default" w:ascii="Times New Roman" w:hAnsi="Times New Roman" w:eastAsia="方正楷体_GBK" w:cs="Times New Roman"/>
          <w:b/>
          <w:bCs/>
          <w:color w:val="auto"/>
          <w:spacing w:val="0"/>
          <w:szCs w:val="32"/>
          <w:shd w:val="clear" w:color="auto" w:fill="FFFFFF"/>
          <w:lang w:val="zh-CN"/>
        </w:rPr>
        <w:t>培育壮大优质牧草产业</w:t>
      </w:r>
      <w:bookmarkEnd w:id="112"/>
      <w:bookmarkEnd w:id="113"/>
      <w:bookmarkEnd w:id="114"/>
    </w:p>
    <w:p>
      <w:pPr>
        <w:adjustRightInd w:val="0"/>
        <w:snapToGrid w:val="0"/>
        <w:spacing w:beforeLines="0" w:afterLines="0" w:line="576" w:lineRule="exact"/>
        <w:ind w:firstLine="656" w:firstLineChars="200"/>
        <w:rPr>
          <w:rFonts w:ascii="Times New Roman" w:hAnsi="Times New Roman" w:eastAsia="方正仿宋_GBK" w:cs="Times New Roman"/>
          <w:color w:val="auto"/>
          <w:spacing w:val="4"/>
          <w:sz w:val="32"/>
          <w:szCs w:val="32"/>
          <w:shd w:val="clear" w:color="auto" w:fill="FFFFFF"/>
        </w:rPr>
      </w:pPr>
      <w:r>
        <w:rPr>
          <w:rFonts w:hint="default" w:ascii="Times New Roman" w:hAnsi="Times New Roman" w:eastAsia="方正仿宋_GBK" w:cs="Times New Roman"/>
          <w:color w:val="auto"/>
          <w:spacing w:val="4"/>
          <w:sz w:val="32"/>
          <w:szCs w:val="32"/>
          <w:shd w:val="clear" w:color="auto" w:fill="FFFFFF"/>
        </w:rPr>
        <w:t>全面实施牧草产业化，着力做好牧草品种筛选基础性工作，实现以草兴牧、以草富民、草畜平衡、保护生态。扩大现有草种基地规模，培育壮大饲草产业，做好牧草种子、人工牧草基地建设布局，充分利用草原修复治理、弃耕撂荒地等扩大人工牧草种植规模，加大优质牧草品种引进栽培示范，加快提升牧草产业规模化、现代化水平，全面提升优质牧草贮备供给能力。重点繁育阿坝老芒麦、阿坝垂穗披碱草等品种，提高种子生产、加工能力。推动农区、牧区种养结合和产业联动</w:t>
      </w:r>
      <w:r>
        <w:rPr>
          <w:rFonts w:hint="default" w:ascii="Times New Roman" w:hAnsi="Times New Roman" w:eastAsia="方正仿宋_GBK" w:cs="Times New Roman"/>
          <w:color w:val="auto"/>
          <w:spacing w:val="4"/>
          <w:sz w:val="32"/>
          <w:szCs w:val="32"/>
          <w:shd w:val="clear" w:color="auto" w:fill="FFFFFF"/>
        </w:rPr>
        <w:t>，</w:t>
      </w:r>
      <w:r>
        <w:rPr>
          <w:rFonts w:hint="default" w:ascii="Times New Roman" w:hAnsi="Times New Roman" w:eastAsia="方正仿宋_GBK" w:cs="Times New Roman"/>
          <w:color w:val="auto"/>
          <w:spacing w:val="4"/>
          <w:sz w:val="32"/>
          <w:szCs w:val="32"/>
          <w:shd w:val="clear" w:color="auto" w:fill="FFFFFF"/>
        </w:rPr>
        <w:t>逐步建立集饲草种植、加工、销售、服务为一体的饲草产业体系，有效提升标准化养殖的草畜配套能力，</w:t>
      </w:r>
      <w:r>
        <w:rPr>
          <w:rFonts w:hint="default" w:ascii="Times New Roman" w:hAnsi="Times New Roman" w:eastAsia="方正仿宋_GBK" w:cs="Times New Roman"/>
          <w:color w:val="auto"/>
          <w:spacing w:val="4"/>
          <w:sz w:val="32"/>
          <w:szCs w:val="32"/>
          <w:shd w:val="clear" w:color="auto" w:fill="FFFFFF"/>
        </w:rPr>
        <w:t>推动</w:t>
      </w:r>
      <w:r>
        <w:rPr>
          <w:rFonts w:hint="default" w:ascii="Times New Roman" w:hAnsi="Times New Roman" w:eastAsia="方正仿宋_GBK" w:cs="Times New Roman"/>
          <w:color w:val="auto"/>
          <w:spacing w:val="4"/>
          <w:sz w:val="32"/>
          <w:szCs w:val="32"/>
          <w:shd w:val="clear" w:color="auto" w:fill="FFFFFF"/>
        </w:rPr>
        <w:t>饲草产业</w:t>
      </w:r>
      <w:r>
        <w:rPr>
          <w:rFonts w:hint="eastAsia" w:ascii="Times New Roman" w:hAnsi="Times New Roman" w:eastAsia="方正仿宋_GBK" w:cs="Times New Roman"/>
          <w:color w:val="auto"/>
          <w:spacing w:val="4"/>
          <w:sz w:val="32"/>
          <w:szCs w:val="32"/>
          <w:shd w:val="clear" w:color="auto" w:fill="FFFFFF"/>
          <w:lang w:eastAsia="zh-CN"/>
        </w:rPr>
        <w:t>成为</w:t>
      </w:r>
      <w:r>
        <w:rPr>
          <w:rFonts w:hint="default" w:ascii="Times New Roman" w:hAnsi="Times New Roman" w:eastAsia="方正仿宋_GBK" w:cs="Times New Roman"/>
          <w:color w:val="auto"/>
          <w:spacing w:val="4"/>
          <w:sz w:val="32"/>
          <w:szCs w:val="32"/>
          <w:shd w:val="clear" w:color="auto" w:fill="FFFFFF"/>
        </w:rPr>
        <w:t>支撑牦牛产业发展</w:t>
      </w:r>
      <w:r>
        <w:rPr>
          <w:rFonts w:hint="default" w:ascii="Times New Roman" w:hAnsi="Times New Roman" w:eastAsia="方正仿宋_GBK" w:cs="Times New Roman"/>
          <w:color w:val="auto"/>
          <w:spacing w:val="4"/>
          <w:sz w:val="32"/>
          <w:szCs w:val="32"/>
          <w:shd w:val="clear" w:color="auto" w:fill="FFFFFF"/>
        </w:rPr>
        <w:t>、</w:t>
      </w:r>
      <w:r>
        <w:rPr>
          <w:rFonts w:hint="default" w:ascii="Times New Roman" w:hAnsi="Times New Roman" w:eastAsia="方正仿宋_GBK" w:cs="Times New Roman"/>
          <w:color w:val="auto"/>
          <w:spacing w:val="4"/>
          <w:sz w:val="32"/>
          <w:szCs w:val="32"/>
          <w:shd w:val="clear" w:color="auto" w:fill="FFFFFF"/>
        </w:rPr>
        <w:t>增收的新兴特色产业。</w:t>
      </w:r>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Cs/>
          <w:color w:val="auto"/>
          <w:spacing w:val="0"/>
          <w:sz w:val="32"/>
          <w:szCs w:val="32"/>
          <w:shd w:val="clear" w:color="auto" w:fill="FFFFFF"/>
          <w:lang w:val="zh-CN" w:bidi="ar"/>
        </w:rPr>
      </w:pPr>
      <w:bookmarkStart w:id="115" w:name="_Toc218070293"/>
      <w:bookmarkStart w:id="116" w:name="_Toc706"/>
      <w:bookmarkStart w:id="117" w:name="_Toc28072"/>
      <w:r>
        <w:rPr>
          <w:rFonts w:hint="default" w:ascii="Times New Roman" w:hAnsi="Times New Roman" w:eastAsia="方正楷体_GBK" w:cs="Times New Roman"/>
          <w:b/>
          <w:bCs/>
          <w:color w:val="auto"/>
          <w:szCs w:val="32"/>
          <w:lang w:val="zh-CN"/>
        </w:rPr>
        <w:t xml:space="preserve">第四节  </w:t>
      </w:r>
      <w:r>
        <w:rPr>
          <w:rFonts w:hint="default" w:ascii="Times New Roman" w:hAnsi="Times New Roman" w:eastAsia="方正楷体_GBK" w:cs="Times New Roman"/>
          <w:b/>
          <w:bCs/>
          <w:color w:val="auto"/>
          <w:spacing w:val="0"/>
          <w:szCs w:val="32"/>
          <w:shd w:val="clear" w:color="auto" w:fill="FFFFFF"/>
          <w:lang w:val="zh-CN"/>
        </w:rPr>
        <w:t>稳定发展道地药材产业</w:t>
      </w:r>
      <w:bookmarkEnd w:id="115"/>
      <w:bookmarkEnd w:id="116"/>
      <w:bookmarkEnd w:id="117"/>
    </w:p>
    <w:p>
      <w:pPr>
        <w:adjustRightInd w:val="0"/>
        <w:snapToGrid w:val="0"/>
        <w:spacing w:beforeLines="0" w:afterLines="0" w:line="576" w:lineRule="exact"/>
        <w:ind w:firstLine="656" w:firstLineChars="200"/>
        <w:rPr>
          <w:rFonts w:hint="default" w:ascii="Times New Roman" w:hAnsi="Times New Roman" w:eastAsia="方正楷体_GBK" w:cs="Times New Roman"/>
          <w:b/>
          <w:bCs/>
          <w:color w:val="auto"/>
          <w:spacing w:val="0"/>
          <w:sz w:val="21"/>
          <w:szCs w:val="32"/>
          <w:shd w:val="clear" w:color="auto" w:fill="auto"/>
        </w:rPr>
      </w:pPr>
      <w:r>
        <w:rPr>
          <w:rFonts w:hint="default" w:ascii="Times New Roman" w:hAnsi="Times New Roman" w:eastAsia="方正仿宋_GBK" w:cs="Times New Roman"/>
          <w:color w:val="auto"/>
          <w:spacing w:val="4"/>
          <w:sz w:val="32"/>
          <w:szCs w:val="32"/>
          <w:shd w:val="clear" w:color="auto" w:fill="FFFFFF"/>
          <w:lang w:bidi="ar"/>
        </w:rPr>
        <w:t>积极发展暗紫贝母、大黄、甘松、秦艽、羌活等道地中药材，引进推广标准化种植技术，支持柯河、垮沙、茸安、各莫、河支、四洼、阿坝等乡镇建设中药材规范化种植示范区。大力推广本地有机肥使用，提高地道中药材品质。以县中药材批发市场为交易平台，带动中药材种植销售。制定阿坝县特色道地中药材规范化种植技术标准和质量技术控制标准，开展阿坝中药材品牌认证，共同做大做强“暗紫贝母”品牌，逐渐形成阿坝县高原中药材品牌优势，力争建成省级三星级中药材园区，达到万亩百亿规模。</w:t>
      </w:r>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
          <w:bCs/>
          <w:color w:val="auto"/>
          <w:spacing w:val="0"/>
          <w:sz w:val="32"/>
          <w:szCs w:val="32"/>
          <w:shd w:val="clear" w:color="auto" w:fill="FFFFFF"/>
          <w:lang w:val="en-US" w:bidi="ar-SA"/>
        </w:rPr>
      </w:pPr>
      <w:bookmarkStart w:id="118" w:name="OLE_LINK72"/>
      <w:bookmarkStart w:id="119" w:name="_Toc218070294"/>
      <w:bookmarkStart w:id="120" w:name="OLE_LINK71"/>
      <w:bookmarkStart w:id="121" w:name="_Toc27334"/>
      <w:bookmarkStart w:id="122" w:name="_Toc2154"/>
      <w:r>
        <w:rPr>
          <w:rFonts w:hint="default" w:ascii="Times New Roman" w:hAnsi="Times New Roman" w:eastAsia="方正楷体_GBK" w:cs="Times New Roman"/>
          <w:b/>
          <w:bCs/>
          <w:color w:val="auto"/>
          <w:szCs w:val="32"/>
          <w:lang w:val="en-US"/>
        </w:rPr>
        <w:t xml:space="preserve">第五节  </w:t>
      </w:r>
      <w:r>
        <w:rPr>
          <w:rFonts w:hint="default" w:ascii="Times New Roman" w:hAnsi="Times New Roman" w:eastAsia="方正楷体_GBK" w:cs="Times New Roman"/>
          <w:b/>
          <w:bCs/>
          <w:color w:val="auto"/>
          <w:spacing w:val="0"/>
          <w:szCs w:val="32"/>
          <w:shd w:val="clear" w:color="auto" w:fill="FFFFFF"/>
          <w:lang w:val="en-US"/>
        </w:rPr>
        <w:t>高效发展特色养殖业</w:t>
      </w:r>
      <w:bookmarkEnd w:id="118"/>
      <w:bookmarkEnd w:id="119"/>
      <w:bookmarkEnd w:id="120"/>
      <w:bookmarkEnd w:id="121"/>
      <w:bookmarkEnd w:id="122"/>
    </w:p>
    <w:p>
      <w:pPr>
        <w:adjustRightInd w:val="0"/>
        <w:snapToGrid w:val="0"/>
        <w:spacing w:beforeLines="0" w:afterLines="0" w:line="576" w:lineRule="exact"/>
        <w:ind w:firstLine="984" w:firstLineChars="300"/>
        <w:rPr>
          <w:rFonts w:hint="default" w:ascii="Times New Roman" w:hAnsi="Times New Roman" w:eastAsia="方正楷体_GBK" w:cs="Times New Roman"/>
          <w:b/>
          <w:color w:val="auto"/>
        </w:rPr>
      </w:pPr>
      <w:r>
        <w:rPr>
          <w:rFonts w:hint="default" w:ascii="Times New Roman" w:hAnsi="Times New Roman" w:eastAsia="方正仿宋_GBK" w:cs="Times New Roman"/>
          <w:color w:val="auto"/>
          <w:spacing w:val="4"/>
          <w:sz w:val="32"/>
          <w:szCs w:val="32"/>
          <w:shd w:val="clear" w:color="auto" w:fill="FFFFFF"/>
          <w:lang w:bidi="ar"/>
        </w:rPr>
        <w:t>立足高原生态资源禀赋，积极发展以牦牛、贾洛羊等为主的特色养殖业，优化调整畜群结构。在牦牛产业园区，全面推行“放牧+补饲”标准化养殖，落实技术规程，加快示范基地、家庭牧场等标准化设施建设。在贾洛绵羊主产区，建设养殖基地，同步开展羊种选育与改良，保护与推广贾洛绵羊优良地方品种，建设</w:t>
      </w:r>
      <w:r>
        <w:rPr>
          <w:rFonts w:hint="eastAsia" w:ascii="Times New Roman" w:hAnsi="Times New Roman" w:eastAsia="方正仿宋_GBK" w:cs="Times New Roman"/>
          <w:color w:val="auto"/>
          <w:spacing w:val="4"/>
          <w:sz w:val="32"/>
          <w:szCs w:val="32"/>
          <w:shd w:val="clear" w:color="auto" w:fill="FFFFFF"/>
          <w:lang w:eastAsia="zh-CN" w:bidi="ar"/>
        </w:rPr>
        <w:t>品种</w:t>
      </w:r>
      <w:r>
        <w:rPr>
          <w:rFonts w:hint="default" w:ascii="Times New Roman" w:hAnsi="Times New Roman" w:eastAsia="方正仿宋_GBK" w:cs="Times New Roman"/>
          <w:color w:val="auto"/>
          <w:spacing w:val="4"/>
          <w:sz w:val="32"/>
          <w:szCs w:val="32"/>
          <w:shd w:val="clear" w:color="auto" w:fill="FFFFFF"/>
          <w:lang w:bidi="ar"/>
        </w:rPr>
        <w:t>选育及商品肉羊生产示范基地。构建和完善精深加工企业、牦牛活畜交易市场，配套建设病死畜无害化处理点，切实阻断动物疫病传播风险。</w:t>
      </w:r>
      <w:bookmarkStart w:id="123" w:name="_Toc218070295"/>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
          <w:bCs/>
          <w:color w:val="auto"/>
          <w:spacing w:val="0"/>
          <w:sz w:val="32"/>
          <w:szCs w:val="32"/>
          <w:shd w:val="clear" w:color="auto" w:fill="FFFFFF"/>
          <w:lang w:val="zh-CN"/>
        </w:rPr>
      </w:pPr>
      <w:bookmarkStart w:id="124" w:name="_Toc25178"/>
      <w:bookmarkStart w:id="125" w:name="_Toc14301"/>
      <w:r>
        <w:rPr>
          <w:rFonts w:hint="default" w:ascii="Times New Roman" w:hAnsi="Times New Roman" w:eastAsia="方正楷体_GBK" w:cs="Times New Roman"/>
          <w:b/>
          <w:bCs/>
          <w:color w:val="auto"/>
          <w:szCs w:val="32"/>
          <w:lang w:val="zh-CN"/>
        </w:rPr>
        <w:t xml:space="preserve">第六节  </w:t>
      </w:r>
      <w:r>
        <w:rPr>
          <w:rFonts w:hint="default" w:ascii="Times New Roman" w:hAnsi="Times New Roman" w:eastAsia="方正楷体_GBK" w:cs="Times New Roman"/>
          <w:b/>
          <w:bCs/>
          <w:color w:val="auto"/>
          <w:spacing w:val="0"/>
          <w:sz w:val="32"/>
          <w:szCs w:val="32"/>
          <w:shd w:val="clear" w:color="auto" w:fill="FFFFFF"/>
          <w:lang w:val="zh-CN"/>
        </w:rPr>
        <w:t>实施农产品“三品一标”四大行动</w:t>
      </w:r>
      <w:bookmarkEnd w:id="123"/>
      <w:bookmarkEnd w:id="124"/>
      <w:bookmarkEnd w:id="125"/>
    </w:p>
    <w:p>
      <w:pPr>
        <w:adjustRightInd w:val="0"/>
        <w:snapToGrid w:val="0"/>
        <w:spacing w:beforeLines="0" w:afterLines="0" w:line="576" w:lineRule="exact"/>
        <w:ind w:firstLine="658" w:firstLineChars="200"/>
        <w:rPr>
          <w:rFonts w:ascii="Times New Roman" w:hAnsi="Times New Roman" w:eastAsia="方正仿宋_GBK" w:cs="Times New Roman"/>
          <w:color w:val="auto"/>
          <w:spacing w:val="4"/>
          <w:sz w:val="32"/>
          <w:szCs w:val="32"/>
          <w:shd w:val="clear" w:color="auto" w:fill="FFFFFF"/>
        </w:rPr>
      </w:pPr>
      <w:r>
        <w:rPr>
          <w:rFonts w:hint="default" w:ascii="Times New Roman" w:hAnsi="Times New Roman" w:eastAsia="方正仿宋_GBK" w:cs="Times New Roman"/>
          <w:b/>
          <w:color w:val="auto"/>
          <w:spacing w:val="4"/>
          <w:sz w:val="32"/>
          <w:szCs w:val="32"/>
          <w:shd w:val="clear" w:color="auto" w:fill="FFFFFF"/>
        </w:rPr>
        <w:t>加力</w:t>
      </w:r>
      <w:r>
        <w:rPr>
          <w:rFonts w:hint="default" w:ascii="Times New Roman" w:hAnsi="Times New Roman" w:eastAsia="方正仿宋_GBK" w:cs="Times New Roman"/>
          <w:b/>
          <w:color w:val="auto"/>
          <w:spacing w:val="4"/>
          <w:sz w:val="32"/>
          <w:szCs w:val="32"/>
          <w:shd w:val="clear" w:color="auto" w:fill="FFFFFF"/>
        </w:rPr>
        <w:t>培优培强农畜</w:t>
      </w:r>
      <w:r>
        <w:rPr>
          <w:rFonts w:hint="default" w:ascii="Times New Roman" w:hAnsi="Times New Roman" w:eastAsia="方正仿宋_GBK" w:cs="Times New Roman"/>
          <w:b/>
          <w:color w:val="auto"/>
          <w:spacing w:val="4"/>
          <w:sz w:val="32"/>
          <w:szCs w:val="32"/>
          <w:shd w:val="clear" w:color="auto" w:fill="FFFFFF"/>
        </w:rPr>
        <w:t>品种</w:t>
      </w:r>
      <w:r>
        <w:rPr>
          <w:rFonts w:hint="default" w:ascii="Times New Roman" w:hAnsi="Times New Roman" w:eastAsia="方正仿宋_GBK" w:cs="Times New Roman"/>
          <w:b/>
          <w:color w:val="auto"/>
          <w:spacing w:val="4"/>
          <w:sz w:val="32"/>
          <w:szCs w:val="32"/>
          <w:shd w:val="clear" w:color="auto" w:fill="FFFFFF"/>
        </w:rPr>
        <w:t>。</w:t>
      </w:r>
      <w:r>
        <w:rPr>
          <w:rFonts w:hint="default" w:ascii="Times New Roman" w:hAnsi="Times New Roman" w:eastAsia="方正仿宋_GBK" w:cs="Times New Roman"/>
          <w:color w:val="auto"/>
          <w:spacing w:val="4"/>
          <w:sz w:val="32"/>
          <w:szCs w:val="32"/>
          <w:shd w:val="clear" w:color="auto" w:fill="FFFFFF"/>
          <w:lang w:bidi="ar"/>
        </w:rPr>
        <w:t>深化与四川农业大学、四川省农业科学院、西南民族大学等科研院校合作，建强青稞科技小院、贾洛绵羊科研工作站、青稞良种繁育核心基地、马铃薯和油菜试验示范基地、畜种改良繁育场、阿坝县果蔬现代农业生态科技示范基地、人工暗紫贝母基地，</w:t>
      </w:r>
      <w:r>
        <w:rPr>
          <w:rFonts w:hint="default" w:ascii="Times New Roman" w:hAnsi="Times New Roman" w:eastAsia="方正仿宋_GBK" w:cs="Times New Roman"/>
          <w:color w:val="FF0000"/>
          <w:spacing w:val="4"/>
          <w:sz w:val="32"/>
          <w:szCs w:val="32"/>
          <w:shd w:val="clear" w:color="auto" w:fill="FFFFFF"/>
          <w:lang w:bidi="ar"/>
        </w:rPr>
        <w:t>通过科技</w:t>
      </w:r>
      <w:r>
        <w:rPr>
          <w:rFonts w:ascii="Times New Roman" w:hAnsi="Times New Roman" w:eastAsia="方正仿宋_GBK" w:cs="Times New Roman"/>
          <w:color w:val="FF0000"/>
          <w:spacing w:val="4"/>
          <w:sz w:val="32"/>
          <w:szCs w:val="32"/>
          <w:shd w:val="clear" w:color="auto" w:fill="FFFFFF"/>
          <w:lang w:bidi="ar"/>
        </w:rPr>
        <w:t>+</w:t>
      </w:r>
      <w:r>
        <w:rPr>
          <w:rFonts w:hint="default" w:ascii="Times New Roman" w:hAnsi="Times New Roman" w:eastAsia="方正仿宋_GBK" w:cs="Times New Roman"/>
          <w:color w:val="FF0000"/>
          <w:spacing w:val="4"/>
          <w:sz w:val="32"/>
          <w:szCs w:val="32"/>
          <w:shd w:val="clear" w:color="auto" w:fill="FFFFFF"/>
          <w:lang w:bidi="ar"/>
        </w:rPr>
        <w:t>园区基地</w:t>
      </w:r>
      <w:r>
        <w:rPr>
          <w:rFonts w:ascii="Times New Roman" w:hAnsi="Times New Roman" w:eastAsia="方正仿宋_GBK" w:cs="Times New Roman"/>
          <w:color w:val="FF0000"/>
          <w:spacing w:val="4"/>
          <w:sz w:val="32"/>
          <w:szCs w:val="32"/>
          <w:shd w:val="clear" w:color="auto" w:fill="FFFFFF"/>
          <w:lang w:bidi="ar"/>
        </w:rPr>
        <w:t>+</w:t>
      </w:r>
      <w:r>
        <w:rPr>
          <w:rFonts w:hint="default" w:ascii="Times New Roman" w:hAnsi="Times New Roman" w:eastAsia="方正仿宋_GBK" w:cs="Times New Roman"/>
          <w:color w:val="FF0000"/>
          <w:spacing w:val="4"/>
          <w:sz w:val="32"/>
          <w:szCs w:val="32"/>
          <w:shd w:val="clear" w:color="auto" w:fill="FFFFFF"/>
          <w:lang w:bidi="ar"/>
        </w:rPr>
        <w:t>企业合作社</w:t>
      </w:r>
      <w:r>
        <w:rPr>
          <w:rFonts w:ascii="Times New Roman" w:hAnsi="Times New Roman" w:eastAsia="方正仿宋_GBK" w:cs="Times New Roman"/>
          <w:color w:val="FF0000"/>
          <w:spacing w:val="4"/>
          <w:sz w:val="32"/>
          <w:szCs w:val="32"/>
          <w:shd w:val="clear" w:color="auto" w:fill="FFFFFF"/>
          <w:lang w:bidi="ar"/>
        </w:rPr>
        <w:t>+</w:t>
      </w:r>
      <w:r>
        <w:rPr>
          <w:rFonts w:hint="default" w:ascii="Times New Roman" w:hAnsi="Times New Roman" w:eastAsia="方正仿宋_GBK" w:cs="Times New Roman"/>
          <w:color w:val="FF0000"/>
          <w:spacing w:val="4"/>
          <w:sz w:val="32"/>
          <w:szCs w:val="32"/>
          <w:shd w:val="clear" w:color="auto" w:fill="FFFFFF"/>
          <w:lang w:bidi="ar"/>
        </w:rPr>
        <w:t>农户，达到农牧业提升</w:t>
      </w:r>
      <w:r>
        <w:rPr>
          <w:rFonts w:hint="default" w:ascii="Times New Roman" w:hAnsi="Times New Roman" w:eastAsia="方正仿宋_GBK" w:cs="Times New Roman"/>
          <w:color w:val="auto"/>
          <w:spacing w:val="4"/>
          <w:sz w:val="32"/>
          <w:szCs w:val="32"/>
          <w:shd w:val="clear" w:color="auto" w:fill="FFFFFF"/>
          <w:lang w:bidi="ar"/>
        </w:rPr>
        <w:t>。</w:t>
      </w:r>
    </w:p>
    <w:p>
      <w:pPr>
        <w:adjustRightInd w:val="0"/>
        <w:snapToGrid w:val="0"/>
        <w:spacing w:beforeLines="0" w:afterLines="0" w:line="576" w:lineRule="exact"/>
        <w:ind w:firstLine="658" w:firstLineChars="200"/>
        <w:rPr>
          <w:rFonts w:ascii="Times New Roman" w:hAnsi="Times New Roman" w:eastAsia="方正仿宋_GBK" w:cs="Times New Roman"/>
          <w:color w:val="auto"/>
          <w:spacing w:val="4"/>
          <w:sz w:val="32"/>
          <w:szCs w:val="32"/>
          <w:shd w:val="clear" w:color="auto" w:fill="FFFFFF"/>
        </w:rPr>
      </w:pPr>
      <w:r>
        <w:rPr>
          <w:rFonts w:hint="default" w:ascii="Times New Roman" w:hAnsi="Times New Roman" w:eastAsia="方正仿宋_GBK" w:cs="Times New Roman"/>
          <w:b/>
          <w:color w:val="auto"/>
          <w:spacing w:val="4"/>
          <w:sz w:val="32"/>
          <w:szCs w:val="32"/>
          <w:shd w:val="clear" w:color="auto" w:fill="FFFFFF"/>
        </w:rPr>
        <w:t>加速</w:t>
      </w:r>
      <w:r>
        <w:rPr>
          <w:rFonts w:hint="default" w:ascii="Times New Roman" w:hAnsi="Times New Roman" w:eastAsia="方正仿宋_GBK" w:cs="Times New Roman"/>
          <w:b/>
          <w:color w:val="auto"/>
          <w:spacing w:val="4"/>
          <w:sz w:val="32"/>
          <w:szCs w:val="32"/>
          <w:shd w:val="clear" w:color="auto" w:fill="FFFFFF"/>
        </w:rPr>
        <w:t>提升</w:t>
      </w:r>
      <w:r>
        <w:rPr>
          <w:rFonts w:hint="default" w:ascii="Times New Roman" w:hAnsi="Times New Roman" w:eastAsia="方正仿宋_GBK" w:cs="Times New Roman"/>
          <w:b/>
          <w:color w:val="auto"/>
          <w:spacing w:val="4"/>
          <w:sz w:val="32"/>
          <w:szCs w:val="32"/>
          <w:shd w:val="clear" w:color="auto" w:fill="FFFFFF"/>
        </w:rPr>
        <w:t>农牧</w:t>
      </w:r>
      <w:r>
        <w:rPr>
          <w:rFonts w:hint="default" w:ascii="Times New Roman" w:hAnsi="Times New Roman" w:eastAsia="方正仿宋_GBK" w:cs="Times New Roman"/>
          <w:b/>
          <w:color w:val="auto"/>
          <w:spacing w:val="4"/>
          <w:sz w:val="32"/>
          <w:szCs w:val="32"/>
          <w:shd w:val="clear" w:color="auto" w:fill="FFFFFF"/>
        </w:rPr>
        <w:t>品质。</w:t>
      </w:r>
      <w:r>
        <w:rPr>
          <w:rFonts w:hint="default" w:ascii="Times New Roman" w:hAnsi="Times New Roman" w:eastAsia="方正仿宋_GBK" w:cs="Times New Roman"/>
          <w:color w:val="auto"/>
          <w:spacing w:val="4"/>
          <w:sz w:val="32"/>
          <w:szCs w:val="32"/>
          <w:shd w:val="clear" w:color="auto" w:fill="FFFFFF"/>
          <w:lang w:bidi="ar"/>
        </w:rPr>
        <w:t>强化耕地草场等资源质量监管，保持产地环境优势。推广先进机械装备、节水节肥节药、农业废弃物处理等生产技术，不断推动农牧业绿色转型。每年建成</w:t>
      </w:r>
      <w:r>
        <w:rPr>
          <w:rFonts w:ascii="Times New Roman" w:hAnsi="Times New Roman" w:eastAsia="方正仿宋_GBK" w:cs="Times New Roman"/>
          <w:color w:val="auto"/>
          <w:spacing w:val="4"/>
          <w:sz w:val="32"/>
          <w:szCs w:val="32"/>
          <w:shd w:val="clear" w:color="auto" w:fill="FFFFFF"/>
          <w:lang w:bidi="ar"/>
        </w:rPr>
        <w:t>1</w:t>
      </w:r>
      <w:r>
        <w:rPr>
          <w:rFonts w:hint="default" w:ascii="Times New Roman" w:hAnsi="Times New Roman" w:eastAsia="方正仿宋_GBK" w:cs="Times New Roman"/>
          <w:color w:val="auto"/>
          <w:spacing w:val="4"/>
          <w:sz w:val="32"/>
          <w:szCs w:val="32"/>
          <w:shd w:val="clear" w:color="auto" w:fill="FFFFFF"/>
          <w:lang w:bidi="ar"/>
        </w:rPr>
        <w:t>万亩以上高标准农田，完善农田水利、现代种养、冷链物流等配套设施。健全“四有一可”质量安全追溯体系，创建省级以上农产品质量安全监管示范县。</w:t>
      </w:r>
    </w:p>
    <w:p>
      <w:pPr>
        <w:adjustRightInd w:val="0"/>
        <w:snapToGrid w:val="0"/>
        <w:spacing w:beforeLines="0" w:afterLines="0" w:line="576" w:lineRule="exact"/>
        <w:ind w:firstLine="658" w:firstLineChars="200"/>
        <w:rPr>
          <w:rFonts w:ascii="Times New Roman" w:hAnsi="Times New Roman" w:eastAsia="方正仿宋_GBK" w:cs="Times New Roman"/>
          <w:color w:val="auto"/>
          <w:spacing w:val="4"/>
          <w:sz w:val="32"/>
          <w:szCs w:val="32"/>
          <w:shd w:val="clear" w:color="auto" w:fill="FFFFFF"/>
        </w:rPr>
      </w:pPr>
      <w:r>
        <w:rPr>
          <w:rFonts w:hint="default" w:ascii="Times New Roman" w:hAnsi="Times New Roman" w:eastAsia="方正仿宋_GBK" w:cs="Times New Roman"/>
          <w:b/>
          <w:color w:val="auto"/>
          <w:spacing w:val="4"/>
          <w:sz w:val="32"/>
          <w:szCs w:val="32"/>
          <w:shd w:val="clear" w:color="auto" w:fill="FFFFFF"/>
        </w:rPr>
        <w:t>聚焦</w:t>
      </w:r>
      <w:r>
        <w:rPr>
          <w:rFonts w:hint="default" w:ascii="Times New Roman" w:hAnsi="Times New Roman" w:eastAsia="方正仿宋_GBK" w:cs="Times New Roman"/>
          <w:b/>
          <w:color w:val="auto"/>
          <w:spacing w:val="4"/>
          <w:sz w:val="32"/>
          <w:szCs w:val="32"/>
          <w:shd w:val="clear" w:color="auto" w:fill="FFFFFF"/>
        </w:rPr>
        <w:t>培育</w:t>
      </w:r>
      <w:r>
        <w:rPr>
          <w:rFonts w:hint="default" w:ascii="Times New Roman" w:hAnsi="Times New Roman" w:eastAsia="方正仿宋_GBK" w:cs="Times New Roman"/>
          <w:b/>
          <w:color w:val="auto"/>
          <w:spacing w:val="4"/>
          <w:sz w:val="32"/>
          <w:szCs w:val="32"/>
          <w:shd w:val="clear" w:color="auto" w:fill="FFFFFF"/>
        </w:rPr>
        <w:t>特色</w:t>
      </w:r>
      <w:r>
        <w:rPr>
          <w:rFonts w:hint="default" w:ascii="Times New Roman" w:hAnsi="Times New Roman" w:eastAsia="方正仿宋_GBK" w:cs="Times New Roman"/>
          <w:b/>
          <w:color w:val="auto"/>
          <w:spacing w:val="4"/>
          <w:sz w:val="32"/>
          <w:szCs w:val="32"/>
          <w:shd w:val="clear" w:color="auto" w:fill="FFFFFF"/>
        </w:rPr>
        <w:t>品牌</w:t>
      </w:r>
      <w:r>
        <w:rPr>
          <w:rFonts w:hint="default" w:ascii="Times New Roman" w:hAnsi="Times New Roman" w:eastAsia="方正仿宋_GBK" w:cs="Times New Roman"/>
          <w:b/>
          <w:color w:val="auto"/>
          <w:spacing w:val="4"/>
          <w:sz w:val="32"/>
          <w:szCs w:val="32"/>
          <w:shd w:val="clear" w:color="auto" w:fill="FFFFFF"/>
        </w:rPr>
        <w:t>。</w:t>
      </w:r>
      <w:r>
        <w:rPr>
          <w:rFonts w:hint="default" w:ascii="Times New Roman" w:hAnsi="Times New Roman" w:eastAsia="方正仿宋_GBK" w:cs="Times New Roman"/>
          <w:color w:val="auto"/>
          <w:spacing w:val="4"/>
          <w:sz w:val="32"/>
          <w:szCs w:val="32"/>
          <w:shd w:val="clear" w:color="auto" w:fill="FFFFFF"/>
          <w:lang w:bidi="ar"/>
        </w:rPr>
        <w:t>推动“阿坝黑青稞”“贾洛绵羊”“暗紫贝母”等认证绿色有机、地理标志、名特优新产品。依托“净土阿坝”区域公用品牌，包装营销“金鼓圣源”“托岗黑青稞”“青源青稞”“漫境农业”“觉域菜籽油”等本土品牌。设立重点景区、场站品牌营销店，推动农特产品进商圈、进市场、进餐企、进展会、进网络，拓展市场空间。每年争取一批特色产品进入省州重点推介目录。</w:t>
      </w:r>
    </w:p>
    <w:p>
      <w:pPr>
        <w:adjustRightInd w:val="0"/>
        <w:snapToGrid w:val="0"/>
        <w:spacing w:beforeLines="0" w:afterLines="0" w:line="576" w:lineRule="exact"/>
        <w:ind w:firstLine="658" w:firstLineChars="200"/>
        <w:rPr>
          <w:rFonts w:ascii="Times New Roman" w:hAnsi="Times New Roman" w:eastAsia="仿宋_GB2312" w:cs="Times New Roman"/>
          <w:color w:val="auto"/>
          <w:spacing w:val="4"/>
          <w:sz w:val="32"/>
          <w:szCs w:val="32"/>
          <w:shd w:val="clear" w:color="auto" w:fill="FFFFFF"/>
        </w:rPr>
      </w:pPr>
      <w:r>
        <w:rPr>
          <w:rFonts w:hint="default" w:ascii="Times New Roman" w:hAnsi="Times New Roman" w:eastAsia="方正仿宋_GBK" w:cs="Times New Roman"/>
          <w:b/>
          <w:color w:val="auto"/>
          <w:spacing w:val="4"/>
          <w:sz w:val="32"/>
          <w:szCs w:val="32"/>
          <w:shd w:val="clear" w:color="auto" w:fill="FFFFFF"/>
        </w:rPr>
        <w:t>深入实施</w:t>
      </w:r>
      <w:r>
        <w:rPr>
          <w:rFonts w:hint="default" w:ascii="Times New Roman" w:hAnsi="Times New Roman" w:eastAsia="方正仿宋_GBK" w:cs="Times New Roman"/>
          <w:b/>
          <w:color w:val="auto"/>
          <w:spacing w:val="4"/>
          <w:sz w:val="32"/>
          <w:szCs w:val="32"/>
          <w:shd w:val="clear" w:color="auto" w:fill="FFFFFF"/>
        </w:rPr>
        <w:t>提标强链</w:t>
      </w:r>
      <w:r>
        <w:rPr>
          <w:rFonts w:hint="default" w:ascii="Times New Roman" w:hAnsi="Times New Roman" w:eastAsia="方正仿宋_GBK" w:cs="Times New Roman"/>
          <w:b/>
          <w:color w:val="auto"/>
          <w:spacing w:val="4"/>
          <w:sz w:val="32"/>
          <w:szCs w:val="32"/>
          <w:shd w:val="clear" w:color="auto" w:fill="FFFFFF"/>
        </w:rPr>
        <w:t>。</w:t>
      </w:r>
      <w:r>
        <w:rPr>
          <w:rFonts w:hint="default" w:ascii="Times New Roman" w:hAnsi="Times New Roman" w:eastAsia="方正仿宋_GBK" w:cs="Times New Roman"/>
          <w:color w:val="auto"/>
          <w:spacing w:val="4"/>
          <w:sz w:val="32"/>
          <w:szCs w:val="32"/>
          <w:shd w:val="clear" w:color="auto" w:fill="FFFFFF"/>
        </w:rPr>
        <w:t>制定产前、产中、产后标准体系，推进主要农产品标准化生产。盘活壮大农村集体经济。</w:t>
      </w:r>
      <w:r>
        <w:rPr>
          <w:rFonts w:hint="default" w:ascii="Times New Roman" w:hAnsi="Times New Roman" w:eastAsia="方正仿宋_GBK" w:cs="Times New Roman"/>
          <w:color w:val="auto"/>
          <w:spacing w:val="4"/>
          <w:sz w:val="32"/>
          <w:szCs w:val="32"/>
          <w:shd w:val="clear" w:color="auto" w:fill="FFFFFF"/>
        </w:rPr>
        <w:t>以更大决心、更强力度、更实举措，分领域分阶段推动生态农牧业产业建圈强链。</w:t>
      </w:r>
      <w:r>
        <w:rPr>
          <w:rFonts w:hint="default" w:ascii="Times New Roman" w:hAnsi="Times New Roman" w:eastAsia="方正仿宋_GBK" w:cs="Times New Roman"/>
          <w:color w:val="auto"/>
          <w:spacing w:val="4"/>
          <w:sz w:val="32"/>
          <w:szCs w:val="32"/>
          <w:shd w:val="clear" w:color="auto" w:fill="FFFFFF"/>
        </w:rPr>
        <w:t>积极申创国家级青稞现代农业园区，建成省级现代畜牧产业园区，州级以上四季设施蔬菜、饲草生产、中药材种植、高原油菜种植等农业基地。组建农业产业发展协会，巩固千亩青稞高产示范片成效。</w:t>
      </w:r>
      <w:r>
        <w:rPr>
          <w:rFonts w:hint="default" w:ascii="Times New Roman" w:hAnsi="Times New Roman" w:eastAsia="方正仿宋_GBK" w:cs="Times New Roman"/>
          <w:color w:val="auto"/>
          <w:spacing w:val="4"/>
          <w:sz w:val="32"/>
          <w:szCs w:val="32"/>
          <w:shd w:val="clear" w:color="auto" w:fill="FFFFFF"/>
        </w:rPr>
        <w:t>大力发展智慧农业，培育一批智慧农场、智慧牧场。</w:t>
      </w:r>
    </w:p>
    <w:tbl>
      <w:tblPr>
        <w:tblStyle w:val="88"/>
        <w:tblpPr w:leftFromText="180" w:rightFromText="180" w:vertAnchor="text"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48" w:type="dxa"/>
            <w:shd w:val="clear" w:color="auto" w:fill="B5C7EA" w:themeFill="accent1" w:themeFillTint="66"/>
          </w:tcPr>
          <w:p>
            <w:pPr>
              <w:adjustRightInd w:val="0"/>
              <w:snapToGrid w:val="0"/>
              <w:spacing w:before="156" w:beforeLines="50" w:after="156" w:afterLines="50" w:line="240" w:lineRule="auto"/>
              <w:ind w:firstLine="0" w:firstLineChars="0"/>
              <w:jc w:val="center"/>
              <w:outlineLvl w:val="3"/>
              <w:rPr>
                <w:rFonts w:ascii="Times New Roman" w:hAnsi="Times New Roman" w:eastAsia="楷体_GB2312" w:cs="Times New Roman"/>
                <w:b/>
                <w:bCs w:val="0"/>
                <w:color w:val="auto"/>
                <w:spacing w:val="0"/>
                <w:sz w:val="30"/>
                <w:szCs w:val="30"/>
                <w:lang w:val="en-US"/>
              </w:rPr>
            </w:pPr>
            <w:r>
              <w:rPr>
                <w:rFonts w:hint="default" w:ascii="Times New Roman" w:hAnsi="Times New Roman" w:eastAsia="方正黑体_GBK" w:cs="Times New Roman"/>
                <w:b w:val="0"/>
                <w:bCs/>
                <w:color w:val="000000"/>
                <w:sz w:val="30"/>
                <w:szCs w:val="30"/>
              </w:rPr>
              <w:t>专栏</w:t>
            </w:r>
            <w:r>
              <w:rPr>
                <w:rFonts w:ascii="Times New Roman" w:hAnsi="Times New Roman" w:eastAsia="方正黑体_GBK" w:cs="Times New Roman"/>
                <w:b w:val="0"/>
                <w:bCs/>
                <w:color w:val="000000"/>
                <w:sz w:val="30"/>
                <w:szCs w:val="30"/>
              </w:rPr>
              <w:t xml:space="preserve">2  </w:t>
            </w:r>
            <w:r>
              <w:rPr>
                <w:rFonts w:hint="default" w:ascii="Times New Roman" w:hAnsi="Times New Roman" w:eastAsia="方正黑体_GBK" w:cs="Times New Roman"/>
                <w:b w:val="0"/>
                <w:bCs/>
                <w:color w:val="000000"/>
                <w:sz w:val="30"/>
                <w:szCs w:val="30"/>
              </w:rPr>
              <w:t>生态农牧业提质增效重点项目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48" w:type="dxa"/>
          </w:tcPr>
          <w:p>
            <w:pPr>
              <w:widowControl w:val="0"/>
              <w:adjustRightInd w:val="0"/>
              <w:snapToGrid w:val="0"/>
              <w:spacing w:before="156" w:beforeLines="50" w:after="156" w:afterLines="50" w:line="380" w:lineRule="exact"/>
              <w:ind w:firstLine="484" w:firstLineChars="200"/>
              <w:rPr>
                <w:rFonts w:ascii="Times New Roman" w:hAnsi="Times New Roman" w:eastAsia="方正黑体_GBK" w:cs="Times New Roman"/>
                <w:b w:val="0"/>
                <w:bCs w:val="0"/>
                <w:color w:val="auto"/>
                <w:spacing w:val="1"/>
                <w:sz w:val="24"/>
                <w:szCs w:val="24"/>
                <w:lang w:bidi="ar"/>
              </w:rPr>
            </w:pPr>
            <w:r>
              <w:rPr>
                <w:rFonts w:hint="default" w:ascii="Times New Roman" w:hAnsi="Times New Roman" w:eastAsia="方正黑体_GBK" w:cs="Times New Roman"/>
                <w:b w:val="0"/>
                <w:bCs w:val="0"/>
                <w:color w:val="auto"/>
                <w:spacing w:val="1"/>
                <w:sz w:val="24"/>
                <w:lang w:bidi="ar"/>
              </w:rPr>
              <w:t>一、</w:t>
            </w:r>
            <w:r>
              <w:rPr>
                <w:rFonts w:hint="default" w:ascii="Times New Roman" w:hAnsi="Times New Roman" w:eastAsia="方正黑体_GBK" w:cs="Times New Roman"/>
                <w:b w:val="0"/>
                <w:bCs w:val="0"/>
                <w:color w:val="auto"/>
                <w:spacing w:val="1"/>
                <w:sz w:val="24"/>
                <w:szCs w:val="24"/>
                <w:lang w:bidi="ar"/>
              </w:rPr>
              <w:t>现代农业园区建设</w:t>
            </w:r>
          </w:p>
          <w:p>
            <w:pPr>
              <w:widowControl w:val="0"/>
              <w:adjustRightInd w:val="0"/>
              <w:snapToGrid w:val="0"/>
              <w:spacing w:before="156" w:beforeLines="50" w:after="156" w:afterLines="50" w:line="380" w:lineRule="exact"/>
              <w:ind w:firstLine="484" w:firstLineChars="200"/>
              <w:rPr>
                <w:rFonts w:hint="eastAsia" w:ascii="Times New Roman" w:hAnsi="Times New Roman" w:eastAsia="楷体" w:cs="Times New Roman"/>
                <w:color w:val="auto"/>
                <w:spacing w:val="1"/>
                <w:sz w:val="24"/>
                <w:szCs w:val="24"/>
              </w:rPr>
            </w:pPr>
            <w:r>
              <w:rPr>
                <w:rFonts w:hint="default" w:ascii="Times New Roman" w:hAnsi="Times New Roman" w:eastAsia="楷体" w:cs="Times New Roman"/>
                <w:color w:val="auto"/>
                <w:spacing w:val="1"/>
                <w:sz w:val="24"/>
                <w:lang w:bidi="ar"/>
              </w:rPr>
              <w:fldChar w:fldCharType="begin"/>
            </w:r>
            <w:r>
              <w:rPr>
                <w:rFonts w:hint="default" w:ascii="Times New Roman" w:hAnsi="Times New Roman" w:eastAsia="楷体" w:cs="Times New Roman"/>
                <w:color w:val="auto"/>
                <w:spacing w:val="1"/>
                <w:sz w:val="24"/>
                <w:lang w:bidi="ar"/>
              </w:rPr>
              <w:instrText xml:space="preserve"> = 1 \* GB3 </w:instrText>
            </w:r>
            <w:r>
              <w:rPr>
                <w:rFonts w:hint="default" w:ascii="Times New Roman" w:hAnsi="Times New Roman" w:eastAsia="楷体" w:cs="Times New Roman"/>
                <w:color w:val="auto"/>
                <w:spacing w:val="1"/>
                <w:sz w:val="24"/>
                <w:lang w:bidi="ar"/>
              </w:rPr>
              <w:fldChar w:fldCharType="separate"/>
            </w:r>
            <w:r>
              <w:rPr>
                <w:rFonts w:hint="default" w:ascii="Times New Roman" w:hAnsi="Times New Roman" w:eastAsia="楷体" w:cs="Times New Roman"/>
                <w:color w:val="000000" w:themeColor="text1"/>
                <w:spacing w:val="1"/>
                <w:sz w:val="24"/>
                <w:lang w:bidi="ar"/>
                <w14:textFill>
                  <w14:solidFill>
                    <w14:schemeClr w14:val="tx1"/>
                  </w14:solidFill>
                </w14:textFill>
              </w:rPr>
              <w:t>①</w:t>
            </w:r>
            <w:r>
              <w:rPr>
                <w:rFonts w:hint="default" w:ascii="Times New Roman" w:hAnsi="Times New Roman" w:eastAsia="楷体" w:cs="Times New Roman"/>
                <w:color w:val="auto"/>
                <w:spacing w:val="1"/>
                <w:sz w:val="24"/>
                <w:lang w:bidi="ar"/>
              </w:rPr>
              <w:fldChar w:fldCharType="end"/>
            </w:r>
            <w:r>
              <w:rPr>
                <w:rFonts w:hint="default" w:ascii="Times New Roman" w:hAnsi="Times New Roman" w:eastAsia="楷体" w:cs="Times New Roman"/>
                <w:color w:val="auto"/>
                <w:spacing w:val="1"/>
                <w:sz w:val="24"/>
                <w:szCs w:val="24"/>
                <w:lang w:bidi="ar"/>
              </w:rPr>
              <w:t>争创国家级青稞现代农业园区建设</w:t>
            </w:r>
            <w:r>
              <w:rPr>
                <w:rFonts w:hint="default" w:ascii="Times New Roman" w:hAnsi="Times New Roman" w:eastAsia="楷体" w:cs="Times New Roman"/>
                <w:color w:val="auto"/>
                <w:spacing w:val="1"/>
                <w:sz w:val="24"/>
                <w:lang w:bidi="ar"/>
              </w:rPr>
              <w:t>。</w:t>
            </w:r>
            <w:r>
              <w:rPr>
                <w:rFonts w:hint="default" w:ascii="Times New Roman" w:hAnsi="Times New Roman" w:eastAsia="楷体" w:cs="Times New Roman"/>
                <w:color w:val="auto"/>
                <w:spacing w:val="1"/>
                <w:sz w:val="24"/>
                <w:lang w:bidi="ar"/>
              </w:rPr>
              <w:fldChar w:fldCharType="begin"/>
            </w:r>
            <w:r>
              <w:rPr>
                <w:rFonts w:hint="default" w:ascii="Times New Roman" w:hAnsi="Times New Roman" w:eastAsia="楷体" w:cs="Times New Roman"/>
                <w:color w:val="auto"/>
                <w:spacing w:val="1"/>
                <w:sz w:val="24"/>
                <w:lang w:bidi="ar"/>
              </w:rPr>
              <w:instrText xml:space="preserve"> = 2 \* GB3 </w:instrText>
            </w:r>
            <w:r>
              <w:rPr>
                <w:rFonts w:hint="default" w:ascii="Times New Roman" w:hAnsi="Times New Roman" w:eastAsia="楷体" w:cs="Times New Roman"/>
                <w:color w:val="auto"/>
                <w:spacing w:val="1"/>
                <w:sz w:val="24"/>
                <w:lang w:bidi="ar"/>
              </w:rPr>
              <w:fldChar w:fldCharType="separate"/>
            </w:r>
            <w:r>
              <w:rPr>
                <w:rFonts w:hint="default" w:ascii="Times New Roman" w:hAnsi="Times New Roman" w:eastAsia="楷体" w:cs="Times New Roman"/>
                <w:color w:val="000000" w:themeColor="text1"/>
                <w:spacing w:val="1"/>
                <w:sz w:val="24"/>
                <w:lang w:bidi="ar"/>
                <w14:textFill>
                  <w14:solidFill>
                    <w14:schemeClr w14:val="tx1"/>
                  </w14:solidFill>
                </w14:textFill>
              </w:rPr>
              <w:t>②</w:t>
            </w:r>
            <w:r>
              <w:rPr>
                <w:rFonts w:hint="default" w:ascii="Times New Roman" w:hAnsi="Times New Roman" w:eastAsia="楷体" w:cs="Times New Roman"/>
                <w:color w:val="auto"/>
                <w:spacing w:val="1"/>
                <w:sz w:val="24"/>
                <w:lang w:bidi="ar"/>
              </w:rPr>
              <w:fldChar w:fldCharType="end"/>
            </w:r>
            <w:r>
              <w:rPr>
                <w:rFonts w:hint="default" w:ascii="Times New Roman" w:hAnsi="Times New Roman" w:eastAsia="楷体" w:cs="Times New Roman"/>
                <w:color w:val="auto"/>
                <w:spacing w:val="1"/>
                <w:sz w:val="24"/>
                <w:szCs w:val="24"/>
                <w:lang w:bidi="ar"/>
              </w:rPr>
              <w:t>建成产业研发中心、省级畜牧园区、省级中药材园区。</w:t>
            </w:r>
            <w:r>
              <w:rPr>
                <w:rFonts w:hint="default" w:ascii="Times New Roman" w:hAnsi="Times New Roman" w:eastAsia="楷体" w:cs="Times New Roman"/>
                <w:color w:val="auto"/>
                <w:spacing w:val="1"/>
                <w:sz w:val="24"/>
                <w:szCs w:val="24"/>
                <w:lang w:val="en-US" w:eastAsia="zh-CN" w:bidi="ar"/>
              </w:rPr>
              <w:t>③</w:t>
            </w:r>
            <w:r>
              <w:rPr>
                <w:rFonts w:hint="eastAsia" w:ascii="Times New Roman" w:hAnsi="Times New Roman" w:eastAsia="楷体" w:cs="Times New Roman"/>
                <w:color w:val="auto"/>
                <w:spacing w:val="1"/>
                <w:sz w:val="24"/>
                <w:szCs w:val="24"/>
                <w:lang w:val="en-US" w:eastAsia="zh-CN" w:bidi="ar"/>
              </w:rPr>
              <w:t>推进</w:t>
            </w:r>
            <w:r>
              <w:rPr>
                <w:rFonts w:ascii="Times New Roman" w:hAnsi="Times New Roman" w:eastAsia="楷体" w:cs="Times New Roman"/>
                <w:color w:val="auto"/>
                <w:spacing w:val="1"/>
                <w:sz w:val="24"/>
                <w:szCs w:val="24"/>
                <w:lang w:bidi="ar"/>
              </w:rPr>
              <w:t>阿坝县麦尔玛牦牛现代园区基础设施提升项目</w:t>
            </w:r>
            <w:r>
              <w:rPr>
                <w:rFonts w:hint="eastAsia" w:ascii="Times New Roman" w:hAnsi="Times New Roman" w:eastAsia="楷体" w:cs="Times New Roman"/>
                <w:color w:val="auto"/>
                <w:spacing w:val="1"/>
                <w:sz w:val="24"/>
                <w:szCs w:val="24"/>
                <w:lang w:val="en-US" w:eastAsia="zh-CN" w:bidi="ar"/>
              </w:rPr>
              <w:t>建设。</w:t>
            </w:r>
          </w:p>
          <w:p>
            <w:pPr>
              <w:widowControl w:val="0"/>
              <w:adjustRightInd w:val="0"/>
              <w:snapToGrid w:val="0"/>
              <w:spacing w:before="156" w:beforeLines="50" w:after="156" w:afterLines="50" w:line="380" w:lineRule="exact"/>
              <w:ind w:firstLine="484" w:firstLineChars="200"/>
              <w:rPr>
                <w:rFonts w:ascii="Times New Roman" w:hAnsi="Times New Roman" w:eastAsia="方正黑体_GBK" w:cs="Times New Roman"/>
                <w:b w:val="0"/>
                <w:bCs w:val="0"/>
                <w:color w:val="auto"/>
                <w:spacing w:val="1"/>
                <w:sz w:val="24"/>
                <w:szCs w:val="24"/>
                <w:lang w:bidi="ar"/>
              </w:rPr>
            </w:pPr>
            <w:r>
              <w:rPr>
                <w:rFonts w:hint="default" w:ascii="Times New Roman" w:hAnsi="Times New Roman" w:eastAsia="方正黑体_GBK" w:cs="Times New Roman"/>
                <w:color w:val="auto"/>
                <w:spacing w:val="1"/>
                <w:sz w:val="24"/>
                <w:lang w:bidi="ar"/>
              </w:rPr>
              <w:t>二、</w:t>
            </w:r>
            <w:r>
              <w:rPr>
                <w:rFonts w:hint="default" w:ascii="Times New Roman" w:hAnsi="Times New Roman" w:eastAsia="方正黑体_GBK" w:cs="Times New Roman"/>
                <w:b w:val="0"/>
                <w:bCs w:val="0"/>
                <w:color w:val="auto"/>
                <w:spacing w:val="1"/>
                <w:sz w:val="24"/>
                <w:szCs w:val="24"/>
                <w:lang w:bidi="ar"/>
              </w:rPr>
              <w:t>粮油产业</w:t>
            </w:r>
          </w:p>
          <w:p>
            <w:pPr>
              <w:widowControl w:val="0"/>
              <w:adjustRightInd w:val="0"/>
              <w:snapToGrid w:val="0"/>
              <w:spacing w:before="156" w:beforeLines="50" w:after="156" w:afterLines="50" w:line="380" w:lineRule="exact"/>
              <w:ind w:firstLine="484" w:firstLineChars="200"/>
              <w:rPr>
                <w:rFonts w:ascii="Times New Roman" w:hAnsi="Times New Roman" w:eastAsia="方正黑体_GBK" w:cs="Times New Roman"/>
                <w:color w:val="auto"/>
                <w:spacing w:val="1"/>
                <w:sz w:val="24"/>
                <w:szCs w:val="24"/>
                <w:lang w:bidi="ar"/>
              </w:rPr>
            </w:pPr>
            <w:r>
              <w:rPr>
                <w:rFonts w:hint="default" w:ascii="Times New Roman" w:hAnsi="Times New Roman" w:eastAsia="楷体" w:cs="Times New Roman"/>
                <w:color w:val="auto"/>
                <w:spacing w:val="1"/>
                <w:sz w:val="24"/>
                <w:szCs w:val="24"/>
                <w:lang w:bidi="ar"/>
              </w:rPr>
              <w:t>加快实施阿坝县油菜种植建设，示范引领农户、种植大户、合作社、企业种植油菜，稳步提升粮油产能和供给保障能力。</w:t>
            </w:r>
          </w:p>
          <w:p>
            <w:pPr>
              <w:adjustRightInd w:val="0"/>
              <w:snapToGrid w:val="0"/>
              <w:spacing w:before="156" w:beforeLines="50" w:after="156" w:afterLines="50" w:line="380" w:lineRule="exact"/>
              <w:ind w:firstLine="484" w:firstLineChars="200"/>
              <w:rPr>
                <w:rFonts w:ascii="Times New Roman" w:hAnsi="Times New Roman" w:eastAsia="方正黑体_GBK" w:cs="Times New Roman"/>
                <w:b w:val="0"/>
                <w:bCs w:val="0"/>
                <w:color w:val="auto"/>
                <w:spacing w:val="1"/>
                <w:sz w:val="24"/>
                <w:szCs w:val="24"/>
                <w:lang w:bidi="ar"/>
              </w:rPr>
            </w:pPr>
            <w:r>
              <w:rPr>
                <w:rFonts w:hint="default" w:ascii="Times New Roman" w:hAnsi="Times New Roman" w:eastAsia="方正黑体_GBK" w:cs="Times New Roman"/>
                <w:color w:val="auto"/>
                <w:spacing w:val="1"/>
                <w:sz w:val="24"/>
                <w:lang w:bidi="ar"/>
              </w:rPr>
              <w:t>三、</w:t>
            </w:r>
            <w:r>
              <w:rPr>
                <w:rFonts w:hint="default" w:ascii="Times New Roman" w:hAnsi="Times New Roman" w:eastAsia="方正黑体_GBK" w:cs="Times New Roman"/>
                <w:b w:val="0"/>
                <w:bCs w:val="0"/>
                <w:color w:val="auto"/>
                <w:spacing w:val="1"/>
                <w:sz w:val="24"/>
                <w:szCs w:val="24"/>
                <w:lang w:bidi="ar"/>
              </w:rPr>
              <w:t>果蔬产业</w:t>
            </w:r>
          </w:p>
          <w:p>
            <w:pPr>
              <w:adjustRightInd w:val="0"/>
              <w:snapToGrid w:val="0"/>
              <w:spacing w:before="156" w:beforeLines="50" w:after="156" w:afterLines="50" w:line="380" w:lineRule="exact"/>
              <w:ind w:firstLine="484" w:firstLineChars="200"/>
              <w:rPr>
                <w:rFonts w:ascii="Times New Roman" w:hAnsi="Times New Roman" w:eastAsia="楷体" w:cs="Times New Roman"/>
                <w:bCs/>
                <w:color w:val="auto"/>
                <w:spacing w:val="1"/>
                <w:sz w:val="24"/>
                <w:szCs w:val="24"/>
              </w:rPr>
            </w:pPr>
            <w:r>
              <w:rPr>
                <w:rFonts w:hint="default" w:ascii="Times New Roman" w:hAnsi="Times New Roman" w:eastAsia="楷体" w:cs="Times New Roman"/>
                <w:color w:val="auto"/>
                <w:spacing w:val="1"/>
                <w:sz w:val="24"/>
                <w:lang w:bidi="ar"/>
              </w:rPr>
              <w:fldChar w:fldCharType="begin"/>
            </w:r>
            <w:r>
              <w:rPr>
                <w:rFonts w:hint="default" w:ascii="Times New Roman" w:hAnsi="Times New Roman" w:eastAsia="楷体" w:cs="Times New Roman"/>
                <w:color w:val="auto"/>
                <w:spacing w:val="1"/>
                <w:sz w:val="24"/>
                <w:lang w:bidi="ar"/>
              </w:rPr>
              <w:instrText xml:space="preserve"> = 1 \* GB3 </w:instrText>
            </w:r>
            <w:r>
              <w:rPr>
                <w:rFonts w:hint="default" w:ascii="Times New Roman" w:hAnsi="Times New Roman" w:eastAsia="楷体" w:cs="Times New Roman"/>
                <w:color w:val="auto"/>
                <w:spacing w:val="1"/>
                <w:sz w:val="24"/>
                <w:lang w:bidi="ar"/>
              </w:rPr>
              <w:fldChar w:fldCharType="separate"/>
            </w:r>
            <w:r>
              <w:rPr>
                <w:rFonts w:hint="default" w:ascii="Times New Roman" w:hAnsi="Times New Roman" w:eastAsia="楷体" w:cs="Times New Roman"/>
                <w:color w:val="000000" w:themeColor="text1"/>
                <w:spacing w:val="1"/>
                <w:sz w:val="24"/>
                <w:lang w:bidi="ar"/>
                <w14:textFill>
                  <w14:solidFill>
                    <w14:schemeClr w14:val="tx1"/>
                  </w14:solidFill>
                </w14:textFill>
              </w:rPr>
              <w:t>①</w:t>
            </w:r>
            <w:r>
              <w:rPr>
                <w:rFonts w:hint="default" w:ascii="Times New Roman" w:hAnsi="Times New Roman" w:eastAsia="楷体" w:cs="Times New Roman"/>
                <w:color w:val="auto"/>
                <w:spacing w:val="1"/>
                <w:sz w:val="24"/>
                <w:lang w:bidi="ar"/>
              </w:rPr>
              <w:fldChar w:fldCharType="end"/>
            </w:r>
            <w:r>
              <w:rPr>
                <w:rFonts w:hint="default" w:ascii="Times New Roman" w:hAnsi="Times New Roman" w:eastAsia="楷体" w:cs="Times New Roman"/>
                <w:bCs/>
                <w:color w:val="auto"/>
                <w:spacing w:val="1"/>
                <w:sz w:val="24"/>
                <w:szCs w:val="24"/>
                <w:lang w:bidi="ar"/>
              </w:rPr>
              <w:t>大力发展高原果蔬产业，加快实施阿坝县樱桃、食用菌、番茄、辣椒、莴笋、马铃薯、豌豆等种植补助项目。</w:t>
            </w:r>
            <w:r>
              <w:rPr>
                <w:rFonts w:hint="default" w:ascii="Times New Roman" w:hAnsi="Times New Roman" w:eastAsia="楷体" w:cs="Times New Roman"/>
                <w:color w:val="auto"/>
                <w:spacing w:val="1"/>
                <w:sz w:val="24"/>
                <w:lang w:bidi="ar"/>
              </w:rPr>
              <w:fldChar w:fldCharType="begin"/>
            </w:r>
            <w:r>
              <w:rPr>
                <w:rFonts w:hint="default" w:ascii="Times New Roman" w:hAnsi="Times New Roman" w:eastAsia="楷体" w:cs="Times New Roman"/>
                <w:color w:val="auto"/>
                <w:spacing w:val="1"/>
                <w:sz w:val="24"/>
                <w:lang w:bidi="ar"/>
              </w:rPr>
              <w:instrText xml:space="preserve"> = 2 \* GB3 </w:instrText>
            </w:r>
            <w:r>
              <w:rPr>
                <w:rFonts w:hint="default" w:ascii="Times New Roman" w:hAnsi="Times New Roman" w:eastAsia="楷体" w:cs="Times New Roman"/>
                <w:color w:val="auto"/>
                <w:spacing w:val="1"/>
                <w:sz w:val="24"/>
                <w:lang w:bidi="ar"/>
              </w:rPr>
              <w:fldChar w:fldCharType="separate"/>
            </w:r>
            <w:r>
              <w:rPr>
                <w:rFonts w:hint="default" w:ascii="Times New Roman" w:hAnsi="Times New Roman" w:eastAsia="楷体" w:cs="Times New Roman"/>
                <w:color w:val="000000" w:themeColor="text1"/>
                <w:spacing w:val="1"/>
                <w:sz w:val="24"/>
                <w:lang w:bidi="ar"/>
                <w14:textFill>
                  <w14:solidFill>
                    <w14:schemeClr w14:val="tx1"/>
                  </w14:solidFill>
                </w14:textFill>
              </w:rPr>
              <w:t>②</w:t>
            </w:r>
            <w:r>
              <w:rPr>
                <w:rFonts w:hint="default" w:ascii="Times New Roman" w:hAnsi="Times New Roman" w:eastAsia="楷体" w:cs="Times New Roman"/>
                <w:color w:val="auto"/>
                <w:spacing w:val="1"/>
                <w:sz w:val="24"/>
                <w:lang w:bidi="ar"/>
              </w:rPr>
              <w:fldChar w:fldCharType="end"/>
            </w:r>
            <w:r>
              <w:rPr>
                <w:rFonts w:hint="default" w:ascii="Times New Roman" w:hAnsi="Times New Roman" w:eastAsia="楷体" w:cs="Times New Roman"/>
                <w:bCs/>
                <w:color w:val="auto"/>
                <w:spacing w:val="1"/>
                <w:sz w:val="24"/>
                <w:szCs w:val="24"/>
                <w:lang w:bidi="ar"/>
              </w:rPr>
              <w:t>推进阿坝县蔬菜基地建设项目，建设培育巩固高原果蔬基地种植运营，夯实高原绿色果蔬产业基础。</w:t>
            </w:r>
          </w:p>
          <w:p>
            <w:pPr>
              <w:widowControl w:val="0"/>
              <w:adjustRightInd w:val="0"/>
              <w:snapToGrid w:val="0"/>
              <w:spacing w:before="156" w:beforeLines="50" w:after="156" w:afterLines="50" w:line="380" w:lineRule="exact"/>
              <w:ind w:firstLine="484" w:firstLineChars="200"/>
              <w:rPr>
                <w:rFonts w:ascii="Times New Roman" w:hAnsi="Times New Roman" w:eastAsia="方正黑体_GBK" w:cs="Times New Roman"/>
                <w:b w:val="0"/>
                <w:bCs w:val="0"/>
                <w:color w:val="auto"/>
                <w:spacing w:val="1"/>
                <w:sz w:val="24"/>
                <w:szCs w:val="24"/>
                <w:lang w:bidi="ar"/>
              </w:rPr>
            </w:pPr>
            <w:r>
              <w:rPr>
                <w:rFonts w:hint="default" w:ascii="Times New Roman" w:hAnsi="Times New Roman" w:eastAsia="方正黑体_GBK" w:cs="Times New Roman"/>
                <w:color w:val="auto"/>
                <w:spacing w:val="1"/>
                <w:sz w:val="24"/>
                <w:lang w:bidi="ar"/>
              </w:rPr>
              <w:t>四、</w:t>
            </w:r>
            <w:r>
              <w:rPr>
                <w:rFonts w:hint="default" w:ascii="Times New Roman" w:hAnsi="Times New Roman" w:eastAsia="方正黑体_GBK" w:cs="Times New Roman"/>
                <w:b w:val="0"/>
                <w:bCs w:val="0"/>
                <w:color w:val="auto"/>
                <w:spacing w:val="1"/>
                <w:sz w:val="24"/>
                <w:szCs w:val="24"/>
                <w:lang w:bidi="ar"/>
              </w:rPr>
              <w:t>牧草产业</w:t>
            </w:r>
          </w:p>
          <w:p>
            <w:pPr>
              <w:widowControl w:val="0"/>
              <w:adjustRightInd w:val="0"/>
              <w:snapToGrid w:val="0"/>
              <w:spacing w:before="156" w:beforeLines="50" w:after="156" w:afterLines="50" w:line="380" w:lineRule="exact"/>
              <w:ind w:firstLine="484" w:firstLineChars="200"/>
              <w:rPr>
                <w:rFonts w:ascii="Times New Roman" w:hAnsi="Times New Roman" w:eastAsia="楷体" w:cs="Times New Roman"/>
                <w:color w:val="auto"/>
                <w:spacing w:val="1"/>
                <w:sz w:val="24"/>
                <w:szCs w:val="24"/>
              </w:rPr>
            </w:pPr>
            <w:r>
              <w:rPr>
                <w:rFonts w:hint="default" w:ascii="Times New Roman" w:hAnsi="Times New Roman" w:eastAsia="楷体" w:cs="Times New Roman"/>
                <w:color w:val="auto"/>
                <w:spacing w:val="1"/>
                <w:sz w:val="24"/>
                <w:lang w:bidi="ar"/>
              </w:rPr>
              <w:fldChar w:fldCharType="begin"/>
            </w:r>
            <w:r>
              <w:rPr>
                <w:rFonts w:hint="default" w:ascii="Times New Roman" w:hAnsi="Times New Roman" w:eastAsia="楷体" w:cs="Times New Roman"/>
                <w:color w:val="auto"/>
                <w:spacing w:val="1"/>
                <w:sz w:val="24"/>
                <w:lang w:bidi="ar"/>
              </w:rPr>
              <w:instrText xml:space="preserve"> = 1 \* GB3 </w:instrText>
            </w:r>
            <w:r>
              <w:rPr>
                <w:rFonts w:hint="default" w:ascii="Times New Roman" w:hAnsi="Times New Roman" w:eastAsia="楷体" w:cs="Times New Roman"/>
                <w:color w:val="auto"/>
                <w:spacing w:val="1"/>
                <w:sz w:val="24"/>
                <w:lang w:bidi="ar"/>
              </w:rPr>
              <w:fldChar w:fldCharType="separate"/>
            </w:r>
            <w:r>
              <w:rPr>
                <w:rFonts w:hint="default" w:ascii="Times New Roman" w:hAnsi="Times New Roman" w:eastAsia="楷体" w:cs="Times New Roman"/>
                <w:color w:val="000000" w:themeColor="text1"/>
                <w:spacing w:val="1"/>
                <w:sz w:val="24"/>
                <w:lang w:bidi="ar"/>
                <w14:textFill>
                  <w14:solidFill>
                    <w14:schemeClr w14:val="tx1"/>
                  </w14:solidFill>
                </w14:textFill>
              </w:rPr>
              <w:t>①</w:t>
            </w:r>
            <w:r>
              <w:rPr>
                <w:rFonts w:hint="default" w:ascii="Times New Roman" w:hAnsi="Times New Roman" w:eastAsia="楷体" w:cs="Times New Roman"/>
                <w:color w:val="auto"/>
                <w:spacing w:val="1"/>
                <w:sz w:val="24"/>
                <w:lang w:bidi="ar"/>
              </w:rPr>
              <w:fldChar w:fldCharType="end"/>
            </w:r>
            <w:r>
              <w:rPr>
                <w:rFonts w:hint="default" w:ascii="Times New Roman" w:hAnsi="Times New Roman" w:eastAsia="楷体" w:cs="Times New Roman"/>
                <w:bCs/>
                <w:color w:val="auto"/>
                <w:spacing w:val="1"/>
                <w:sz w:val="24"/>
                <w:szCs w:val="24"/>
                <w:lang w:bidi="ar"/>
              </w:rPr>
              <w:t>重点</w:t>
            </w:r>
            <w:r>
              <w:rPr>
                <w:rFonts w:hint="default" w:ascii="Times New Roman" w:hAnsi="Times New Roman" w:eastAsia="楷体" w:cs="Times New Roman"/>
                <w:color w:val="auto"/>
                <w:spacing w:val="1"/>
                <w:sz w:val="24"/>
                <w:szCs w:val="24"/>
                <w:lang w:bidi="ar"/>
              </w:rPr>
              <w:t>推进阿坝县人工高产优质牧草种植项目、防灾减灾饲草储运体系建设、阿坝县卧圈种草项目。</w:t>
            </w:r>
            <w:r>
              <w:rPr>
                <w:rFonts w:hint="default" w:ascii="Times New Roman" w:hAnsi="Times New Roman" w:eastAsia="楷体" w:cs="Times New Roman"/>
                <w:color w:val="auto"/>
                <w:spacing w:val="1"/>
                <w:sz w:val="24"/>
                <w:lang w:bidi="ar"/>
              </w:rPr>
              <w:fldChar w:fldCharType="begin"/>
            </w:r>
            <w:r>
              <w:rPr>
                <w:rFonts w:hint="default" w:ascii="Times New Roman" w:hAnsi="Times New Roman" w:eastAsia="楷体" w:cs="Times New Roman"/>
                <w:color w:val="auto"/>
                <w:spacing w:val="1"/>
                <w:sz w:val="24"/>
                <w:lang w:bidi="ar"/>
              </w:rPr>
              <w:instrText xml:space="preserve"> = 2 \* GB3 </w:instrText>
            </w:r>
            <w:r>
              <w:rPr>
                <w:rFonts w:hint="default" w:ascii="Times New Roman" w:hAnsi="Times New Roman" w:eastAsia="楷体" w:cs="Times New Roman"/>
                <w:color w:val="auto"/>
                <w:spacing w:val="1"/>
                <w:sz w:val="24"/>
                <w:lang w:bidi="ar"/>
              </w:rPr>
              <w:fldChar w:fldCharType="separate"/>
            </w:r>
            <w:r>
              <w:rPr>
                <w:rFonts w:hint="default" w:ascii="Times New Roman" w:hAnsi="Times New Roman" w:eastAsia="楷体" w:cs="Times New Roman"/>
                <w:color w:val="000000" w:themeColor="text1"/>
                <w:spacing w:val="1"/>
                <w:sz w:val="24"/>
                <w:lang w:bidi="ar"/>
                <w14:textFill>
                  <w14:solidFill>
                    <w14:schemeClr w14:val="tx1"/>
                  </w14:solidFill>
                </w14:textFill>
              </w:rPr>
              <w:t>②</w:t>
            </w:r>
            <w:r>
              <w:rPr>
                <w:rFonts w:hint="default" w:ascii="Times New Roman" w:hAnsi="Times New Roman" w:eastAsia="楷体" w:cs="Times New Roman"/>
                <w:color w:val="auto"/>
                <w:spacing w:val="1"/>
                <w:sz w:val="24"/>
                <w:lang w:bidi="ar"/>
              </w:rPr>
              <w:fldChar w:fldCharType="end"/>
            </w:r>
            <w:r>
              <w:rPr>
                <w:rFonts w:hint="default" w:ascii="Times New Roman" w:hAnsi="Times New Roman" w:eastAsia="楷体" w:cs="Times New Roman"/>
                <w:color w:val="auto"/>
                <w:spacing w:val="1"/>
                <w:sz w:val="24"/>
                <w:szCs w:val="24"/>
                <w:lang w:bidi="ar"/>
              </w:rPr>
              <w:t>围绕三级饲草体系建设加快实施川甘青饲草交易中心建成运营。</w:t>
            </w:r>
          </w:p>
          <w:p>
            <w:pPr>
              <w:adjustRightInd w:val="0"/>
              <w:snapToGrid w:val="0"/>
              <w:spacing w:before="156" w:beforeLines="50" w:after="156" w:afterLines="50" w:line="380" w:lineRule="exact"/>
              <w:ind w:firstLine="484" w:firstLineChars="200"/>
              <w:rPr>
                <w:rFonts w:ascii="Times New Roman" w:hAnsi="Times New Roman" w:eastAsia="方正黑体_GBK" w:cs="Times New Roman"/>
                <w:b w:val="0"/>
                <w:bCs w:val="0"/>
                <w:color w:val="auto"/>
                <w:spacing w:val="1"/>
                <w:sz w:val="24"/>
                <w:szCs w:val="24"/>
                <w:lang w:bidi="ar"/>
              </w:rPr>
            </w:pPr>
            <w:r>
              <w:rPr>
                <w:rFonts w:hint="default" w:ascii="Times New Roman" w:hAnsi="Times New Roman" w:eastAsia="方正黑体_GBK" w:cs="Times New Roman"/>
                <w:color w:val="auto"/>
                <w:spacing w:val="1"/>
                <w:sz w:val="24"/>
                <w:lang w:bidi="ar"/>
              </w:rPr>
              <w:t>五、</w:t>
            </w:r>
            <w:r>
              <w:rPr>
                <w:rFonts w:hint="default" w:ascii="Times New Roman" w:hAnsi="Times New Roman" w:eastAsia="方正黑体_GBK" w:cs="Times New Roman"/>
                <w:b w:val="0"/>
                <w:bCs w:val="0"/>
                <w:color w:val="auto"/>
                <w:spacing w:val="1"/>
                <w:sz w:val="24"/>
                <w:szCs w:val="24"/>
                <w:lang w:bidi="ar"/>
              </w:rPr>
              <w:t>道地中药材产业</w:t>
            </w:r>
          </w:p>
          <w:p>
            <w:pPr>
              <w:adjustRightInd w:val="0"/>
              <w:snapToGrid w:val="0"/>
              <w:spacing w:before="156" w:beforeLines="50" w:after="156" w:afterLines="50" w:line="380" w:lineRule="exact"/>
              <w:ind w:firstLine="484" w:firstLineChars="200"/>
              <w:rPr>
                <w:rFonts w:ascii="Times New Roman" w:hAnsi="Times New Roman" w:eastAsia="楷体" w:cs="Times New Roman"/>
                <w:bCs/>
                <w:color w:val="auto"/>
                <w:spacing w:val="1"/>
                <w:sz w:val="24"/>
                <w:szCs w:val="24"/>
              </w:rPr>
            </w:pPr>
            <w:r>
              <w:rPr>
                <w:rFonts w:hint="default" w:ascii="Times New Roman" w:hAnsi="Times New Roman" w:eastAsia="楷体" w:cs="Times New Roman"/>
                <w:bCs/>
                <w:color w:val="auto"/>
                <w:spacing w:val="1"/>
                <w:sz w:val="24"/>
                <w:szCs w:val="24"/>
                <w:lang w:bidi="ar"/>
              </w:rPr>
              <w:t>加快实施中药材暗紫贝母基地建设项目、阿坝县高原中药材建设项目、阿坝县暗紫贝母联户种植项目，达到万亩百亿规模。</w:t>
            </w:r>
          </w:p>
          <w:p>
            <w:pPr>
              <w:adjustRightInd w:val="0"/>
              <w:snapToGrid w:val="0"/>
              <w:spacing w:before="156" w:beforeLines="50" w:after="156" w:afterLines="50" w:line="380" w:lineRule="exact"/>
              <w:ind w:firstLine="484" w:firstLineChars="200"/>
              <w:rPr>
                <w:rFonts w:ascii="Times New Roman" w:hAnsi="Times New Roman" w:eastAsia="楷体" w:cs="Times New Roman"/>
                <w:b/>
                <w:bCs/>
                <w:color w:val="auto"/>
                <w:spacing w:val="1"/>
                <w:sz w:val="24"/>
                <w:szCs w:val="24"/>
                <w:lang w:bidi="ar"/>
              </w:rPr>
            </w:pPr>
            <w:r>
              <w:rPr>
                <w:rFonts w:hint="default" w:ascii="Times New Roman" w:hAnsi="Times New Roman" w:eastAsia="方正黑体_GBK" w:cs="Times New Roman"/>
                <w:color w:val="auto"/>
                <w:spacing w:val="1"/>
                <w:sz w:val="24"/>
                <w:lang w:bidi="ar"/>
              </w:rPr>
              <w:t>六、</w:t>
            </w:r>
            <w:r>
              <w:rPr>
                <w:rFonts w:hint="default" w:ascii="Times New Roman" w:hAnsi="Times New Roman" w:eastAsia="方正黑体_GBK" w:cs="Times New Roman"/>
                <w:b w:val="0"/>
                <w:bCs w:val="0"/>
                <w:color w:val="auto"/>
                <w:spacing w:val="1"/>
                <w:sz w:val="24"/>
                <w:szCs w:val="24"/>
                <w:lang w:bidi="ar"/>
              </w:rPr>
              <w:t>特色养殖业</w:t>
            </w:r>
          </w:p>
          <w:p>
            <w:pPr>
              <w:adjustRightInd w:val="0"/>
              <w:snapToGrid w:val="0"/>
              <w:spacing w:before="156" w:beforeLines="50" w:after="156" w:afterLines="50" w:line="380" w:lineRule="exact"/>
              <w:ind w:firstLine="484" w:firstLineChars="200"/>
              <w:rPr>
                <w:rFonts w:ascii="Times New Roman" w:hAnsi="Times New Roman" w:eastAsia="楷体" w:cs="Times New Roman"/>
                <w:bCs/>
                <w:color w:val="auto"/>
                <w:spacing w:val="1"/>
                <w:sz w:val="24"/>
                <w:szCs w:val="24"/>
              </w:rPr>
            </w:pPr>
            <w:r>
              <w:rPr>
                <w:rFonts w:hint="default" w:ascii="Times New Roman" w:hAnsi="Times New Roman" w:eastAsia="楷体" w:cs="Times New Roman"/>
                <w:bCs/>
                <w:color w:val="auto"/>
                <w:spacing w:val="1"/>
                <w:sz w:val="24"/>
                <w:szCs w:val="24"/>
                <w:lang w:bidi="ar"/>
              </w:rPr>
              <w:t>推进阿坝县动物疫病诊断与检测实验室建设，加快实施阿坝县麦尔玛牦牛现代农业园区基础设施提升项目、阿坝县麦尔玛牦牛现代农业园区牦牛品种提纯复壮项目、牦牛乳制品加工厂建设项目、牛羊定点屠宰厂改造项目、贾洛绵羊生态标准化养殖建设项目、贾洛绵羊核心育种场建设项目，争创</w:t>
            </w:r>
            <w:r>
              <w:rPr>
                <w:rFonts w:ascii="Times New Roman" w:hAnsi="Times New Roman" w:eastAsia="楷体" w:cs="Times New Roman"/>
                <w:bCs/>
                <w:color w:val="auto"/>
                <w:spacing w:val="1"/>
                <w:sz w:val="24"/>
                <w:szCs w:val="24"/>
                <w:lang w:bidi="ar"/>
              </w:rPr>
              <w:t>5</w:t>
            </w:r>
            <w:r>
              <w:rPr>
                <w:rFonts w:hint="default" w:ascii="Times New Roman" w:hAnsi="Times New Roman" w:eastAsia="楷体" w:cs="Times New Roman"/>
                <w:bCs/>
                <w:color w:val="auto"/>
                <w:spacing w:val="1"/>
                <w:sz w:val="24"/>
                <w:szCs w:val="24"/>
                <w:lang w:bidi="ar"/>
              </w:rPr>
              <w:t>星级现代畜牧产业园区。</w:t>
            </w:r>
          </w:p>
          <w:p>
            <w:pPr>
              <w:adjustRightInd w:val="0"/>
              <w:snapToGrid w:val="0"/>
              <w:spacing w:before="156" w:beforeLines="50" w:after="156" w:afterLines="50" w:line="380" w:lineRule="exact"/>
              <w:ind w:firstLine="484" w:firstLineChars="200"/>
              <w:rPr>
                <w:rFonts w:ascii="Times New Roman" w:hAnsi="Times New Roman" w:eastAsia="方正黑体_GBK" w:cs="Times New Roman"/>
                <w:b w:val="0"/>
                <w:bCs w:val="0"/>
                <w:color w:val="auto"/>
                <w:spacing w:val="1"/>
                <w:sz w:val="24"/>
                <w:szCs w:val="24"/>
                <w:lang w:bidi="ar"/>
              </w:rPr>
            </w:pPr>
            <w:r>
              <w:rPr>
                <w:rFonts w:hint="default" w:ascii="Times New Roman" w:hAnsi="Times New Roman" w:eastAsia="方正黑体_GBK" w:cs="Times New Roman"/>
                <w:color w:val="auto"/>
                <w:spacing w:val="1"/>
                <w:sz w:val="24"/>
                <w:lang w:bidi="ar"/>
              </w:rPr>
              <w:t>七、</w:t>
            </w:r>
            <w:r>
              <w:rPr>
                <w:rFonts w:hint="default" w:ascii="Times New Roman" w:hAnsi="Times New Roman" w:eastAsia="方正黑体_GBK" w:cs="Times New Roman"/>
                <w:b w:val="0"/>
                <w:bCs w:val="0"/>
                <w:color w:val="auto"/>
                <w:spacing w:val="1"/>
                <w:sz w:val="24"/>
                <w:szCs w:val="24"/>
                <w:lang w:bidi="ar"/>
              </w:rPr>
              <w:t>其他特色产业</w:t>
            </w:r>
          </w:p>
          <w:p>
            <w:pPr>
              <w:adjustRightInd w:val="0"/>
              <w:snapToGrid w:val="0"/>
              <w:spacing w:before="156" w:beforeLines="50" w:after="156" w:afterLines="50" w:line="380" w:lineRule="exact"/>
              <w:ind w:firstLine="484" w:firstLineChars="200"/>
              <w:rPr>
                <w:rFonts w:ascii="Times New Roman" w:hAnsi="Times New Roman" w:eastAsia="楷体" w:cs="Times New Roman"/>
                <w:bCs/>
                <w:color w:val="auto"/>
                <w:spacing w:val="1"/>
                <w:sz w:val="24"/>
                <w:szCs w:val="24"/>
              </w:rPr>
            </w:pPr>
            <w:r>
              <w:rPr>
                <w:rFonts w:hint="default" w:ascii="Times New Roman" w:hAnsi="Times New Roman" w:eastAsia="楷体" w:cs="Times New Roman"/>
                <w:bCs/>
                <w:color w:val="auto"/>
                <w:spacing w:val="1"/>
                <w:sz w:val="24"/>
                <w:szCs w:val="24"/>
                <w:lang w:bidi="ar"/>
              </w:rPr>
              <w:t>重点实施阿坝县羌活标准化种植、阿坝县大黄标准化种植、阿坝县林下羊肚菌标准化种植、阿坝县高原造林种苗苗圃基地建设、阿坝县乡土草种基地提质增效项目。</w:t>
            </w:r>
          </w:p>
          <w:p>
            <w:pPr>
              <w:adjustRightInd w:val="0"/>
              <w:snapToGrid w:val="0"/>
              <w:spacing w:before="156" w:beforeLines="50" w:after="156" w:afterLines="50" w:line="380" w:lineRule="exact"/>
              <w:ind w:firstLine="484" w:firstLineChars="200"/>
              <w:rPr>
                <w:rFonts w:ascii="Times New Roman" w:hAnsi="Times New Roman" w:eastAsia="方正黑体_GBK" w:cs="Times New Roman"/>
                <w:b w:val="0"/>
                <w:bCs w:val="0"/>
                <w:color w:val="auto"/>
                <w:spacing w:val="1"/>
                <w:sz w:val="24"/>
                <w:szCs w:val="24"/>
                <w:lang w:bidi="ar"/>
              </w:rPr>
            </w:pPr>
            <w:r>
              <w:rPr>
                <w:rFonts w:hint="default" w:ascii="Times New Roman" w:hAnsi="Times New Roman" w:eastAsia="方正黑体_GBK" w:cs="Times New Roman"/>
                <w:color w:val="auto"/>
                <w:spacing w:val="1"/>
                <w:sz w:val="24"/>
                <w:lang w:bidi="ar"/>
              </w:rPr>
              <w:t>八、</w:t>
            </w:r>
            <w:r>
              <w:rPr>
                <w:rFonts w:hint="default" w:ascii="Times New Roman" w:hAnsi="Times New Roman" w:eastAsia="方正黑体_GBK" w:cs="Times New Roman"/>
                <w:b w:val="0"/>
                <w:bCs w:val="0"/>
                <w:color w:val="auto"/>
                <w:spacing w:val="1"/>
                <w:sz w:val="24"/>
                <w:szCs w:val="24"/>
                <w:lang w:bidi="ar"/>
              </w:rPr>
              <w:t>农产品质量安全和品牌提升</w:t>
            </w:r>
          </w:p>
          <w:p>
            <w:pPr>
              <w:adjustRightInd w:val="0"/>
              <w:snapToGrid w:val="0"/>
              <w:spacing w:before="156" w:beforeLines="50" w:after="156" w:afterLines="50" w:line="380" w:lineRule="exact"/>
              <w:ind w:firstLine="484" w:firstLineChars="200"/>
              <w:rPr>
                <w:rFonts w:ascii="Times New Roman" w:hAnsi="Times New Roman" w:eastAsia="楷体" w:cs="Times New Roman"/>
                <w:b/>
                <w:bCs/>
                <w:color w:val="auto"/>
                <w:spacing w:val="1"/>
                <w:sz w:val="24"/>
                <w:szCs w:val="24"/>
                <w:lang w:bidi="ar"/>
              </w:rPr>
            </w:pPr>
            <w:r>
              <w:rPr>
                <w:rFonts w:hint="default" w:ascii="Times New Roman" w:hAnsi="Times New Roman" w:eastAsia="楷体" w:cs="Times New Roman"/>
                <w:color w:val="auto"/>
                <w:spacing w:val="1"/>
                <w:sz w:val="24"/>
                <w:lang w:bidi="ar"/>
              </w:rPr>
              <w:fldChar w:fldCharType="begin"/>
            </w:r>
            <w:r>
              <w:rPr>
                <w:rFonts w:hint="default" w:ascii="Times New Roman" w:hAnsi="Times New Roman" w:eastAsia="楷体" w:cs="Times New Roman"/>
                <w:color w:val="auto"/>
                <w:spacing w:val="1"/>
                <w:sz w:val="24"/>
                <w:lang w:bidi="ar"/>
              </w:rPr>
              <w:instrText xml:space="preserve"> = 1 \* GB3 </w:instrText>
            </w:r>
            <w:r>
              <w:rPr>
                <w:rFonts w:hint="default" w:ascii="Times New Roman" w:hAnsi="Times New Roman" w:eastAsia="楷体" w:cs="Times New Roman"/>
                <w:color w:val="auto"/>
                <w:spacing w:val="1"/>
                <w:sz w:val="24"/>
                <w:lang w:bidi="ar"/>
              </w:rPr>
              <w:fldChar w:fldCharType="separate"/>
            </w:r>
            <w:r>
              <w:rPr>
                <w:rFonts w:hint="default" w:ascii="Times New Roman" w:hAnsi="Times New Roman" w:eastAsia="楷体" w:cs="Times New Roman"/>
                <w:color w:val="000000" w:themeColor="text1"/>
                <w:spacing w:val="1"/>
                <w:sz w:val="24"/>
                <w:lang w:bidi="ar"/>
                <w14:textFill>
                  <w14:solidFill>
                    <w14:schemeClr w14:val="tx1"/>
                  </w14:solidFill>
                </w14:textFill>
              </w:rPr>
              <w:t>①</w:t>
            </w:r>
            <w:r>
              <w:rPr>
                <w:rFonts w:hint="default" w:ascii="Times New Roman" w:hAnsi="Times New Roman" w:eastAsia="楷体" w:cs="Times New Roman"/>
                <w:color w:val="auto"/>
                <w:spacing w:val="1"/>
                <w:sz w:val="24"/>
                <w:lang w:bidi="ar"/>
              </w:rPr>
              <w:fldChar w:fldCharType="end"/>
            </w:r>
            <w:r>
              <w:rPr>
                <w:rFonts w:hint="default" w:ascii="Times New Roman" w:hAnsi="Times New Roman" w:eastAsia="楷体" w:cs="Times New Roman"/>
                <w:bCs/>
                <w:color w:val="auto"/>
                <w:spacing w:val="1"/>
                <w:sz w:val="24"/>
                <w:szCs w:val="24"/>
                <w:lang w:bidi="ar"/>
              </w:rPr>
              <w:t>加快实施阿坝县农产品质量安全检验检测实验室提升改造项目。</w:t>
            </w:r>
            <w:r>
              <w:rPr>
                <w:rFonts w:hint="default" w:ascii="Times New Roman" w:hAnsi="Times New Roman" w:eastAsia="楷体" w:cs="Times New Roman"/>
                <w:color w:val="auto"/>
                <w:spacing w:val="1"/>
                <w:sz w:val="24"/>
                <w:lang w:bidi="ar"/>
              </w:rPr>
              <w:fldChar w:fldCharType="begin"/>
            </w:r>
            <w:r>
              <w:rPr>
                <w:rFonts w:hint="default" w:ascii="Times New Roman" w:hAnsi="Times New Roman" w:eastAsia="楷体" w:cs="Times New Roman"/>
                <w:color w:val="auto"/>
                <w:spacing w:val="1"/>
                <w:sz w:val="24"/>
                <w:lang w:bidi="ar"/>
              </w:rPr>
              <w:instrText xml:space="preserve"> = 2 \* GB3 </w:instrText>
            </w:r>
            <w:r>
              <w:rPr>
                <w:rFonts w:hint="default" w:ascii="Times New Roman" w:hAnsi="Times New Roman" w:eastAsia="楷体" w:cs="Times New Roman"/>
                <w:color w:val="auto"/>
                <w:spacing w:val="1"/>
                <w:sz w:val="24"/>
                <w:lang w:bidi="ar"/>
              </w:rPr>
              <w:fldChar w:fldCharType="separate"/>
            </w:r>
            <w:r>
              <w:rPr>
                <w:rFonts w:hint="default" w:ascii="Times New Roman" w:hAnsi="Times New Roman" w:eastAsia="楷体" w:cs="Times New Roman"/>
                <w:color w:val="000000" w:themeColor="text1"/>
                <w:spacing w:val="1"/>
                <w:sz w:val="24"/>
                <w:lang w:bidi="ar"/>
                <w14:textFill>
                  <w14:solidFill>
                    <w14:schemeClr w14:val="tx1"/>
                  </w14:solidFill>
                </w14:textFill>
              </w:rPr>
              <w:t>②</w:t>
            </w:r>
            <w:r>
              <w:rPr>
                <w:rFonts w:hint="default" w:ascii="Times New Roman" w:hAnsi="Times New Roman" w:eastAsia="楷体" w:cs="Times New Roman"/>
                <w:color w:val="auto"/>
                <w:spacing w:val="1"/>
                <w:sz w:val="24"/>
                <w:lang w:bidi="ar"/>
              </w:rPr>
              <w:fldChar w:fldCharType="end"/>
            </w:r>
            <w:r>
              <w:rPr>
                <w:rFonts w:hint="default" w:ascii="Times New Roman" w:hAnsi="Times New Roman" w:eastAsia="楷体" w:cs="Times New Roman"/>
                <w:bCs/>
                <w:color w:val="auto"/>
                <w:spacing w:val="1"/>
                <w:sz w:val="24"/>
                <w:szCs w:val="24"/>
                <w:lang w:bidi="ar"/>
              </w:rPr>
              <w:t>推进阿坝县品牌打造提升认证、阿坝县品牌精品培育项目建设，开展“净土阿坝</w:t>
            </w:r>
            <w:r>
              <w:rPr>
                <w:rFonts w:ascii="Times New Roman" w:hAnsi="Times New Roman" w:eastAsia="楷体" w:cs="Times New Roman"/>
                <w:bCs/>
                <w:color w:val="auto"/>
                <w:spacing w:val="1"/>
                <w:sz w:val="24"/>
                <w:szCs w:val="24"/>
                <w:lang w:bidi="ar"/>
              </w:rPr>
              <w:t>”</w:t>
            </w:r>
            <w:r>
              <w:rPr>
                <w:rFonts w:hint="default" w:ascii="Times New Roman" w:hAnsi="Times New Roman" w:eastAsia="楷体" w:cs="Times New Roman"/>
                <w:bCs/>
                <w:color w:val="auto"/>
                <w:spacing w:val="1"/>
                <w:sz w:val="24"/>
                <w:szCs w:val="24"/>
                <w:lang w:bidi="ar"/>
              </w:rPr>
              <w:t>地域品牌群创建和牦牛有机绿色产品认证，重点培育坝西牛肉、老阿坝等特色产品</w:t>
            </w:r>
            <w:r>
              <w:rPr>
                <w:rFonts w:hint="default" w:ascii="Times New Roman" w:hAnsi="Times New Roman" w:eastAsia="楷体" w:cs="Times New Roman"/>
                <w:b/>
                <w:bCs/>
                <w:color w:val="auto"/>
                <w:spacing w:val="1"/>
                <w:sz w:val="24"/>
                <w:szCs w:val="24"/>
                <w:lang w:bidi="ar"/>
              </w:rPr>
              <w:t>。</w:t>
            </w:r>
          </w:p>
          <w:p>
            <w:pPr>
              <w:keepNext w:val="0"/>
              <w:keepLines w:val="0"/>
              <w:adjustRightInd w:val="0"/>
              <w:snapToGrid w:val="0"/>
              <w:spacing w:before="156" w:beforeLines="50" w:after="156" w:afterLines="50" w:line="380" w:lineRule="exact"/>
              <w:ind w:firstLine="484" w:firstLineChars="200"/>
              <w:outlineLvl w:val="3"/>
              <w:rPr>
                <w:rFonts w:ascii="Times New Roman" w:hAnsi="Times New Roman" w:eastAsia="方正楷体_GBK" w:cs="Times New Roman"/>
                <w:b/>
                <w:bCs/>
                <w:color w:val="auto"/>
                <w:spacing w:val="1"/>
                <w:sz w:val="30"/>
                <w:szCs w:val="30"/>
                <w:lang w:bidi="ar"/>
              </w:rPr>
            </w:pPr>
            <w:r>
              <w:rPr>
                <w:rFonts w:hint="default" w:ascii="Times New Roman" w:hAnsi="Times New Roman" w:eastAsia="方正黑体_GBK" w:cs="Times New Roman"/>
                <w:color w:val="auto"/>
                <w:spacing w:val="1"/>
                <w:sz w:val="24"/>
                <w:lang w:bidi="ar"/>
              </w:rPr>
              <w:t>九、</w:t>
            </w:r>
            <w:r>
              <w:rPr>
                <w:rFonts w:hint="default" w:ascii="Times New Roman" w:hAnsi="Times New Roman" w:eastAsia="方正黑体_GBK" w:cs="Times New Roman"/>
                <w:b w:val="0"/>
                <w:bCs w:val="0"/>
                <w:color w:val="auto"/>
                <w:spacing w:val="1"/>
                <w:sz w:val="24"/>
                <w:szCs w:val="24"/>
                <w:lang w:bidi="ar"/>
              </w:rPr>
              <w:t>农业技术推广应用</w:t>
            </w:r>
          </w:p>
          <w:p>
            <w:pPr>
              <w:keepNext w:val="0"/>
              <w:keepLines w:val="0"/>
              <w:adjustRightInd w:val="0"/>
              <w:snapToGrid w:val="0"/>
              <w:spacing w:before="156" w:beforeLines="50" w:after="156" w:afterLines="50" w:line="380" w:lineRule="exact"/>
              <w:ind w:firstLine="484" w:firstLineChars="200"/>
              <w:jc w:val="both"/>
              <w:outlineLvl w:val="3"/>
              <w:rPr>
                <w:rFonts w:ascii="Times New Roman" w:hAnsi="Times New Roman" w:eastAsia="楷体_GB2312" w:cs="Times New Roman"/>
                <w:b/>
                <w:color w:val="000000"/>
                <w:sz w:val="30"/>
                <w:szCs w:val="30"/>
              </w:rPr>
            </w:pPr>
            <w:r>
              <w:rPr>
                <w:rFonts w:hint="default" w:ascii="Times New Roman" w:hAnsi="Times New Roman" w:eastAsia="楷体" w:cs="Times New Roman"/>
                <w:color w:val="auto"/>
                <w:spacing w:val="1"/>
                <w:sz w:val="24"/>
                <w:lang w:bidi="ar"/>
              </w:rPr>
              <w:fldChar w:fldCharType="begin"/>
            </w:r>
            <w:r>
              <w:rPr>
                <w:rFonts w:hint="default" w:ascii="Times New Roman" w:hAnsi="Times New Roman" w:eastAsia="楷体" w:cs="Times New Roman"/>
                <w:color w:val="auto"/>
                <w:spacing w:val="1"/>
                <w:sz w:val="24"/>
                <w:lang w:bidi="ar"/>
              </w:rPr>
              <w:instrText xml:space="preserve"> = 1 \* GB3 </w:instrText>
            </w:r>
            <w:r>
              <w:rPr>
                <w:rFonts w:hint="default" w:ascii="Times New Roman" w:hAnsi="Times New Roman" w:eastAsia="楷体" w:cs="Times New Roman"/>
                <w:color w:val="auto"/>
                <w:spacing w:val="1"/>
                <w:sz w:val="24"/>
                <w:lang w:bidi="ar"/>
              </w:rPr>
              <w:fldChar w:fldCharType="separate"/>
            </w:r>
            <w:r>
              <w:rPr>
                <w:rFonts w:hint="default" w:ascii="Times New Roman" w:hAnsi="Times New Roman" w:eastAsia="楷体" w:cs="Times New Roman"/>
                <w:color w:val="000000" w:themeColor="text1"/>
                <w:spacing w:val="1"/>
                <w:sz w:val="24"/>
                <w:lang w:bidi="ar"/>
                <w14:textFill>
                  <w14:solidFill>
                    <w14:schemeClr w14:val="tx1"/>
                  </w14:solidFill>
                </w14:textFill>
              </w:rPr>
              <w:t>①</w:t>
            </w:r>
            <w:r>
              <w:rPr>
                <w:rFonts w:hint="default" w:ascii="Times New Roman" w:hAnsi="Times New Roman" w:eastAsia="楷体" w:cs="Times New Roman"/>
                <w:color w:val="auto"/>
                <w:spacing w:val="1"/>
                <w:sz w:val="24"/>
                <w:lang w:bidi="ar"/>
              </w:rPr>
              <w:fldChar w:fldCharType="end"/>
            </w:r>
            <w:r>
              <w:rPr>
                <w:rFonts w:hint="default" w:ascii="Times New Roman" w:hAnsi="Times New Roman" w:eastAsia="楷体" w:cs="Times New Roman"/>
                <w:bCs/>
                <w:color w:val="auto"/>
                <w:spacing w:val="1"/>
                <w:sz w:val="24"/>
                <w:szCs w:val="24"/>
                <w:lang w:bidi="ar"/>
              </w:rPr>
              <w:t>加快实施阿坝县农业技术推广应用项目，推广先进农业技术种植、现代农机化作业服务，开展科学土壤培肥耕地平整</w:t>
            </w:r>
            <w:r>
              <w:rPr>
                <w:rFonts w:ascii="Times New Roman" w:hAnsi="Times New Roman" w:eastAsia="楷体" w:cs="Times New Roman"/>
                <w:bCs/>
                <w:color w:val="auto"/>
                <w:spacing w:val="1"/>
                <w:sz w:val="24"/>
                <w:szCs w:val="24"/>
                <w:lang w:bidi="ar"/>
              </w:rPr>
              <w:t>2</w:t>
            </w:r>
            <w:r>
              <w:rPr>
                <w:rFonts w:hint="default" w:ascii="Times New Roman" w:hAnsi="Times New Roman" w:eastAsia="楷体" w:cs="Times New Roman"/>
                <w:bCs/>
                <w:color w:val="auto"/>
                <w:spacing w:val="1"/>
                <w:sz w:val="24"/>
                <w:szCs w:val="24"/>
                <w:lang w:bidi="ar"/>
              </w:rPr>
              <w:t>万亩。</w:t>
            </w:r>
            <w:r>
              <w:rPr>
                <w:rFonts w:hint="default" w:ascii="Times New Roman" w:hAnsi="Times New Roman" w:eastAsia="楷体" w:cs="Times New Roman"/>
                <w:color w:val="auto"/>
                <w:spacing w:val="1"/>
                <w:sz w:val="24"/>
                <w:lang w:bidi="ar"/>
              </w:rPr>
              <w:fldChar w:fldCharType="begin"/>
            </w:r>
            <w:r>
              <w:rPr>
                <w:rFonts w:hint="default" w:ascii="Times New Roman" w:hAnsi="Times New Roman" w:eastAsia="楷体" w:cs="Times New Roman"/>
                <w:color w:val="auto"/>
                <w:spacing w:val="1"/>
                <w:sz w:val="24"/>
                <w:lang w:bidi="ar"/>
              </w:rPr>
              <w:instrText xml:space="preserve"> = 2 \* GB3 </w:instrText>
            </w:r>
            <w:r>
              <w:rPr>
                <w:rFonts w:hint="default" w:ascii="Times New Roman" w:hAnsi="Times New Roman" w:eastAsia="楷体" w:cs="Times New Roman"/>
                <w:color w:val="auto"/>
                <w:spacing w:val="1"/>
                <w:sz w:val="24"/>
                <w:lang w:bidi="ar"/>
              </w:rPr>
              <w:fldChar w:fldCharType="separate"/>
            </w:r>
            <w:r>
              <w:rPr>
                <w:rFonts w:hint="default" w:ascii="Times New Roman" w:hAnsi="Times New Roman" w:eastAsia="楷体" w:cs="Times New Roman"/>
                <w:color w:val="000000" w:themeColor="text1"/>
                <w:spacing w:val="1"/>
                <w:sz w:val="24"/>
                <w:lang w:bidi="ar"/>
                <w14:textFill>
                  <w14:solidFill>
                    <w14:schemeClr w14:val="tx1"/>
                  </w14:solidFill>
                </w14:textFill>
              </w:rPr>
              <w:t>②</w:t>
            </w:r>
            <w:r>
              <w:rPr>
                <w:rFonts w:hint="default" w:ascii="Times New Roman" w:hAnsi="Times New Roman" w:eastAsia="楷体" w:cs="Times New Roman"/>
                <w:color w:val="auto"/>
                <w:spacing w:val="1"/>
                <w:sz w:val="24"/>
                <w:lang w:bidi="ar"/>
              </w:rPr>
              <w:fldChar w:fldCharType="end"/>
            </w:r>
            <w:r>
              <w:rPr>
                <w:rFonts w:hint="default" w:ascii="Times New Roman" w:hAnsi="Times New Roman" w:eastAsia="楷体" w:cs="Times New Roman"/>
                <w:bCs/>
                <w:color w:val="auto"/>
                <w:spacing w:val="1"/>
                <w:sz w:val="24"/>
                <w:szCs w:val="24"/>
                <w:lang w:bidi="ar"/>
              </w:rPr>
              <w:t>依托四川农业大学等科研院所科技服务，建设百县千片、绿色高产高效项目等项目。</w:t>
            </w:r>
          </w:p>
        </w:tc>
      </w:tr>
    </w:tbl>
    <w:p>
      <w:pPr>
        <w:spacing w:line="240" w:lineRule="auto"/>
        <w:jc w:val="both"/>
        <w:outlineLvl w:val="9"/>
        <w:rPr>
          <w:rFonts w:hint="default" w:ascii="Times New Roman" w:hAnsi="Times New Roman" w:cs="Times New Roman" w:eastAsiaTheme="minorEastAsia"/>
          <w:color w:val="auto"/>
          <w:spacing w:val="0"/>
          <w:sz w:val="21"/>
          <w:szCs w:val="24"/>
          <w:shd w:val="clear" w:color="auto" w:fill="auto"/>
          <w:lang w:val="zh-CN"/>
        </w:rPr>
      </w:pPr>
    </w:p>
    <w:p>
      <w:pPr>
        <w:pStyle w:val="7"/>
        <w:adjustRightInd w:val="0"/>
        <w:snapToGrid w:val="0"/>
        <w:spacing w:before="0" w:beforeLines="0" w:after="0" w:afterLines="0" w:line="576" w:lineRule="exact"/>
        <w:ind w:firstLine="640" w:firstLineChars="200"/>
        <w:jc w:val="center"/>
        <w:rPr>
          <w:rFonts w:hint="default" w:ascii="Times New Roman" w:hAnsi="Times New Roman" w:eastAsia="方正黑体_GBK" w:cs="Times New Roman"/>
          <w:b w:val="0"/>
          <w:color w:val="auto"/>
          <w:kern w:val="2"/>
          <w:sz w:val="32"/>
          <w:szCs w:val="32"/>
        </w:rPr>
      </w:pPr>
      <w:bookmarkStart w:id="126" w:name="_Toc218070296"/>
      <w:bookmarkStart w:id="127" w:name="_Toc16884"/>
      <w:bookmarkStart w:id="128" w:name="_Toc7560"/>
      <w:bookmarkStart w:id="129" w:name="_Hlk215320781"/>
      <w:r>
        <w:rPr>
          <w:rFonts w:hint="default" w:ascii="Times New Roman" w:hAnsi="Times New Roman" w:eastAsia="方正黑体_GBK" w:cs="Times New Roman"/>
          <w:b w:val="0"/>
          <w:snapToGrid/>
          <w:color w:val="auto"/>
          <w:szCs w:val="32"/>
          <w:lang w:val="en-US"/>
        </w:rPr>
        <w:t>第</w:t>
      </w:r>
      <w:r>
        <w:rPr>
          <w:rFonts w:hint="default" w:ascii="Times New Roman" w:hAnsi="Times New Roman" w:eastAsia="方正黑体_GBK" w:cs="Times New Roman"/>
          <w:b w:val="0"/>
          <w:color w:val="auto"/>
          <w:szCs w:val="32"/>
          <w:lang w:val="en-US"/>
        </w:rPr>
        <w:t>五章</w:t>
      </w:r>
      <w:r>
        <w:rPr>
          <w:rFonts w:hint="default" w:ascii="Times New Roman" w:hAnsi="Times New Roman" w:eastAsia="方正黑体_GBK" w:cs="Times New Roman"/>
          <w:b w:val="0"/>
          <w:snapToGrid/>
          <w:color w:val="auto"/>
          <w:szCs w:val="32"/>
          <w:lang w:val="en-US"/>
        </w:rPr>
        <w:t xml:space="preserve"> </w:t>
      </w:r>
      <w:r>
        <w:rPr>
          <w:rFonts w:hint="default" w:ascii="Times New Roman" w:hAnsi="Times New Roman" w:eastAsia="方正黑体_GBK" w:cs="Times New Roman"/>
          <w:b w:val="0"/>
          <w:snapToGrid/>
          <w:color w:val="auto"/>
          <w:szCs w:val="32"/>
          <w:lang w:val="en-US"/>
        </w:rPr>
        <w:t xml:space="preserve"> 做大生态绿色工业</w:t>
      </w:r>
      <w:bookmarkEnd w:id="126"/>
      <w:bookmarkEnd w:id="127"/>
      <w:bookmarkEnd w:id="128"/>
      <w:bookmarkEnd w:id="129"/>
    </w:p>
    <w:p>
      <w:pPr>
        <w:adjustRightInd w:val="0"/>
        <w:snapToGrid w:val="0"/>
        <w:spacing w:beforeLines="0" w:afterLines="0" w:line="576" w:lineRule="exact"/>
        <w:ind w:firstLine="640" w:firstLineChars="200"/>
        <w:rPr>
          <w:rFonts w:hint="default" w:ascii="Times New Roman" w:hAnsi="Times New Roman" w:eastAsia="楷体_GB2312" w:cs="Times New Roman"/>
          <w:b/>
          <w:bCs/>
          <w:color w:val="auto"/>
          <w:sz w:val="32"/>
          <w:szCs w:val="32"/>
        </w:rPr>
      </w:pPr>
      <w:r>
        <w:rPr>
          <w:rFonts w:hint="default" w:ascii="Times New Roman" w:hAnsi="Times New Roman" w:eastAsia="方正仿宋_GBK" w:cs="Times New Roman"/>
          <w:color w:val="auto"/>
          <w:kern w:val="0"/>
          <w:sz w:val="32"/>
          <w:szCs w:val="22"/>
        </w:rPr>
        <w:t>依托特色优势资源，围绕高质量发展目标，以飞地园区、中小微企业产业园区为载体，以</w:t>
      </w:r>
      <w:bookmarkStart w:id="130" w:name="OLE_LINK10"/>
      <w:bookmarkStart w:id="131" w:name="OLE_LINK11"/>
      <w:r>
        <w:rPr>
          <w:rFonts w:hint="default" w:ascii="Times New Roman" w:hAnsi="Times New Roman" w:eastAsia="方正仿宋_GBK" w:cs="Times New Roman"/>
          <w:color w:val="auto"/>
          <w:kern w:val="0"/>
          <w:sz w:val="32"/>
          <w:szCs w:val="22"/>
        </w:rPr>
        <w:t>清洁能源开发、农畜产品</w:t>
      </w:r>
      <w:r>
        <w:rPr>
          <w:rFonts w:hint="default" w:ascii="Times New Roman" w:hAnsi="Times New Roman" w:eastAsia="方正仿宋_GBK" w:cs="Times New Roman"/>
          <w:color w:val="auto"/>
          <w:kern w:val="0"/>
          <w:sz w:val="32"/>
          <w:szCs w:val="22"/>
        </w:rPr>
        <w:t>精深</w:t>
      </w:r>
      <w:r>
        <w:rPr>
          <w:rFonts w:hint="default" w:ascii="Times New Roman" w:hAnsi="Times New Roman" w:eastAsia="方正仿宋_GBK" w:cs="Times New Roman"/>
          <w:color w:val="auto"/>
          <w:kern w:val="0"/>
          <w:sz w:val="32"/>
          <w:szCs w:val="22"/>
        </w:rPr>
        <w:t>加工、民特文化产品加工、中藏药材加工为支撑，以食用菌加工等为辅助，坚持走高原生态环保绿色发展的新型工业化道路，着力构建服务全国全省全州大局、富有阿坝县特色和优势的现代产业体系</w:t>
      </w:r>
      <w:bookmarkEnd w:id="130"/>
      <w:bookmarkEnd w:id="131"/>
      <w:r>
        <w:rPr>
          <w:rFonts w:hint="default" w:ascii="Times New Roman" w:hAnsi="Times New Roman" w:eastAsia="方正仿宋_GBK" w:cs="Times New Roman"/>
          <w:color w:val="auto"/>
          <w:kern w:val="0"/>
          <w:sz w:val="32"/>
          <w:szCs w:val="22"/>
        </w:rPr>
        <w:t>。到</w:t>
      </w:r>
      <w:r>
        <w:rPr>
          <w:rFonts w:ascii="Times New Roman" w:hAnsi="Times New Roman" w:eastAsia="方正仿宋_GBK" w:cs="Times New Roman"/>
          <w:color w:val="auto"/>
          <w:kern w:val="0"/>
          <w:sz w:val="32"/>
          <w:szCs w:val="22"/>
        </w:rPr>
        <w:t>2030</w:t>
      </w:r>
      <w:r>
        <w:rPr>
          <w:rFonts w:hint="default" w:ascii="Times New Roman" w:hAnsi="Times New Roman" w:eastAsia="方正仿宋_GBK" w:cs="Times New Roman"/>
          <w:color w:val="auto"/>
          <w:kern w:val="0"/>
          <w:sz w:val="32"/>
          <w:szCs w:val="22"/>
        </w:rPr>
        <w:t>年，</w:t>
      </w:r>
      <w:r>
        <w:rPr>
          <w:rFonts w:hint="default" w:ascii="Times New Roman" w:hAnsi="Times New Roman" w:eastAsia="方正仿宋_GBK" w:cs="Times New Roman"/>
          <w:color w:val="000000" w:themeColor="text1"/>
          <w:kern w:val="0"/>
          <w:sz w:val="32"/>
          <w:szCs w:val="22"/>
          <w14:textFill>
            <w14:solidFill>
              <w14:schemeClr w14:val="tx1"/>
            </w14:solidFill>
          </w14:textFill>
        </w:rPr>
        <w:t>规上工业企业达到</w:t>
      </w:r>
      <w:r>
        <w:rPr>
          <w:rFonts w:ascii="Times New Roman" w:hAnsi="Times New Roman" w:eastAsia="方正仿宋_GBK" w:cs="Times New Roman"/>
          <w:color w:val="000000" w:themeColor="text1"/>
          <w:kern w:val="0"/>
          <w:sz w:val="32"/>
          <w:szCs w:val="22"/>
          <w14:textFill>
            <w14:solidFill>
              <w14:schemeClr w14:val="tx1"/>
            </w14:solidFill>
          </w14:textFill>
        </w:rPr>
        <w:t>14</w:t>
      </w:r>
      <w:r>
        <w:rPr>
          <w:rFonts w:hint="default" w:ascii="Times New Roman" w:hAnsi="Times New Roman" w:eastAsia="方正仿宋_GBK" w:cs="Times New Roman"/>
          <w:color w:val="000000" w:themeColor="text1"/>
          <w:kern w:val="0"/>
          <w:sz w:val="32"/>
          <w:szCs w:val="22"/>
          <w14:textFill>
            <w14:solidFill>
              <w14:schemeClr w14:val="tx1"/>
            </w14:solidFill>
          </w14:textFill>
        </w:rPr>
        <w:t>家，规上工业总产值突破</w:t>
      </w:r>
      <w:r>
        <w:rPr>
          <w:rFonts w:hint="default" w:ascii="Times New Roman" w:hAnsi="Times New Roman" w:eastAsia="方正仿宋_GBK" w:cs="Times New Roman"/>
          <w:color w:val="000000" w:themeColor="text1"/>
          <w:kern w:val="0"/>
          <w:sz w:val="32"/>
          <w:szCs w:val="22"/>
          <w:lang w:eastAsia="zh-CN"/>
          <w14:textFill>
            <w14:solidFill>
              <w14:schemeClr w14:val="tx1"/>
            </w14:solidFill>
          </w14:textFill>
        </w:rPr>
        <w:t>8</w:t>
      </w:r>
      <w:r>
        <w:rPr>
          <w:rFonts w:hint="default" w:ascii="Times New Roman" w:hAnsi="Times New Roman" w:eastAsia="方正仿宋_GBK" w:cs="Times New Roman"/>
          <w:color w:val="000000" w:themeColor="text1"/>
          <w:kern w:val="0"/>
          <w:sz w:val="32"/>
          <w:szCs w:val="22"/>
          <w14:textFill>
            <w14:solidFill>
              <w14:schemeClr w14:val="tx1"/>
            </w14:solidFill>
          </w14:textFill>
        </w:rPr>
        <w:t>亿元，规上工业增加值突破</w:t>
      </w:r>
      <w:r>
        <w:rPr>
          <w:rFonts w:hint="default" w:ascii="Times New Roman" w:hAnsi="Times New Roman" w:eastAsia="方正仿宋_GBK" w:cs="Times New Roman"/>
          <w:color w:val="000000" w:themeColor="text1"/>
          <w:kern w:val="0"/>
          <w:sz w:val="32"/>
          <w:szCs w:val="22"/>
          <w:lang w:eastAsia="zh-CN"/>
          <w14:textFill>
            <w14:solidFill>
              <w14:schemeClr w14:val="tx1"/>
            </w14:solidFill>
          </w14:textFill>
        </w:rPr>
        <w:t>4</w:t>
      </w:r>
      <w:r>
        <w:rPr>
          <w:rFonts w:hint="default" w:ascii="Times New Roman" w:hAnsi="Times New Roman" w:eastAsia="方正仿宋_GBK" w:cs="Times New Roman"/>
          <w:color w:val="000000" w:themeColor="text1"/>
          <w:kern w:val="0"/>
          <w:sz w:val="32"/>
          <w:szCs w:val="22"/>
          <w14:textFill>
            <w14:solidFill>
              <w14:schemeClr w14:val="tx1"/>
            </w14:solidFill>
          </w14:textFill>
        </w:rPr>
        <w:t>亿元，</w:t>
      </w:r>
      <w:r>
        <w:rPr>
          <w:rFonts w:hint="default" w:ascii="Times New Roman" w:hAnsi="Times New Roman" w:eastAsia="方正仿宋_GBK" w:cs="Times New Roman"/>
          <w:color w:val="auto"/>
          <w:kern w:val="0"/>
          <w:sz w:val="32"/>
          <w:szCs w:val="22"/>
        </w:rPr>
        <w:t>加快构建</w:t>
      </w:r>
      <w:r>
        <w:rPr>
          <w:rFonts w:hint="default" w:ascii="Times New Roman" w:hAnsi="Times New Roman" w:eastAsia="方正仿宋_GBK" w:cs="Times New Roman"/>
          <w:color w:val="auto"/>
          <w:kern w:val="0"/>
          <w:sz w:val="32"/>
          <w:szCs w:val="22"/>
        </w:rPr>
        <w:t>川甘青三省结合部绿色现代工业示范园区。</w:t>
      </w:r>
    </w:p>
    <w:p>
      <w:pPr>
        <w:adjustRightInd w:val="0"/>
        <w:snapToGrid w:val="0"/>
        <w:spacing w:beforeLines="0" w:afterLines="0" w:line="576" w:lineRule="exact"/>
        <w:ind w:firstLine="2570" w:firstLineChars="800"/>
        <w:rPr>
          <w:rFonts w:hint="default" w:ascii="Times New Roman" w:hAnsi="Times New Roman" w:eastAsia="方正楷体_GBK" w:cs="Times New Roman"/>
          <w:bCs/>
          <w:color w:val="auto"/>
          <w:spacing w:val="0"/>
          <w:sz w:val="32"/>
          <w:szCs w:val="32"/>
          <w:shd w:val="clear" w:color="auto" w:fill="FFFFFF"/>
          <w:lang w:val="zh-CN"/>
        </w:rPr>
      </w:pPr>
      <w:bookmarkStart w:id="132" w:name="_Toc218070297"/>
      <w:bookmarkStart w:id="133" w:name="_Toc31273"/>
      <w:bookmarkStart w:id="134" w:name="_Toc5517"/>
      <w:r>
        <w:rPr>
          <w:rFonts w:hint="default" w:ascii="Times New Roman" w:hAnsi="Times New Roman" w:eastAsia="方正楷体_GBK" w:cs="Times New Roman"/>
          <w:b/>
          <w:bCs/>
          <w:color w:val="auto"/>
          <w:sz w:val="32"/>
          <w:szCs w:val="32"/>
          <w:lang w:val="en-US"/>
        </w:rPr>
        <w:t xml:space="preserve">第一节  </w:t>
      </w:r>
      <w:r>
        <w:rPr>
          <w:rFonts w:hint="default" w:ascii="Times New Roman" w:hAnsi="Times New Roman" w:eastAsia="方正楷体_GBK" w:cs="Times New Roman"/>
          <w:b/>
          <w:bCs/>
          <w:color w:val="auto"/>
          <w:sz w:val="32"/>
          <w:szCs w:val="32"/>
          <w:lang w:val="en-US"/>
        </w:rPr>
        <w:t>积极做大清洁能源产业</w:t>
      </w:r>
      <w:bookmarkEnd w:id="132"/>
      <w:bookmarkEnd w:id="133"/>
      <w:bookmarkEnd w:id="134"/>
    </w:p>
    <w:p>
      <w:pPr>
        <w:adjustRightInd w:val="0"/>
        <w:snapToGrid w:val="0"/>
        <w:spacing w:beforeLines="0" w:afterLines="0" w:line="576" w:lineRule="exact"/>
        <w:ind w:firstLine="656" w:firstLineChars="200"/>
        <w:rPr>
          <w:rFonts w:hint="default" w:ascii="Times New Roman" w:hAnsi="Times New Roman" w:eastAsia="方正仿宋_GBK" w:cs="Times New Roman"/>
          <w:b w:val="0"/>
          <w:color w:val="auto"/>
          <w:spacing w:val="4"/>
          <w:sz w:val="32"/>
          <w:szCs w:val="32"/>
          <w:shd w:val="clear" w:color="auto" w:fill="FFFFFF"/>
        </w:rPr>
      </w:pPr>
      <w:r>
        <w:rPr>
          <w:rFonts w:hint="default" w:ascii="Times New Roman" w:hAnsi="Times New Roman" w:eastAsia="方正仿宋_GBK" w:cs="Times New Roman"/>
          <w:color w:val="auto"/>
          <w:spacing w:val="4"/>
          <w:sz w:val="32"/>
          <w:szCs w:val="32"/>
          <w:shd w:val="clear" w:color="auto" w:fill="FFFFFF"/>
        </w:rPr>
        <w:t>统筹能源安全与绿色发展，补齐电网侧短板，深挖电源侧潜力，加快构建水风光氢储多能互补、集约高效、清洁安全的现代能源体系，基地化、规模化、集约化开发清洁能源，努力建设大渡河上游清洁能源基地。</w:t>
      </w:r>
      <w:r>
        <w:rPr>
          <w:rFonts w:hint="default" w:ascii="Times New Roman" w:hAnsi="Times New Roman" w:eastAsia="方正仿宋_GBK" w:cs="Times New Roman"/>
          <w:color w:val="auto"/>
          <w:spacing w:val="4"/>
          <w:sz w:val="32"/>
          <w:szCs w:val="32"/>
          <w:shd w:val="clear" w:color="auto" w:fill="FFFFFF"/>
        </w:rPr>
        <w:t>科学有序推进水电开发，加快推进</w:t>
      </w:r>
      <w:r>
        <w:rPr>
          <w:rFonts w:hint="default" w:ascii="Times New Roman" w:hAnsi="Times New Roman" w:eastAsia="方正仿宋_GBK" w:cs="Times New Roman"/>
          <w:color w:val="auto"/>
          <w:spacing w:val="4"/>
          <w:sz w:val="32"/>
          <w:szCs w:val="32"/>
          <w:shd w:val="clear" w:color="auto" w:fill="FFFFFF"/>
        </w:rPr>
        <w:t>安羌、查理等抽水蓄能电站前期工作，推动尽快启动建设。</w:t>
      </w:r>
      <w:r>
        <w:rPr>
          <w:rFonts w:hint="default" w:ascii="Times New Roman" w:hAnsi="Times New Roman" w:eastAsia="方正仿宋_GBK" w:cs="Times New Roman"/>
          <w:color w:val="auto"/>
          <w:spacing w:val="4"/>
          <w:sz w:val="32"/>
          <w:szCs w:val="32"/>
          <w:shd w:val="clear" w:color="auto" w:fill="FFFFFF"/>
        </w:rPr>
        <w:t>积极开展风能资源勘测，加快推进柯河、茸安等风能基地建设。</w:t>
      </w:r>
      <w:r>
        <w:rPr>
          <w:rFonts w:hint="default" w:ascii="Times New Roman" w:hAnsi="Times New Roman" w:eastAsia="方正仿宋_GBK" w:cs="Times New Roman"/>
          <w:color w:val="auto"/>
          <w:spacing w:val="4"/>
          <w:sz w:val="32"/>
          <w:szCs w:val="32"/>
          <w:shd w:val="clear" w:color="auto" w:fill="FFFFFF"/>
        </w:rPr>
        <w:t>大力发展光伏产业，加快建成茸安光伏、“光热</w:t>
      </w:r>
      <w:r>
        <w:rPr>
          <w:rFonts w:ascii="Times New Roman" w:hAnsi="Times New Roman" w:eastAsia="方正仿宋_GBK" w:cs="Times New Roman"/>
          <w:color w:val="auto"/>
          <w:spacing w:val="4"/>
          <w:sz w:val="32"/>
          <w:szCs w:val="32"/>
          <w:shd w:val="clear" w:color="auto" w:fill="FFFFFF"/>
        </w:rPr>
        <w:t>+</w:t>
      </w:r>
      <w:r>
        <w:rPr>
          <w:rFonts w:hint="default" w:ascii="Times New Roman" w:hAnsi="Times New Roman" w:eastAsia="方正仿宋_GBK" w:cs="Times New Roman"/>
          <w:color w:val="auto"/>
          <w:spacing w:val="4"/>
          <w:sz w:val="32"/>
          <w:szCs w:val="32"/>
          <w:shd w:val="clear" w:color="auto" w:fill="FFFFFF"/>
        </w:rPr>
        <w:t>”、</w:t>
      </w:r>
      <w:r>
        <w:rPr>
          <w:rFonts w:hint="default" w:ascii="Times New Roman" w:hAnsi="Times New Roman" w:eastAsia="方正仿宋_GBK" w:cs="Times New Roman"/>
          <w:color w:val="000000" w:themeColor="text1"/>
          <w:spacing w:val="4"/>
          <w:sz w:val="32"/>
          <w:szCs w:val="32"/>
          <w:shd w:val="clear" w:color="auto" w:fill="FFFFFF"/>
          <w:lang w:val="en-US" w:eastAsia="zh-CN"/>
          <w14:textFill>
            <w14:solidFill>
              <w14:schemeClr w14:val="tx1"/>
            </w14:solidFill>
          </w14:textFill>
        </w:rPr>
        <w:t>河支光伏</w:t>
      </w:r>
      <w:r>
        <w:rPr>
          <w:rFonts w:hint="default" w:ascii="Times New Roman" w:hAnsi="Times New Roman" w:eastAsia="方正仿宋_GBK" w:cs="Times New Roman"/>
          <w:color w:val="auto"/>
          <w:spacing w:val="4"/>
          <w:sz w:val="32"/>
          <w:szCs w:val="32"/>
          <w:shd w:val="clear" w:color="auto" w:fill="FFFFFF"/>
        </w:rPr>
        <w:t>、查理二期等项目，加快启动达扭风光储一体化、极通风电等项目，</w:t>
      </w:r>
      <w:r>
        <w:rPr>
          <w:rFonts w:hint="default" w:ascii="Times New Roman" w:hAnsi="Times New Roman" w:eastAsia="方正仿宋_GBK" w:cs="Times New Roman"/>
          <w:color w:val="auto"/>
          <w:spacing w:val="4"/>
          <w:sz w:val="32"/>
          <w:szCs w:val="32"/>
          <w:shd w:val="clear" w:color="auto" w:fill="FFFFFF"/>
        </w:rPr>
        <w:t>有序实施“光伏</w:t>
      </w:r>
      <w:r>
        <w:rPr>
          <w:rFonts w:ascii="Times New Roman" w:hAnsi="Times New Roman" w:eastAsia="方正仿宋_GBK" w:cs="Times New Roman"/>
          <w:color w:val="auto"/>
          <w:spacing w:val="4"/>
          <w:sz w:val="32"/>
          <w:szCs w:val="32"/>
          <w:shd w:val="clear" w:color="auto" w:fill="FFFFFF"/>
        </w:rPr>
        <w:t>+</w:t>
      </w:r>
      <w:r>
        <w:rPr>
          <w:rFonts w:hint="default" w:ascii="Times New Roman" w:hAnsi="Times New Roman" w:eastAsia="方正仿宋_GBK" w:cs="Times New Roman"/>
          <w:color w:val="auto"/>
          <w:spacing w:val="4"/>
          <w:sz w:val="32"/>
          <w:szCs w:val="32"/>
          <w:shd w:val="clear" w:color="auto" w:fill="FFFFFF"/>
        </w:rPr>
        <w:t>供暖”“光伏</w:t>
      </w:r>
      <w:r>
        <w:rPr>
          <w:rFonts w:ascii="Times New Roman" w:hAnsi="Times New Roman" w:eastAsia="方正仿宋_GBK" w:cs="Times New Roman"/>
          <w:color w:val="auto"/>
          <w:spacing w:val="4"/>
          <w:sz w:val="32"/>
          <w:szCs w:val="32"/>
          <w:shd w:val="clear" w:color="auto" w:fill="FFFFFF"/>
        </w:rPr>
        <w:t>+</w:t>
      </w:r>
      <w:r>
        <w:rPr>
          <w:rFonts w:hint="default" w:ascii="Times New Roman" w:hAnsi="Times New Roman" w:eastAsia="方正仿宋_GBK" w:cs="Times New Roman"/>
          <w:color w:val="auto"/>
          <w:spacing w:val="4"/>
          <w:sz w:val="32"/>
          <w:szCs w:val="32"/>
          <w:shd w:val="clear" w:color="auto" w:fill="FFFFFF"/>
        </w:rPr>
        <w:t>制氧”“光伏</w:t>
      </w:r>
      <w:r>
        <w:rPr>
          <w:rFonts w:ascii="Times New Roman" w:hAnsi="Times New Roman" w:eastAsia="方正仿宋_GBK" w:cs="Times New Roman"/>
          <w:color w:val="auto"/>
          <w:spacing w:val="4"/>
          <w:sz w:val="32"/>
          <w:szCs w:val="32"/>
          <w:shd w:val="clear" w:color="auto" w:fill="FFFFFF"/>
        </w:rPr>
        <w:t>+</w:t>
      </w:r>
      <w:r>
        <w:rPr>
          <w:rFonts w:hint="default" w:ascii="Times New Roman" w:hAnsi="Times New Roman" w:eastAsia="方正仿宋_GBK" w:cs="Times New Roman"/>
          <w:color w:val="auto"/>
          <w:spacing w:val="4"/>
          <w:sz w:val="32"/>
          <w:szCs w:val="32"/>
          <w:shd w:val="clear" w:color="auto" w:fill="FFFFFF"/>
        </w:rPr>
        <w:t>制氢”等项目。</w:t>
      </w:r>
      <w:r>
        <w:rPr>
          <w:rFonts w:hint="default" w:ascii="Times New Roman" w:hAnsi="Times New Roman" w:eastAsia="方正仿宋_GBK" w:cs="Times New Roman"/>
          <w:color w:val="auto"/>
          <w:spacing w:val="4"/>
          <w:sz w:val="32"/>
          <w:szCs w:val="32"/>
          <w:shd w:val="clear" w:color="auto" w:fill="FFFFFF"/>
        </w:rPr>
        <w:t>根据全县产业发展需求，因地制宜开发绿电直连项目，推动绿电直连项目与大数据、农牧产品加工等产业融合发展，大力建设零碳园区、零碳企业和零碳车间，提升企业和产品绿色竞争力。</w:t>
      </w:r>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
          <w:bCs/>
          <w:color w:val="auto"/>
          <w:spacing w:val="0"/>
          <w:sz w:val="32"/>
          <w:szCs w:val="32"/>
          <w:shd w:val="clear" w:color="auto" w:fill="FFFFFF"/>
          <w:lang w:val="zh-CN"/>
        </w:rPr>
      </w:pPr>
      <w:bookmarkStart w:id="135" w:name="_Toc218070298"/>
      <w:bookmarkStart w:id="136" w:name="_Toc2131"/>
      <w:bookmarkStart w:id="137" w:name="_Toc7668"/>
      <w:r>
        <w:rPr>
          <w:rFonts w:hint="default" w:ascii="Times New Roman" w:hAnsi="Times New Roman" w:eastAsia="方正楷体_GBK" w:cs="Times New Roman"/>
          <w:b/>
          <w:bCs/>
          <w:color w:val="auto"/>
          <w:szCs w:val="32"/>
          <w:lang w:val="en-US"/>
        </w:rPr>
        <w:t xml:space="preserve">第二节  </w:t>
      </w:r>
      <w:r>
        <w:rPr>
          <w:rFonts w:hint="default" w:ascii="Times New Roman" w:hAnsi="Times New Roman" w:eastAsia="方正楷体_GBK" w:cs="Times New Roman"/>
          <w:b/>
          <w:bCs/>
          <w:color w:val="auto"/>
          <w:szCs w:val="32"/>
          <w:lang w:val="en-US"/>
        </w:rPr>
        <w:t>做优做强农</w:t>
      </w:r>
      <w:r>
        <w:rPr>
          <w:rFonts w:hint="default" w:ascii="Times New Roman" w:hAnsi="Times New Roman" w:eastAsia="方正楷体_GBK" w:cs="Times New Roman"/>
          <w:b/>
          <w:bCs/>
          <w:color w:val="auto"/>
          <w:szCs w:val="32"/>
          <w:lang w:val="en-US"/>
        </w:rPr>
        <w:t>特</w:t>
      </w:r>
      <w:r>
        <w:rPr>
          <w:rFonts w:hint="default" w:ascii="Times New Roman" w:hAnsi="Times New Roman" w:eastAsia="方正楷体_GBK" w:cs="Times New Roman"/>
          <w:b/>
          <w:bCs/>
          <w:color w:val="auto"/>
          <w:szCs w:val="32"/>
          <w:lang w:val="en-US"/>
        </w:rPr>
        <w:t>产品加工业</w:t>
      </w:r>
      <w:bookmarkEnd w:id="135"/>
      <w:bookmarkEnd w:id="136"/>
      <w:bookmarkEnd w:id="137"/>
    </w:p>
    <w:p>
      <w:pPr>
        <w:adjustRightInd w:val="0"/>
        <w:snapToGrid w:val="0"/>
        <w:spacing w:beforeLines="0" w:afterLines="0" w:line="576" w:lineRule="exact"/>
        <w:ind w:firstLine="984" w:firstLineChars="300"/>
        <w:rPr>
          <w:rFonts w:hint="default" w:ascii="Times New Roman" w:hAnsi="Times New Roman" w:eastAsia="方正楷体_GBK" w:cs="Times New Roman"/>
          <w:b/>
          <w:color w:val="auto"/>
          <w:szCs w:val="28"/>
          <w:lang w:val="en-US"/>
        </w:rPr>
      </w:pPr>
      <w:r>
        <w:rPr>
          <w:rFonts w:hint="default" w:ascii="Times New Roman" w:hAnsi="Times New Roman" w:eastAsia="方正仿宋_GBK" w:cs="Times New Roman"/>
          <w:b w:val="0"/>
          <w:color w:val="auto"/>
          <w:spacing w:val="4"/>
          <w:sz w:val="32"/>
          <w:szCs w:val="32"/>
          <w:shd w:val="clear" w:color="auto" w:fill="FFFFFF"/>
        </w:rPr>
        <w:t>依托青稞种植、牛羊养殖、高原油菜等资源禀赋，</w:t>
      </w:r>
      <w:r>
        <w:rPr>
          <w:rFonts w:hint="default" w:ascii="Times New Roman" w:hAnsi="Times New Roman" w:eastAsia="方正仿宋_GBK" w:cs="Times New Roman"/>
          <w:color w:val="auto"/>
          <w:spacing w:val="4"/>
          <w:sz w:val="32"/>
          <w:szCs w:val="32"/>
          <w:shd w:val="clear" w:color="auto" w:fill="FFFFFF"/>
        </w:rPr>
        <w:t>持续推动</w:t>
      </w:r>
      <w:r>
        <w:rPr>
          <w:rFonts w:hint="default" w:ascii="Times New Roman" w:hAnsi="Times New Roman" w:eastAsia="方正仿宋_GBK" w:cs="Times New Roman"/>
          <w:color w:val="auto"/>
          <w:spacing w:val="4"/>
          <w:sz w:val="32"/>
          <w:szCs w:val="32"/>
          <w:shd w:val="clear" w:color="auto" w:fill="FFFFFF"/>
        </w:rPr>
        <w:t>壮大牛羊肉、皮、毛、绒、奶和黑青稞、油菜籽、中藏药、有机肥、饲草料等精深加工</w:t>
      </w:r>
      <w:r>
        <w:rPr>
          <w:rFonts w:hint="default" w:ascii="Times New Roman" w:hAnsi="Times New Roman" w:eastAsia="方正仿宋_GBK" w:cs="Times New Roman"/>
          <w:color w:val="auto"/>
          <w:spacing w:val="4"/>
          <w:sz w:val="32"/>
          <w:szCs w:val="32"/>
          <w:shd w:val="clear" w:color="auto" w:fill="FFFFFF"/>
        </w:rPr>
        <w:t>积极与通威、菊乐等企业合作，</w:t>
      </w:r>
      <w:r>
        <w:rPr>
          <w:rFonts w:hint="default" w:ascii="Times New Roman" w:hAnsi="Times New Roman" w:eastAsia="方正仿宋_GBK" w:cs="Times New Roman"/>
          <w:color w:val="auto"/>
          <w:spacing w:val="4"/>
          <w:sz w:val="32"/>
          <w:szCs w:val="32"/>
          <w:shd w:val="clear" w:color="auto" w:fill="FFFFFF"/>
        </w:rPr>
        <w:t>推动产地初加工和精深加工协同发展，</w:t>
      </w:r>
      <w:r>
        <w:rPr>
          <w:rFonts w:hint="default" w:ascii="Times New Roman" w:hAnsi="Times New Roman" w:eastAsia="方正仿宋_GBK" w:cs="Times New Roman"/>
          <w:color w:val="auto"/>
          <w:spacing w:val="4"/>
          <w:sz w:val="32"/>
          <w:szCs w:val="32"/>
          <w:shd w:val="clear" w:color="auto" w:fill="FFFFFF"/>
        </w:rPr>
        <w:t>鼓励托岗黑青稞、青源青稞、漫镜农业等企业，加快产品研发、</w:t>
      </w:r>
      <w:r>
        <w:rPr>
          <w:rFonts w:hint="default" w:ascii="Times New Roman" w:hAnsi="Times New Roman" w:eastAsia="方正仿宋_GBK" w:cs="Times New Roman"/>
          <w:color w:val="auto"/>
          <w:spacing w:val="4"/>
          <w:sz w:val="32"/>
          <w:szCs w:val="32"/>
          <w:shd w:val="clear" w:color="auto" w:fill="FFFFFF"/>
        </w:rPr>
        <w:t>丰富产品种类，延伸产业链条，提高产品附加值，促进农畜产品价值高端化</w:t>
      </w:r>
      <w:r>
        <w:rPr>
          <w:rFonts w:hint="default" w:ascii="Times New Roman" w:hAnsi="Times New Roman" w:eastAsia="方正仿宋_GBK" w:cs="Times New Roman"/>
          <w:color w:val="auto"/>
          <w:spacing w:val="4"/>
          <w:sz w:val="32"/>
          <w:szCs w:val="32"/>
          <w:shd w:val="clear" w:color="auto" w:fill="FFFFFF"/>
        </w:rPr>
        <w:t>。鼓励和支持企业由农产品加工向工业产品转型升级</w:t>
      </w:r>
      <w:r>
        <w:rPr>
          <w:rFonts w:hint="default" w:ascii="Times New Roman" w:hAnsi="Times New Roman" w:eastAsia="方正仿宋_GBK" w:cs="Times New Roman"/>
          <w:color w:val="auto"/>
          <w:spacing w:val="4"/>
          <w:sz w:val="32"/>
          <w:szCs w:val="32"/>
          <w:shd w:val="clear" w:color="auto" w:fill="FFFFFF"/>
        </w:rPr>
        <w:t>，</w:t>
      </w:r>
      <w:r>
        <w:rPr>
          <w:rFonts w:hint="default" w:ascii="Times New Roman" w:hAnsi="Times New Roman" w:eastAsia="方正仿宋_GBK" w:cs="Times New Roman"/>
          <w:color w:val="auto"/>
          <w:spacing w:val="4"/>
          <w:sz w:val="32"/>
          <w:szCs w:val="32"/>
          <w:shd w:val="clear" w:color="auto" w:fill="FFFFFF"/>
        </w:rPr>
        <w:t>进一步</w:t>
      </w:r>
      <w:r>
        <w:rPr>
          <w:rFonts w:hint="default" w:ascii="Times New Roman" w:hAnsi="Times New Roman" w:eastAsia="方正仿宋_GBK" w:cs="Times New Roman"/>
          <w:color w:val="auto"/>
          <w:spacing w:val="4"/>
          <w:sz w:val="32"/>
          <w:szCs w:val="32"/>
          <w:shd w:val="clear" w:color="auto" w:fill="FFFFFF"/>
        </w:rPr>
        <w:t>加强</w:t>
      </w:r>
      <w:r>
        <w:rPr>
          <w:rFonts w:hint="default" w:ascii="Times New Roman" w:hAnsi="Times New Roman" w:eastAsia="方正仿宋_GBK" w:cs="Times New Roman"/>
          <w:color w:val="auto"/>
          <w:spacing w:val="4"/>
          <w:sz w:val="32"/>
          <w:szCs w:val="32"/>
          <w:shd w:val="clear" w:color="auto" w:fill="FFFFFF"/>
        </w:rPr>
        <w:t>诊断</w:t>
      </w:r>
      <w:r>
        <w:rPr>
          <w:rFonts w:hint="default" w:ascii="Times New Roman" w:hAnsi="Times New Roman" w:eastAsia="方正仿宋_GBK" w:cs="Times New Roman"/>
          <w:color w:val="auto"/>
          <w:spacing w:val="4"/>
          <w:sz w:val="32"/>
          <w:szCs w:val="32"/>
          <w:shd w:val="clear" w:color="auto" w:fill="FFFFFF"/>
        </w:rPr>
        <w:t>企业生产状况，引导实施安全、节能、增产等技改项目。有序推进坝西牛肉、曲拉仓奶茶等小微企业培育，建立健全小微企业孵化库。</w:t>
      </w:r>
      <w:r>
        <w:rPr>
          <w:rFonts w:hint="default" w:ascii="Times New Roman" w:hAnsi="Times New Roman" w:eastAsia="方正仿宋_GBK" w:cs="Times New Roman"/>
          <w:color w:val="auto"/>
          <w:spacing w:val="4"/>
          <w:sz w:val="32"/>
          <w:szCs w:val="32"/>
          <w:shd w:val="clear" w:color="auto" w:fill="FFFFFF"/>
        </w:rPr>
        <w:t>通过政策引导、技术扶持等举措，大力培育规上企业，为产业注入更强活力，做大做强农畜产品加工业，加快建设川甘青三省交界地区高原农特产品加工集散地。建成占地</w:t>
      </w:r>
      <w:r>
        <w:rPr>
          <w:rFonts w:ascii="Times New Roman" w:hAnsi="Times New Roman" w:eastAsia="方正仿宋_GBK" w:cs="Times New Roman"/>
          <w:color w:val="auto"/>
          <w:spacing w:val="4"/>
          <w:sz w:val="32"/>
          <w:szCs w:val="32"/>
          <w:shd w:val="clear" w:color="auto" w:fill="FFFFFF"/>
        </w:rPr>
        <w:t>1800</w:t>
      </w:r>
      <w:r>
        <w:rPr>
          <w:rFonts w:hint="default" w:ascii="Times New Roman" w:hAnsi="Times New Roman" w:eastAsia="方正仿宋_GBK" w:cs="Times New Roman"/>
          <w:color w:val="auto"/>
          <w:spacing w:val="4"/>
          <w:sz w:val="32"/>
          <w:szCs w:val="32"/>
          <w:shd w:val="clear" w:color="auto" w:fill="FFFFFF"/>
        </w:rPr>
        <w:t>亩的高原农特产品加工园。</w:t>
      </w:r>
      <w:bookmarkStart w:id="138" w:name="_Toc218070299"/>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Cs/>
          <w:color w:val="auto"/>
          <w:spacing w:val="0"/>
          <w:sz w:val="32"/>
          <w:szCs w:val="32"/>
          <w:shd w:val="clear" w:color="auto" w:fill="FFFFFF"/>
          <w:lang w:val="zh-CN"/>
        </w:rPr>
      </w:pPr>
      <w:bookmarkStart w:id="139" w:name="_Toc28208"/>
      <w:bookmarkStart w:id="140" w:name="_Toc6393"/>
      <w:r>
        <w:rPr>
          <w:rFonts w:hint="default" w:ascii="Times New Roman" w:hAnsi="Times New Roman" w:eastAsia="方正楷体_GBK" w:cs="Times New Roman"/>
          <w:b/>
          <w:bCs/>
          <w:color w:val="auto"/>
          <w:szCs w:val="32"/>
          <w:lang w:val="en-US"/>
        </w:rPr>
        <w:t xml:space="preserve">第三节  </w:t>
      </w:r>
      <w:r>
        <w:rPr>
          <w:rFonts w:hint="default" w:ascii="Times New Roman" w:hAnsi="Times New Roman" w:eastAsia="方正楷体_GBK" w:cs="Times New Roman"/>
          <w:b/>
          <w:bCs/>
          <w:color w:val="auto"/>
          <w:szCs w:val="32"/>
          <w:lang w:val="en-US"/>
        </w:rPr>
        <w:t>链式提升民特文化产品加工业</w:t>
      </w:r>
      <w:bookmarkEnd w:id="138"/>
      <w:bookmarkEnd w:id="139"/>
      <w:bookmarkEnd w:id="140"/>
    </w:p>
    <w:p>
      <w:pPr>
        <w:adjustRightInd w:val="0"/>
        <w:snapToGrid w:val="0"/>
        <w:spacing w:beforeLines="0" w:afterLines="0" w:line="576" w:lineRule="exact"/>
        <w:ind w:firstLine="984" w:firstLineChars="300"/>
        <w:rPr>
          <w:rFonts w:hint="default" w:ascii="Times New Roman" w:hAnsi="Times New Roman" w:eastAsia="方正楷体_GBK" w:cs="Times New Roman"/>
          <w:b/>
          <w:color w:val="auto"/>
          <w:szCs w:val="28"/>
          <w:lang w:val="en-US"/>
        </w:rPr>
      </w:pPr>
      <w:r>
        <w:rPr>
          <w:rFonts w:hint="default" w:ascii="Times New Roman" w:hAnsi="Times New Roman" w:eastAsia="方正仿宋_GBK" w:cs="Times New Roman"/>
          <w:color w:val="auto"/>
          <w:spacing w:val="4"/>
          <w:sz w:val="32"/>
          <w:szCs w:val="32"/>
          <w:shd w:val="clear" w:color="auto" w:fill="FFFFFF"/>
        </w:rPr>
        <w:t>以“名、优、特、精、新”为发展方向，以延长民特文化产品加工业产业链为主线，</w:t>
      </w:r>
      <w:r>
        <w:rPr>
          <w:rFonts w:hint="default" w:ascii="Times New Roman" w:hAnsi="Times New Roman" w:eastAsia="方正仿宋_GBK" w:cs="Times New Roman"/>
          <w:color w:val="auto"/>
          <w:spacing w:val="4"/>
          <w:sz w:val="32"/>
          <w:szCs w:val="32"/>
          <w:shd w:val="clear" w:color="auto" w:fill="FFFFFF"/>
        </w:rPr>
        <w:t>鼓励和支持民特产品加工主体向标准化、规模化、专业化发展，提升初级产品附加值，延长产业链条。有效推动藏式服装、装饰物品加工业快速发展，推动茸夺服饰</w:t>
      </w:r>
      <w:r>
        <w:rPr>
          <w:rFonts w:hint="default" w:ascii="Times New Roman" w:hAnsi="Times New Roman" w:eastAsia="方正仿宋_GBK" w:cs="Times New Roman"/>
          <w:color w:val="auto"/>
          <w:spacing w:val="4"/>
          <w:sz w:val="32"/>
          <w:szCs w:val="32"/>
          <w:shd w:val="clear" w:color="auto" w:fill="FFFFFF"/>
        </w:rPr>
        <w:t>加快民特产品与文化产品开发，做大民特、文创等产品加工，</w:t>
      </w:r>
      <w:r>
        <w:rPr>
          <w:rFonts w:hint="default" w:ascii="Times New Roman" w:hAnsi="Times New Roman" w:eastAsia="方正仿宋_GBK" w:cs="Times New Roman"/>
          <w:color w:val="auto"/>
          <w:spacing w:val="4"/>
          <w:sz w:val="32"/>
          <w:szCs w:val="32"/>
          <w:shd w:val="clear" w:color="auto" w:fill="FFFFFF"/>
        </w:rPr>
        <w:t>持续打造民特</w:t>
      </w:r>
      <w:r>
        <w:rPr>
          <w:rFonts w:hint="default" w:ascii="Times New Roman" w:hAnsi="Times New Roman" w:eastAsia="方正仿宋_GBK" w:cs="Times New Roman"/>
          <w:color w:val="auto"/>
          <w:spacing w:val="4"/>
          <w:sz w:val="32"/>
          <w:szCs w:val="32"/>
          <w:shd w:val="clear" w:color="auto" w:fill="FFFFFF"/>
        </w:rPr>
        <w:t>品牌化发展，打造“川甘青三省交界地区民族特色产品产销聚集地”。深入挖掘安多文化、民族文化、宗教文化、红色文化等，坚持保护与开发有机结合，坚持传统工艺与现代科技</w:t>
      </w:r>
      <w:r>
        <w:rPr>
          <w:rFonts w:hint="default" w:ascii="Times New Roman" w:hAnsi="Times New Roman" w:eastAsia="方正仿宋_GBK" w:cs="Times New Roman"/>
          <w:color w:val="auto"/>
          <w:spacing w:val="4"/>
          <w:sz w:val="32"/>
          <w:szCs w:val="32"/>
          <w:shd w:val="clear" w:color="auto" w:fill="FFFFFF"/>
        </w:rPr>
        <w:t>、</w:t>
      </w:r>
      <w:r>
        <w:rPr>
          <w:rFonts w:hint="default" w:ascii="Times New Roman" w:hAnsi="Times New Roman" w:eastAsia="方正仿宋_GBK" w:cs="Times New Roman"/>
          <w:color w:val="auto"/>
          <w:spacing w:val="4"/>
          <w:sz w:val="32"/>
          <w:szCs w:val="32"/>
          <w:shd w:val="clear" w:color="auto" w:fill="FFFFFF"/>
        </w:rPr>
        <w:t>时代元素有机结合，推动文化产品数字化发展，推动民特文化活态传承。实施文化精品创作工程，打造阿坝特色文化品牌，助力</w:t>
      </w:r>
      <w:r>
        <w:rPr>
          <w:rFonts w:hint="default" w:ascii="Times New Roman" w:hAnsi="Times New Roman" w:eastAsia="方正仿宋_GBK" w:cs="Times New Roman"/>
          <w:color w:val="auto"/>
          <w:spacing w:val="4"/>
          <w:sz w:val="32"/>
          <w:szCs w:val="32"/>
          <w:shd w:val="clear" w:color="auto" w:fill="FFFFFF"/>
        </w:rPr>
        <w:t>民特产品加工发展壮大</w:t>
      </w:r>
      <w:r>
        <w:rPr>
          <w:rFonts w:hint="default" w:ascii="Times New Roman" w:hAnsi="Times New Roman" w:eastAsia="方正仿宋_GBK" w:cs="Times New Roman"/>
          <w:color w:val="auto"/>
          <w:spacing w:val="4"/>
          <w:sz w:val="32"/>
          <w:szCs w:val="32"/>
          <w:shd w:val="clear" w:color="auto" w:fill="FFFFFF"/>
        </w:rPr>
        <w:t>。</w:t>
      </w:r>
      <w:bookmarkStart w:id="141" w:name="_Toc218070300"/>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
          <w:bCs/>
          <w:color w:val="auto"/>
          <w:sz w:val="32"/>
          <w:szCs w:val="32"/>
          <w:lang w:val="zh-CN"/>
        </w:rPr>
      </w:pPr>
      <w:bookmarkStart w:id="142" w:name="_Toc31339"/>
      <w:bookmarkStart w:id="143" w:name="_Toc8189"/>
      <w:r>
        <w:rPr>
          <w:rFonts w:hint="default" w:ascii="Times New Roman" w:hAnsi="Times New Roman" w:eastAsia="方正楷体_GBK" w:cs="Times New Roman"/>
          <w:b/>
          <w:bCs/>
          <w:color w:val="auto"/>
          <w:szCs w:val="32"/>
          <w:lang w:val="en-US"/>
        </w:rPr>
        <w:t xml:space="preserve">第四节  </w:t>
      </w:r>
      <w:r>
        <w:rPr>
          <w:rFonts w:hint="default" w:ascii="Times New Roman" w:hAnsi="Times New Roman" w:eastAsia="方正楷体_GBK" w:cs="Times New Roman"/>
          <w:b/>
          <w:bCs/>
          <w:color w:val="auto"/>
          <w:szCs w:val="32"/>
          <w:lang w:val="en-US"/>
        </w:rPr>
        <w:t>积极发展中藏药材加工业</w:t>
      </w:r>
      <w:bookmarkEnd w:id="141"/>
      <w:bookmarkEnd w:id="142"/>
      <w:bookmarkEnd w:id="143"/>
    </w:p>
    <w:p>
      <w:pPr>
        <w:adjustRightInd w:val="0"/>
        <w:snapToGrid w:val="0"/>
        <w:spacing w:beforeLines="0" w:afterLines="0" w:line="576" w:lineRule="exact"/>
        <w:ind w:firstLine="656" w:firstLineChars="200"/>
        <w:rPr>
          <w:rFonts w:hint="default" w:ascii="Times New Roman" w:hAnsi="Times New Roman" w:eastAsia="方正仿宋_GBK" w:cs="Times New Roman"/>
          <w:color w:val="auto"/>
          <w:spacing w:val="4"/>
          <w:sz w:val="32"/>
          <w:szCs w:val="32"/>
          <w:shd w:val="clear" w:color="auto" w:fill="FFFFFF"/>
        </w:rPr>
      </w:pPr>
      <w:r>
        <w:rPr>
          <w:rFonts w:hint="default" w:ascii="Times New Roman" w:hAnsi="Times New Roman" w:eastAsia="方正仿宋_GBK" w:cs="Times New Roman"/>
          <w:color w:val="auto"/>
          <w:spacing w:val="4"/>
          <w:sz w:val="32"/>
          <w:szCs w:val="32"/>
          <w:shd w:val="clear" w:color="auto" w:fill="FFFFFF"/>
        </w:rPr>
        <w:t>依托丰富的中藏药材资源，</w:t>
      </w:r>
      <w:r>
        <w:rPr>
          <w:rFonts w:hint="default" w:ascii="Times New Roman" w:hAnsi="Times New Roman" w:eastAsia="方正仿宋_GBK" w:cs="Times New Roman"/>
          <w:color w:val="auto"/>
          <w:spacing w:val="4"/>
          <w:sz w:val="32"/>
          <w:szCs w:val="32"/>
          <w:shd w:val="clear" w:color="auto" w:fill="FFFFFF"/>
        </w:rPr>
        <w:t>大力发展中藏药产业全产业链，发展壮大海派医药，加快形成中藏医药产业集群。加快建设河支、各莫等地2000亩暗紫贝母基地建设，积极发展藏药浴产业发展，以“藏地天然原料</w:t>
      </w:r>
      <w:r>
        <w:rPr>
          <w:rFonts w:ascii="Times New Roman" w:hAnsi="Times New Roman" w:eastAsia="方正仿宋_GBK" w:cs="Times New Roman"/>
          <w:color w:val="auto"/>
          <w:spacing w:val="4"/>
          <w:sz w:val="32"/>
          <w:szCs w:val="32"/>
          <w:shd w:val="clear" w:color="auto" w:fill="FFFFFF"/>
        </w:rPr>
        <w:t>+</w:t>
      </w:r>
      <w:r>
        <w:rPr>
          <w:rFonts w:hint="default" w:ascii="Times New Roman" w:hAnsi="Times New Roman" w:eastAsia="方正仿宋_GBK" w:cs="Times New Roman"/>
          <w:color w:val="auto"/>
          <w:spacing w:val="4"/>
          <w:sz w:val="32"/>
          <w:szCs w:val="32"/>
          <w:shd w:val="clear" w:color="auto" w:fill="FFFFFF"/>
        </w:rPr>
        <w:t>传统工艺</w:t>
      </w:r>
      <w:r>
        <w:rPr>
          <w:rFonts w:ascii="Times New Roman" w:hAnsi="Times New Roman" w:eastAsia="方正仿宋_GBK" w:cs="Times New Roman"/>
          <w:color w:val="auto"/>
          <w:spacing w:val="4"/>
          <w:sz w:val="32"/>
          <w:szCs w:val="32"/>
          <w:shd w:val="clear" w:color="auto" w:fill="FFFFFF"/>
        </w:rPr>
        <w:t>+</w:t>
      </w:r>
      <w:r>
        <w:rPr>
          <w:rFonts w:hint="default" w:ascii="Times New Roman" w:hAnsi="Times New Roman" w:eastAsia="方正仿宋_GBK" w:cs="Times New Roman"/>
          <w:color w:val="auto"/>
          <w:spacing w:val="4"/>
          <w:sz w:val="32"/>
          <w:szCs w:val="32"/>
          <w:shd w:val="clear" w:color="auto" w:fill="FFFFFF"/>
        </w:rPr>
        <w:t>现代标准”为核心，打造集抗高反饮品研发生产、熏香散标准化加工、质量检测、品牌运营于一体的绿色产业基地。</w:t>
      </w:r>
      <w:r>
        <w:rPr>
          <w:rFonts w:hint="default" w:ascii="Times New Roman" w:hAnsi="Times New Roman" w:eastAsia="方正仿宋_GBK" w:cs="Times New Roman"/>
          <w:color w:val="auto"/>
          <w:spacing w:val="4"/>
          <w:sz w:val="32"/>
          <w:szCs w:val="32"/>
          <w:shd w:val="clear" w:color="auto" w:fill="FFFFFF"/>
        </w:rPr>
        <w:t>按照“适度规模、集约经营、规范生产”的发展模式，重点发展中藏药成药生产、饮片加工、保健产品、化妆品等生产，加快中藏药新品研发，不断延伸中藏药产业链，提升中藏药材加工业核心竞争力。</w:t>
      </w:r>
      <w:r>
        <w:rPr>
          <w:rFonts w:hint="default" w:ascii="Times New Roman" w:hAnsi="Times New Roman" w:eastAsia="方正仿宋_GBK" w:cs="Times New Roman"/>
          <w:color w:val="auto"/>
          <w:spacing w:val="4"/>
          <w:sz w:val="32"/>
          <w:szCs w:val="32"/>
          <w:shd w:val="clear" w:color="auto" w:fill="FFFFFF"/>
        </w:rPr>
        <w:t>积极发展迎合高原旅游、养生保健等多元市场中藏药材产业，加</w:t>
      </w:r>
      <w:r>
        <w:rPr>
          <w:rFonts w:hint="eastAsia" w:ascii="Times New Roman" w:hAnsi="Times New Roman" w:eastAsia="方正仿宋_GBK" w:cs="Times New Roman"/>
          <w:color w:val="auto"/>
          <w:spacing w:val="4"/>
          <w:sz w:val="32"/>
          <w:szCs w:val="32"/>
          <w:shd w:val="clear" w:color="auto" w:fill="FFFFFF"/>
          <w:lang w:eastAsia="zh-CN"/>
        </w:rPr>
        <w:t>快推</w:t>
      </w:r>
      <w:r>
        <w:rPr>
          <w:rFonts w:hint="default" w:ascii="Times New Roman" w:hAnsi="Times New Roman" w:eastAsia="方正仿宋_GBK" w:cs="Times New Roman"/>
          <w:color w:val="auto"/>
          <w:spacing w:val="4"/>
          <w:sz w:val="32"/>
          <w:szCs w:val="32"/>
          <w:shd w:val="clear" w:color="auto" w:fill="FFFFFF"/>
        </w:rPr>
        <w:t>动资源优势向产业优势转化。</w:t>
      </w:r>
    </w:p>
    <w:p>
      <w:pPr>
        <w:adjustRightInd w:val="0"/>
        <w:snapToGrid w:val="0"/>
        <w:spacing w:beforeLines="0" w:afterLines="0" w:line="576" w:lineRule="exact"/>
        <w:ind w:firstLine="0" w:firstLineChars="0"/>
        <w:rPr>
          <w:rFonts w:ascii="Times New Roman" w:hAnsi="Times New Roman" w:eastAsia="仿宋_GB2312" w:cs="Times New Roman"/>
          <w:color w:val="auto"/>
          <w:spacing w:val="4"/>
          <w:sz w:val="32"/>
          <w:szCs w:val="32"/>
          <w:shd w:val="clear" w:color="auto" w:fill="FFFFFF"/>
        </w:rPr>
      </w:pP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8" w:type="dxa"/>
            <w:shd w:val="clear" w:color="auto" w:fill="B5C7EA" w:themeFill="accent1" w:themeFillTint="66"/>
          </w:tcPr>
          <w:p>
            <w:pPr>
              <w:keepNext/>
              <w:keepLines/>
              <w:adjustRightInd w:val="0"/>
              <w:snapToGrid w:val="0"/>
              <w:spacing w:before="156" w:beforeLines="50" w:after="156" w:afterLines="50"/>
              <w:jc w:val="center"/>
              <w:outlineLvl w:val="3"/>
              <w:rPr>
                <w:rFonts w:hint="default" w:ascii="Times New Roman" w:hAnsi="Times New Roman" w:eastAsia="黑体" w:cs="Times New Roman"/>
                <w:bCs/>
                <w:color w:val="000000"/>
                <w:sz w:val="30"/>
                <w:szCs w:val="30"/>
              </w:rPr>
            </w:pPr>
            <w:r>
              <w:rPr>
                <w:rFonts w:hint="default" w:ascii="Times New Roman" w:hAnsi="Times New Roman" w:eastAsia="方正黑体_GBK" w:cs="Times New Roman"/>
                <w:bCs/>
                <w:color w:val="000000"/>
                <w:sz w:val="30"/>
                <w:szCs w:val="30"/>
              </w:rPr>
              <w:t>专栏</w:t>
            </w:r>
            <w:r>
              <w:rPr>
                <w:rFonts w:ascii="Times New Roman" w:hAnsi="Times New Roman" w:eastAsia="方正黑体_GBK" w:cs="Times New Roman"/>
                <w:bCs/>
                <w:color w:val="000000"/>
                <w:sz w:val="30"/>
                <w:szCs w:val="30"/>
              </w:rPr>
              <w:t xml:space="preserve">3  </w:t>
            </w:r>
            <w:r>
              <w:rPr>
                <w:rFonts w:hint="default" w:ascii="Times New Roman" w:hAnsi="Times New Roman" w:eastAsia="方正黑体_GBK" w:cs="Times New Roman"/>
                <w:bCs/>
                <w:color w:val="000000"/>
                <w:sz w:val="30"/>
                <w:szCs w:val="30"/>
              </w:rPr>
              <w:t>生态绿色工业重点项目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8" w:type="dxa"/>
          </w:tcPr>
          <w:p>
            <w:pPr>
              <w:widowControl/>
              <w:adjustRightInd w:val="0"/>
              <w:snapToGrid w:val="0"/>
              <w:spacing w:before="156" w:beforeLines="50" w:after="156" w:afterLines="50" w:line="380" w:lineRule="exact"/>
              <w:ind w:firstLine="484" w:firstLineChars="200"/>
              <w:rPr>
                <w:rFonts w:hint="default" w:ascii="Times New Roman" w:hAnsi="Times New Roman" w:eastAsia="方正黑体_GBK" w:cs="Times New Roman"/>
                <w:color w:val="auto"/>
                <w:spacing w:val="1"/>
                <w:sz w:val="24"/>
                <w:lang w:bidi="ar"/>
              </w:rPr>
            </w:pPr>
            <w:r>
              <w:rPr>
                <w:rFonts w:hint="default" w:ascii="Times New Roman" w:hAnsi="Times New Roman" w:eastAsia="方正黑体_GBK" w:cs="Times New Roman"/>
                <w:color w:val="auto"/>
                <w:spacing w:val="1"/>
                <w:sz w:val="24"/>
                <w:lang w:bidi="ar"/>
              </w:rPr>
              <w:t>一、清洁能源产业</w:t>
            </w:r>
          </w:p>
          <w:p>
            <w:pPr>
              <w:adjustRightInd w:val="0"/>
              <w:snapToGrid w:val="0"/>
              <w:spacing w:before="156" w:beforeLines="50" w:after="156" w:afterLines="50" w:line="380" w:lineRule="exact"/>
              <w:ind w:firstLine="482"/>
              <w:rPr>
                <w:rFonts w:hint="default" w:ascii="Times New Roman" w:hAnsi="Times New Roman" w:eastAsia="楷体" w:cs="Times New Roman"/>
                <w:bCs/>
                <w:color w:val="auto"/>
                <w:spacing w:val="1"/>
                <w:sz w:val="24"/>
              </w:rPr>
            </w:pPr>
            <w:r>
              <w:rPr>
                <w:rFonts w:hint="default" w:ascii="Times New Roman" w:hAnsi="Times New Roman" w:eastAsia="楷体" w:cs="Times New Roman"/>
                <w:color w:val="auto"/>
                <w:spacing w:val="1"/>
                <w:sz w:val="24"/>
                <w:lang w:bidi="ar"/>
              </w:rPr>
              <w:fldChar w:fldCharType="begin"/>
            </w:r>
            <w:r>
              <w:rPr>
                <w:rFonts w:hint="default" w:ascii="Times New Roman" w:hAnsi="Times New Roman" w:eastAsia="楷体" w:cs="Times New Roman"/>
                <w:color w:val="auto"/>
                <w:spacing w:val="1"/>
                <w:sz w:val="24"/>
                <w:lang w:bidi="ar"/>
              </w:rPr>
              <w:instrText xml:space="preserve"> = 1 \* GB3 </w:instrText>
            </w:r>
            <w:r>
              <w:rPr>
                <w:rFonts w:hint="default" w:ascii="Times New Roman" w:hAnsi="Times New Roman" w:eastAsia="楷体" w:cs="Times New Roman"/>
                <w:color w:val="auto"/>
                <w:spacing w:val="1"/>
                <w:sz w:val="24"/>
                <w:lang w:bidi="ar"/>
              </w:rPr>
              <w:fldChar w:fldCharType="separate"/>
            </w:r>
            <w:r>
              <w:rPr>
                <w:rFonts w:hint="default" w:ascii="Times New Roman" w:hAnsi="Times New Roman" w:eastAsia="楷体" w:cs="Times New Roman"/>
                <w:color w:val="000000" w:themeColor="text1"/>
                <w:spacing w:val="1"/>
                <w:sz w:val="24"/>
                <w:lang w:bidi="ar"/>
                <w14:textFill>
                  <w14:solidFill>
                    <w14:schemeClr w14:val="tx1"/>
                  </w14:solidFill>
                </w14:textFill>
              </w:rPr>
              <w:t>①</w:t>
            </w:r>
            <w:r>
              <w:rPr>
                <w:rFonts w:hint="default" w:ascii="Times New Roman" w:hAnsi="Times New Roman" w:eastAsia="楷体" w:cs="Times New Roman"/>
                <w:color w:val="auto"/>
                <w:spacing w:val="1"/>
                <w:sz w:val="24"/>
                <w:lang w:bidi="ar"/>
              </w:rPr>
              <w:fldChar w:fldCharType="end"/>
            </w:r>
            <w:r>
              <w:rPr>
                <w:rFonts w:hint="default" w:ascii="Times New Roman" w:hAnsi="Times New Roman" w:eastAsia="楷体" w:cs="Times New Roman"/>
                <w:bCs/>
                <w:color w:val="auto"/>
                <w:spacing w:val="1"/>
                <w:sz w:val="24"/>
              </w:rPr>
              <w:t>加快实施阿坝州阿坝茸安光伏项目、阿坝县查理“光伏</w:t>
            </w:r>
            <w:r>
              <w:rPr>
                <w:rFonts w:ascii="Times New Roman" w:hAnsi="Times New Roman" w:eastAsia="楷体" w:cs="Times New Roman"/>
                <w:bCs/>
                <w:color w:val="auto"/>
                <w:spacing w:val="1"/>
                <w:sz w:val="24"/>
              </w:rPr>
              <w:t>+N</w:t>
            </w:r>
            <w:r>
              <w:rPr>
                <w:rFonts w:hint="default" w:ascii="Times New Roman" w:hAnsi="Times New Roman" w:eastAsia="楷体" w:cs="Times New Roman"/>
                <w:bCs/>
                <w:color w:val="auto"/>
                <w:spacing w:val="1"/>
                <w:sz w:val="24"/>
              </w:rPr>
              <w:t>”二期项目、阿坝县“光热</w:t>
            </w:r>
            <w:r>
              <w:rPr>
                <w:rFonts w:ascii="Times New Roman" w:hAnsi="Times New Roman" w:eastAsia="楷体" w:cs="Times New Roman"/>
                <w:bCs/>
                <w:color w:val="auto"/>
                <w:spacing w:val="1"/>
                <w:sz w:val="24"/>
              </w:rPr>
              <w:t>+</w:t>
            </w:r>
            <w:r>
              <w:rPr>
                <w:rFonts w:hint="default" w:ascii="Times New Roman" w:hAnsi="Times New Roman" w:eastAsia="楷体" w:cs="Times New Roman"/>
                <w:bCs/>
                <w:color w:val="auto"/>
                <w:spacing w:val="1"/>
                <w:sz w:val="24"/>
              </w:rPr>
              <w:t>”项目、阿坝县河支光伏项目、阿坝县达扭风光储一体化电网友好型示范项目。</w:t>
            </w:r>
            <w:r>
              <w:rPr>
                <w:rFonts w:hint="default" w:ascii="Times New Roman" w:hAnsi="Times New Roman" w:eastAsia="楷体" w:cs="Times New Roman"/>
                <w:color w:val="auto"/>
                <w:spacing w:val="1"/>
                <w:sz w:val="24"/>
                <w:lang w:bidi="ar"/>
              </w:rPr>
              <w:fldChar w:fldCharType="begin"/>
            </w:r>
            <w:r>
              <w:rPr>
                <w:rFonts w:hint="default" w:ascii="Times New Roman" w:hAnsi="Times New Roman" w:eastAsia="楷体" w:cs="Times New Roman"/>
                <w:color w:val="auto"/>
                <w:spacing w:val="1"/>
                <w:sz w:val="24"/>
                <w:lang w:bidi="ar"/>
              </w:rPr>
              <w:instrText xml:space="preserve"> = 2 \* GB3 </w:instrText>
            </w:r>
            <w:r>
              <w:rPr>
                <w:rFonts w:hint="default" w:ascii="Times New Roman" w:hAnsi="Times New Roman" w:eastAsia="楷体" w:cs="Times New Roman"/>
                <w:color w:val="auto"/>
                <w:spacing w:val="1"/>
                <w:sz w:val="24"/>
                <w:lang w:bidi="ar"/>
              </w:rPr>
              <w:fldChar w:fldCharType="separate"/>
            </w:r>
            <w:r>
              <w:rPr>
                <w:rFonts w:hint="default" w:ascii="Times New Roman" w:hAnsi="Times New Roman" w:eastAsia="楷体" w:cs="Times New Roman"/>
                <w:color w:val="000000" w:themeColor="text1"/>
                <w:spacing w:val="1"/>
                <w:sz w:val="24"/>
                <w:lang w:bidi="ar"/>
                <w14:textFill>
                  <w14:solidFill>
                    <w14:schemeClr w14:val="tx1"/>
                  </w14:solidFill>
                </w14:textFill>
              </w:rPr>
              <w:t>②</w:t>
            </w:r>
            <w:r>
              <w:rPr>
                <w:rFonts w:hint="default" w:ascii="Times New Roman" w:hAnsi="Times New Roman" w:eastAsia="楷体" w:cs="Times New Roman"/>
                <w:color w:val="auto"/>
                <w:spacing w:val="1"/>
                <w:sz w:val="24"/>
                <w:lang w:bidi="ar"/>
              </w:rPr>
              <w:fldChar w:fldCharType="end"/>
            </w:r>
            <w:r>
              <w:rPr>
                <w:rFonts w:hint="default" w:ascii="Times New Roman" w:hAnsi="Times New Roman" w:eastAsia="楷体" w:cs="Times New Roman"/>
                <w:bCs/>
                <w:color w:val="auto"/>
                <w:spacing w:val="1"/>
                <w:sz w:val="24"/>
              </w:rPr>
              <w:t>启动查理</w:t>
            </w:r>
            <w:r>
              <w:rPr>
                <w:rFonts w:ascii="Times New Roman" w:hAnsi="Times New Roman" w:eastAsia="楷体" w:cs="Times New Roman"/>
                <w:bCs/>
                <w:color w:val="auto"/>
                <w:spacing w:val="1"/>
                <w:sz w:val="24"/>
              </w:rPr>
              <w:t>120</w:t>
            </w:r>
            <w:r>
              <w:rPr>
                <w:rFonts w:hint="default" w:ascii="Times New Roman" w:hAnsi="Times New Roman" w:eastAsia="楷体" w:cs="Times New Roman"/>
                <w:bCs/>
                <w:color w:val="auto"/>
                <w:spacing w:val="1"/>
                <w:sz w:val="24"/>
              </w:rPr>
              <w:t>万千瓦抽水蓄能、安羌</w:t>
            </w:r>
            <w:r>
              <w:rPr>
                <w:rFonts w:ascii="Times New Roman" w:hAnsi="Times New Roman" w:eastAsia="楷体" w:cs="Times New Roman"/>
                <w:bCs/>
                <w:color w:val="auto"/>
                <w:spacing w:val="1"/>
                <w:sz w:val="24"/>
              </w:rPr>
              <w:t>180</w:t>
            </w:r>
            <w:r>
              <w:rPr>
                <w:rFonts w:hint="default" w:ascii="Times New Roman" w:hAnsi="Times New Roman" w:eastAsia="楷体" w:cs="Times New Roman"/>
                <w:bCs/>
                <w:color w:val="auto"/>
                <w:spacing w:val="1"/>
                <w:sz w:val="24"/>
              </w:rPr>
              <w:t>万千瓦抽水蓄能等风光储能源项目前期工作。</w:t>
            </w:r>
            <w:r>
              <w:rPr>
                <w:rFonts w:hint="default" w:ascii="Times New Roman" w:hAnsi="Times New Roman" w:eastAsia="楷体" w:cs="Times New Roman"/>
                <w:color w:val="auto"/>
                <w:spacing w:val="1"/>
                <w:sz w:val="24"/>
                <w:lang w:bidi="ar"/>
              </w:rPr>
              <w:fldChar w:fldCharType="begin"/>
            </w:r>
            <w:r>
              <w:rPr>
                <w:rFonts w:hint="default" w:ascii="Times New Roman" w:hAnsi="Times New Roman" w:eastAsia="楷体" w:cs="Times New Roman"/>
                <w:color w:val="auto"/>
                <w:spacing w:val="1"/>
                <w:sz w:val="24"/>
                <w:lang w:bidi="ar"/>
              </w:rPr>
              <w:instrText xml:space="preserve"> = 3 \* GB3 </w:instrText>
            </w:r>
            <w:r>
              <w:rPr>
                <w:rFonts w:hint="default" w:ascii="Times New Roman" w:hAnsi="Times New Roman" w:eastAsia="楷体" w:cs="Times New Roman"/>
                <w:color w:val="auto"/>
                <w:spacing w:val="1"/>
                <w:sz w:val="24"/>
                <w:lang w:bidi="ar"/>
              </w:rPr>
              <w:fldChar w:fldCharType="separate"/>
            </w:r>
            <w:r>
              <w:rPr>
                <w:rFonts w:hint="default" w:ascii="Times New Roman" w:hAnsi="Times New Roman" w:eastAsia="楷体" w:cs="Times New Roman"/>
                <w:color w:val="000000" w:themeColor="text1"/>
                <w:spacing w:val="1"/>
                <w:sz w:val="24"/>
                <w:lang w:bidi="ar"/>
                <w14:textFill>
                  <w14:solidFill>
                    <w14:schemeClr w14:val="tx1"/>
                  </w14:solidFill>
                </w14:textFill>
              </w:rPr>
              <w:t>③</w:t>
            </w:r>
            <w:r>
              <w:rPr>
                <w:rFonts w:hint="default" w:ascii="Times New Roman" w:hAnsi="Times New Roman" w:eastAsia="楷体" w:cs="Times New Roman"/>
                <w:color w:val="auto"/>
                <w:spacing w:val="1"/>
                <w:sz w:val="24"/>
                <w:lang w:bidi="ar"/>
              </w:rPr>
              <w:fldChar w:fldCharType="end"/>
            </w:r>
            <w:r>
              <w:rPr>
                <w:rFonts w:hint="default" w:ascii="Times New Roman" w:hAnsi="Times New Roman" w:eastAsia="楷体" w:cs="Times New Roman"/>
                <w:bCs/>
                <w:color w:val="auto"/>
                <w:spacing w:val="1"/>
                <w:sz w:val="24"/>
              </w:rPr>
              <w:t>探索“</w:t>
            </w:r>
            <w:r>
              <w:rPr>
                <w:rFonts w:ascii="Times New Roman" w:hAnsi="Times New Roman" w:eastAsia="楷体" w:cs="Times New Roman"/>
                <w:bCs/>
                <w:color w:val="auto"/>
                <w:spacing w:val="1"/>
                <w:sz w:val="24"/>
              </w:rPr>
              <w:t>1+N”</w:t>
            </w:r>
            <w:r>
              <w:rPr>
                <w:rFonts w:hint="default" w:ascii="Times New Roman" w:hAnsi="Times New Roman" w:eastAsia="楷体" w:cs="Times New Roman"/>
                <w:bCs/>
                <w:color w:val="auto"/>
                <w:spacing w:val="1"/>
                <w:sz w:val="24"/>
              </w:rPr>
              <w:t>、多能互补等多元开发模式，推动</w:t>
            </w:r>
            <w:r>
              <w:rPr>
                <w:rFonts w:ascii="Times New Roman" w:hAnsi="Times New Roman" w:eastAsia="楷体" w:cs="Times New Roman"/>
                <w:bCs/>
                <w:color w:val="auto"/>
                <w:spacing w:val="1"/>
                <w:sz w:val="24"/>
              </w:rPr>
              <w:t>27</w:t>
            </w:r>
            <w:r>
              <w:rPr>
                <w:rFonts w:hint="default" w:ascii="Times New Roman" w:hAnsi="Times New Roman" w:eastAsia="楷体" w:cs="Times New Roman"/>
                <w:bCs/>
                <w:color w:val="auto"/>
                <w:spacing w:val="1"/>
                <w:sz w:val="24"/>
              </w:rPr>
              <w:t>个光伏基地、</w:t>
            </w:r>
            <w:r>
              <w:rPr>
                <w:rFonts w:ascii="Times New Roman" w:hAnsi="Times New Roman" w:eastAsia="楷体" w:cs="Times New Roman"/>
                <w:bCs/>
                <w:color w:val="auto"/>
                <w:spacing w:val="1"/>
                <w:sz w:val="24"/>
              </w:rPr>
              <w:t>6</w:t>
            </w:r>
            <w:r>
              <w:rPr>
                <w:rFonts w:hint="default" w:ascii="Times New Roman" w:hAnsi="Times New Roman" w:eastAsia="楷体" w:cs="Times New Roman"/>
                <w:bCs/>
                <w:color w:val="auto"/>
                <w:spacing w:val="1"/>
                <w:sz w:val="24"/>
              </w:rPr>
              <w:t>个风能基地水、风、光、储协同开发，构建清洁低碳、安全高效、网源协调的现代能源体系。</w:t>
            </w:r>
          </w:p>
          <w:p>
            <w:pPr>
              <w:widowControl/>
              <w:adjustRightInd w:val="0"/>
              <w:snapToGrid w:val="0"/>
              <w:spacing w:before="156" w:beforeLines="50" w:after="156" w:afterLines="50" w:line="380" w:lineRule="exact"/>
              <w:ind w:firstLine="484" w:firstLineChars="200"/>
              <w:rPr>
                <w:rFonts w:hint="default" w:ascii="Times New Roman" w:hAnsi="Times New Roman" w:eastAsia="方正黑体_GBK" w:cs="Times New Roman"/>
                <w:color w:val="auto"/>
                <w:spacing w:val="1"/>
                <w:sz w:val="24"/>
                <w:lang w:bidi="ar"/>
              </w:rPr>
            </w:pPr>
            <w:r>
              <w:rPr>
                <w:rFonts w:hint="default" w:ascii="Times New Roman" w:hAnsi="Times New Roman" w:eastAsia="方正黑体_GBK" w:cs="Times New Roman"/>
                <w:color w:val="auto"/>
                <w:spacing w:val="1"/>
                <w:sz w:val="24"/>
                <w:lang w:bidi="ar"/>
              </w:rPr>
              <w:t>二、农畜产品加工业</w:t>
            </w:r>
          </w:p>
          <w:p>
            <w:pPr>
              <w:adjustRightInd w:val="0"/>
              <w:snapToGrid w:val="0"/>
              <w:spacing w:before="156" w:beforeLines="50" w:after="156" w:afterLines="50" w:line="380" w:lineRule="exact"/>
              <w:ind w:firstLine="482"/>
              <w:rPr>
                <w:rFonts w:hint="default" w:ascii="Times New Roman" w:hAnsi="Times New Roman" w:eastAsia="楷体" w:cs="Times New Roman"/>
                <w:bCs/>
                <w:color w:val="auto"/>
                <w:spacing w:val="1"/>
                <w:sz w:val="24"/>
              </w:rPr>
            </w:pPr>
            <w:r>
              <w:rPr>
                <w:rFonts w:hint="default" w:ascii="Times New Roman" w:hAnsi="Times New Roman" w:eastAsia="楷体" w:cs="Times New Roman"/>
                <w:bCs/>
                <w:color w:val="auto"/>
                <w:spacing w:val="1"/>
                <w:sz w:val="24"/>
              </w:rPr>
              <w:t>重点建设阿坝县农产品精深加工基地项目，推动青稞、牦牛、油菜、蔬菜等本地农畜产品向高附加值、标准化、品牌化方向发展，延伸产业链、提升价值链。</w:t>
            </w:r>
          </w:p>
          <w:p>
            <w:pPr>
              <w:widowControl/>
              <w:adjustRightInd w:val="0"/>
              <w:snapToGrid w:val="0"/>
              <w:spacing w:before="156" w:beforeLines="50" w:after="156" w:afterLines="50" w:line="380" w:lineRule="exact"/>
              <w:ind w:firstLine="484" w:firstLineChars="200"/>
              <w:rPr>
                <w:rFonts w:hint="default" w:ascii="Times New Roman" w:hAnsi="Times New Roman" w:eastAsia="方正黑体_GBK" w:cs="Times New Roman"/>
                <w:color w:val="auto"/>
                <w:spacing w:val="1"/>
                <w:sz w:val="24"/>
                <w:lang w:bidi="ar"/>
              </w:rPr>
            </w:pPr>
            <w:r>
              <w:rPr>
                <w:rFonts w:hint="default" w:ascii="Times New Roman" w:hAnsi="Times New Roman" w:eastAsia="方正黑体_GBK" w:cs="Times New Roman"/>
                <w:color w:val="auto"/>
                <w:spacing w:val="1"/>
                <w:sz w:val="24"/>
                <w:lang w:bidi="ar"/>
              </w:rPr>
              <w:t>三、民特文化产品加工业</w:t>
            </w:r>
          </w:p>
          <w:p>
            <w:pPr>
              <w:adjustRightInd w:val="0"/>
              <w:snapToGrid w:val="0"/>
              <w:spacing w:before="156" w:beforeLines="50" w:after="156" w:afterLines="50" w:line="380" w:lineRule="exact"/>
              <w:ind w:firstLine="482"/>
              <w:rPr>
                <w:rFonts w:hint="default" w:ascii="Times New Roman" w:hAnsi="Times New Roman" w:eastAsia="楷体" w:cs="Times New Roman"/>
                <w:bCs/>
                <w:color w:val="auto"/>
                <w:spacing w:val="1"/>
                <w:sz w:val="24"/>
              </w:rPr>
            </w:pPr>
            <w:r>
              <w:rPr>
                <w:rFonts w:hint="default" w:ascii="Times New Roman" w:hAnsi="Times New Roman" w:eastAsia="楷体" w:cs="Times New Roman"/>
                <w:bCs/>
                <w:color w:val="auto"/>
                <w:spacing w:val="1"/>
                <w:sz w:val="24"/>
              </w:rPr>
              <w:t>重点实施阿坝县安多文化文创产品加工项目，开发具有民族特色、地域标识和市场潜力的非遗衍生品、手工艺品及旅游商品，推动传统文化创造性转化与产业化发展。</w:t>
            </w:r>
          </w:p>
          <w:p>
            <w:pPr>
              <w:widowControl/>
              <w:adjustRightInd w:val="0"/>
              <w:snapToGrid w:val="0"/>
              <w:spacing w:before="156" w:beforeLines="50" w:after="156" w:afterLines="50" w:line="380" w:lineRule="exact"/>
              <w:ind w:firstLine="484" w:firstLineChars="200"/>
              <w:rPr>
                <w:rFonts w:hint="default" w:ascii="Times New Roman" w:hAnsi="Times New Roman" w:eastAsia="方正黑体_GBK" w:cs="Times New Roman"/>
                <w:color w:val="auto"/>
                <w:spacing w:val="1"/>
                <w:sz w:val="24"/>
                <w:lang w:bidi="ar"/>
              </w:rPr>
            </w:pPr>
            <w:r>
              <w:rPr>
                <w:rFonts w:hint="default" w:ascii="Times New Roman" w:hAnsi="Times New Roman" w:eastAsia="方正黑体_GBK" w:cs="Times New Roman"/>
                <w:color w:val="auto"/>
                <w:spacing w:val="1"/>
                <w:sz w:val="24"/>
                <w:lang w:bidi="ar"/>
              </w:rPr>
              <w:t>四、中藏药材加工业</w:t>
            </w:r>
          </w:p>
          <w:p>
            <w:pPr>
              <w:keepNext/>
              <w:keepLines/>
              <w:adjustRightInd w:val="0"/>
              <w:snapToGrid w:val="0"/>
              <w:spacing w:before="156" w:beforeLines="50" w:after="156" w:afterLines="50" w:line="380" w:lineRule="exact"/>
              <w:ind w:firstLine="480"/>
              <w:outlineLvl w:val="3"/>
              <w:rPr>
                <w:rFonts w:hint="default" w:ascii="Times New Roman" w:hAnsi="Times New Roman" w:eastAsia="楷体" w:cs="Times New Roman"/>
                <w:b/>
                <w:color w:val="auto"/>
                <w:sz w:val="24"/>
              </w:rPr>
            </w:pPr>
            <w:r>
              <w:rPr>
                <w:rFonts w:hint="default" w:ascii="Times New Roman" w:hAnsi="Times New Roman" w:eastAsia="楷体" w:cs="Times New Roman"/>
                <w:bCs/>
                <w:color w:val="auto"/>
                <w:spacing w:val="1"/>
                <w:sz w:val="24"/>
              </w:rPr>
              <w:t>重点建设阿坝县藏药材展销中心、藏药浴体验中心集展示、交易、仓储、信息、电商等功能于一体，推动藏药材标准化、品牌化、市场化发展，促进中藏医药产业链延伸与产销对接，助力特色生态产业提质增效。</w:t>
            </w:r>
          </w:p>
        </w:tc>
      </w:tr>
    </w:tbl>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Cs/>
          <w:color w:val="auto"/>
          <w:spacing w:val="0"/>
          <w:sz w:val="32"/>
          <w:szCs w:val="32"/>
          <w:shd w:val="clear" w:color="auto" w:fill="FFFFFF"/>
          <w:lang w:val="zh-CN"/>
        </w:rPr>
      </w:pPr>
      <w:bookmarkStart w:id="144" w:name="_Toc218070301"/>
      <w:bookmarkStart w:id="145" w:name="_Toc3463"/>
      <w:bookmarkStart w:id="146" w:name="_Toc18075"/>
      <w:r>
        <w:rPr>
          <w:rFonts w:hint="default" w:ascii="Times New Roman" w:hAnsi="Times New Roman" w:eastAsia="方正楷体_GBK" w:cs="Times New Roman"/>
          <w:b/>
          <w:bCs/>
          <w:color w:val="auto"/>
          <w:szCs w:val="32"/>
          <w:lang w:val="en-US"/>
        </w:rPr>
        <w:t>第五节  探索未来产业布局</w:t>
      </w:r>
      <w:bookmarkEnd w:id="144"/>
      <w:bookmarkEnd w:id="145"/>
      <w:bookmarkEnd w:id="146"/>
    </w:p>
    <w:p>
      <w:pPr>
        <w:adjustRightInd w:val="0"/>
        <w:snapToGrid w:val="0"/>
        <w:spacing w:beforeLines="0" w:afterLines="0" w:line="576" w:lineRule="exact"/>
        <w:ind w:firstLine="656" w:firstLineChars="200"/>
        <w:rPr>
          <w:rFonts w:hint="default" w:ascii="Times New Roman" w:hAnsi="Times New Roman" w:eastAsia="方正仿宋_GBK" w:cs="Times New Roman"/>
          <w:color w:val="auto"/>
          <w:spacing w:val="4"/>
          <w:sz w:val="32"/>
          <w:szCs w:val="32"/>
          <w:shd w:val="clear" w:color="auto" w:fill="FFFFFF"/>
        </w:rPr>
      </w:pPr>
      <w:r>
        <w:rPr>
          <w:rFonts w:hint="default" w:ascii="Times New Roman" w:hAnsi="Times New Roman" w:eastAsia="方正仿宋_GBK" w:cs="Times New Roman"/>
          <w:color w:val="auto"/>
          <w:spacing w:val="4"/>
          <w:sz w:val="32"/>
          <w:szCs w:val="32"/>
          <w:shd w:val="clear" w:color="auto" w:fill="FFFFFF"/>
        </w:rPr>
        <w:t>坚持因地制宜、实用优先，立足阿坝县基础条件和资源禀赋，积极打造低空经济发展示范区。推进低空产品与更多领域深度融合，拓展在低空物流、低空操作培训、个人消费等领域的应用，完善产业链条，加快与文旅产业融合，开发和推广低空观光、低空旅游、飞行体验等多元化低空旅游产品，带动旅游服务业转型升级。推动科技创新贯穿低空经济发展各环节各链条，充分发挥</w:t>
      </w:r>
      <w:r>
        <w:rPr>
          <w:rFonts w:ascii="Times New Roman" w:hAnsi="Times New Roman" w:eastAsia="方正仿宋_GBK" w:cs="Times New Roman"/>
          <w:color w:val="auto"/>
          <w:spacing w:val="4"/>
          <w:sz w:val="32"/>
          <w:szCs w:val="32"/>
          <w:shd w:val="clear" w:color="auto" w:fill="FFFFFF"/>
        </w:rPr>
        <w:t>5G</w:t>
      </w:r>
      <w:r>
        <w:rPr>
          <w:rFonts w:hint="default" w:ascii="Times New Roman" w:hAnsi="Times New Roman" w:eastAsia="方正仿宋_GBK" w:cs="Times New Roman"/>
          <w:color w:val="auto"/>
          <w:spacing w:val="4"/>
          <w:sz w:val="32"/>
          <w:szCs w:val="32"/>
          <w:shd w:val="clear" w:color="auto" w:fill="FFFFFF"/>
        </w:rPr>
        <w:t>、大数据、云计算、人工智能等领域的技术优势，加快实现在低空空域管理、通信、应急、数据管理和使用等领域的融合运用。积极推动高原无人机测试基地建设。</w:t>
      </w:r>
    </w:p>
    <w:p>
      <w:pPr>
        <w:adjustRightInd w:val="0"/>
        <w:snapToGrid w:val="0"/>
        <w:spacing w:line="576" w:lineRule="exact"/>
        <w:ind w:firstLine="656" w:firstLineChars="200"/>
        <w:rPr>
          <w:rFonts w:hint="default" w:ascii="Times New Roman" w:hAnsi="Times New Roman" w:eastAsia="仿宋_GB2312" w:cs="Times New Roman"/>
          <w:color w:val="auto"/>
          <w:spacing w:val="4"/>
          <w:sz w:val="32"/>
          <w:szCs w:val="32"/>
          <w:shd w:val="clear" w:color="auto" w:fill="FFFFFF"/>
        </w:rPr>
      </w:pPr>
    </w:p>
    <w:tbl>
      <w:tblPr>
        <w:tblStyle w:val="88"/>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shd w:val="clear" w:color="auto" w:fill="B5C7EA" w:themeFill="accent1" w:themeFillTint="66"/>
          </w:tcPr>
          <w:p>
            <w:pPr>
              <w:widowControl/>
              <w:adjustRightInd w:val="0"/>
              <w:snapToGrid w:val="0"/>
              <w:spacing w:before="156" w:beforeLines="50" w:after="156" w:afterLines="50" w:line="380" w:lineRule="exact"/>
              <w:jc w:val="center"/>
              <w:rPr>
                <w:rFonts w:ascii="Times New Roman" w:hAnsi="Times New Roman" w:eastAsia="方正仿宋_GBK" w:cs="Times New Roman"/>
                <w:bCs/>
                <w:color w:val="auto"/>
                <w:sz w:val="24"/>
              </w:rPr>
            </w:pPr>
            <w:r>
              <w:rPr>
                <w:rFonts w:hint="default" w:ascii="Times New Roman" w:hAnsi="Times New Roman" w:eastAsia="方正黑体_GBK" w:cs="Times New Roman"/>
                <w:bCs/>
                <w:color w:val="000000"/>
                <w:sz w:val="30"/>
                <w:szCs w:val="30"/>
              </w:rPr>
              <w:t>专栏4</w:t>
            </w:r>
            <w:r>
              <w:rPr>
                <w:rFonts w:ascii="Times New Roman" w:hAnsi="Times New Roman" w:eastAsia="方正黑体_GBK" w:cs="Times New Roman"/>
                <w:bCs/>
                <w:color w:val="000000"/>
                <w:sz w:val="30"/>
                <w:szCs w:val="30"/>
              </w:rPr>
              <w:t xml:space="preserve">  </w:t>
            </w:r>
            <w:r>
              <w:rPr>
                <w:rFonts w:hint="default" w:ascii="Times New Roman" w:hAnsi="Times New Roman" w:eastAsia="方正黑体_GBK" w:cs="Times New Roman"/>
                <w:bCs/>
                <w:color w:val="000000"/>
                <w:sz w:val="30"/>
                <w:szCs w:val="30"/>
              </w:rPr>
              <w:t>未来产业发展重点项目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tcPr>
          <w:p>
            <w:pPr>
              <w:widowControl/>
              <w:adjustRightInd w:val="0"/>
              <w:snapToGrid w:val="0"/>
              <w:spacing w:before="156" w:beforeLines="50" w:after="156" w:afterLines="50" w:line="380" w:lineRule="exact"/>
              <w:ind w:firstLine="484" w:firstLineChars="200"/>
              <w:rPr>
                <w:rFonts w:hint="default" w:ascii="Times New Roman" w:hAnsi="Times New Roman" w:eastAsia="方正黑体_GBK" w:cs="Times New Roman"/>
                <w:color w:val="auto"/>
                <w:spacing w:val="1"/>
                <w:sz w:val="24"/>
                <w:lang w:bidi="ar"/>
              </w:rPr>
            </w:pPr>
            <w:r>
              <w:rPr>
                <w:rFonts w:hint="default" w:ascii="Times New Roman" w:hAnsi="Times New Roman" w:eastAsia="方正黑体_GBK" w:cs="Times New Roman"/>
                <w:color w:val="auto"/>
                <w:spacing w:val="1"/>
                <w:sz w:val="24"/>
                <w:lang w:bidi="ar"/>
              </w:rPr>
              <w:t>一、低空文旅融合项目</w:t>
            </w:r>
          </w:p>
          <w:p>
            <w:pPr>
              <w:widowControl/>
              <w:adjustRightInd w:val="0"/>
              <w:snapToGrid w:val="0"/>
              <w:spacing w:before="156" w:beforeLines="50" w:after="156" w:afterLines="50" w:line="380" w:lineRule="exact"/>
              <w:ind w:firstLine="484" w:firstLineChars="200"/>
              <w:rPr>
                <w:rFonts w:hint="default" w:ascii="Times New Roman" w:hAnsi="Times New Roman" w:eastAsia="楷体" w:cs="Times New Roman"/>
                <w:bCs/>
                <w:color w:val="auto"/>
                <w:spacing w:val="1"/>
                <w:sz w:val="24"/>
              </w:rPr>
            </w:pPr>
            <w:r>
              <w:rPr>
                <w:rFonts w:hint="default" w:ascii="Times New Roman" w:hAnsi="Times New Roman" w:eastAsia="楷体" w:cs="Times New Roman"/>
                <w:color w:val="auto"/>
                <w:spacing w:val="1"/>
                <w:sz w:val="24"/>
                <w:lang w:bidi="ar"/>
              </w:rPr>
              <w:fldChar w:fldCharType="begin"/>
            </w:r>
            <w:r>
              <w:rPr>
                <w:rFonts w:hint="default" w:ascii="Times New Roman" w:hAnsi="Times New Roman" w:eastAsia="楷体" w:cs="Times New Roman"/>
                <w:color w:val="auto"/>
                <w:spacing w:val="1"/>
                <w:sz w:val="24"/>
                <w:lang w:bidi="ar"/>
              </w:rPr>
              <w:instrText xml:space="preserve"> = 1 \* GB3 </w:instrText>
            </w:r>
            <w:r>
              <w:rPr>
                <w:rFonts w:hint="default" w:ascii="Times New Roman" w:hAnsi="Times New Roman" w:eastAsia="楷体" w:cs="Times New Roman"/>
                <w:color w:val="auto"/>
                <w:spacing w:val="1"/>
                <w:sz w:val="24"/>
                <w:lang w:bidi="ar"/>
              </w:rPr>
              <w:fldChar w:fldCharType="separate"/>
            </w:r>
            <w:r>
              <w:rPr>
                <w:rFonts w:hint="default" w:ascii="Times New Roman" w:hAnsi="Times New Roman" w:eastAsia="楷体" w:cs="Times New Roman"/>
                <w:color w:val="000000" w:themeColor="text1"/>
                <w:spacing w:val="1"/>
                <w:sz w:val="24"/>
                <w:lang w:bidi="ar"/>
                <w14:textFill>
                  <w14:solidFill>
                    <w14:schemeClr w14:val="tx1"/>
                  </w14:solidFill>
                </w14:textFill>
              </w:rPr>
              <w:t>①</w:t>
            </w:r>
            <w:r>
              <w:rPr>
                <w:rFonts w:hint="default" w:ascii="Times New Roman" w:hAnsi="Times New Roman" w:eastAsia="楷体" w:cs="Times New Roman"/>
                <w:color w:val="auto"/>
                <w:spacing w:val="1"/>
                <w:sz w:val="24"/>
                <w:lang w:bidi="ar"/>
              </w:rPr>
              <w:fldChar w:fldCharType="end"/>
            </w:r>
            <w:r>
              <w:rPr>
                <w:rFonts w:hint="default" w:ascii="Times New Roman" w:hAnsi="Times New Roman" w:eastAsia="楷体" w:cs="Times New Roman"/>
                <w:bCs/>
                <w:color w:val="auto"/>
                <w:spacing w:val="1"/>
                <w:sz w:val="24"/>
                <w:lang w:bidi="ar"/>
              </w:rPr>
              <w:t>打造以阿坝县城为出发点，连通莲宝叶则、漫泽塘等景区的低空旅游观光航线，以草原观光、飞行研学、婚纱旅拍、商业航拍、</w:t>
            </w:r>
            <w:r>
              <w:rPr>
                <w:rFonts w:ascii="Times New Roman" w:hAnsi="Times New Roman" w:eastAsia="楷体" w:cs="Times New Roman"/>
                <w:bCs/>
                <w:color w:val="auto"/>
                <w:spacing w:val="1"/>
                <w:sz w:val="24"/>
                <w:lang w:bidi="ar"/>
              </w:rPr>
              <w:t>VR</w:t>
            </w:r>
            <w:r>
              <w:rPr>
                <w:rFonts w:hint="default" w:ascii="Times New Roman" w:hAnsi="Times New Roman" w:eastAsia="楷体" w:cs="Times New Roman"/>
                <w:bCs/>
                <w:color w:val="auto"/>
                <w:spacing w:val="1"/>
                <w:sz w:val="24"/>
                <w:lang w:bidi="ar"/>
              </w:rPr>
              <w:t>体验为一体的综合性低空文旅项目。</w:t>
            </w:r>
            <w:r>
              <w:rPr>
                <w:rFonts w:hint="default" w:ascii="Times New Roman" w:hAnsi="Times New Roman" w:eastAsia="楷体" w:cs="Times New Roman"/>
                <w:color w:val="auto"/>
                <w:spacing w:val="1"/>
                <w:sz w:val="24"/>
                <w:lang w:bidi="ar"/>
              </w:rPr>
              <w:fldChar w:fldCharType="begin"/>
            </w:r>
            <w:r>
              <w:rPr>
                <w:rFonts w:hint="default" w:ascii="Times New Roman" w:hAnsi="Times New Roman" w:eastAsia="楷体" w:cs="Times New Roman"/>
                <w:color w:val="auto"/>
                <w:spacing w:val="1"/>
                <w:sz w:val="24"/>
                <w:lang w:bidi="ar"/>
              </w:rPr>
              <w:instrText xml:space="preserve"> = 2 \* GB3 </w:instrText>
            </w:r>
            <w:r>
              <w:rPr>
                <w:rFonts w:hint="default" w:ascii="Times New Roman" w:hAnsi="Times New Roman" w:eastAsia="楷体" w:cs="Times New Roman"/>
                <w:color w:val="auto"/>
                <w:spacing w:val="1"/>
                <w:sz w:val="24"/>
                <w:lang w:bidi="ar"/>
              </w:rPr>
              <w:fldChar w:fldCharType="separate"/>
            </w:r>
            <w:r>
              <w:rPr>
                <w:rFonts w:hint="default" w:ascii="Times New Roman" w:hAnsi="Times New Roman" w:eastAsia="楷体" w:cs="Times New Roman"/>
                <w:color w:val="000000" w:themeColor="text1"/>
                <w:spacing w:val="1"/>
                <w:sz w:val="24"/>
                <w:lang w:bidi="ar"/>
                <w14:textFill>
                  <w14:solidFill>
                    <w14:schemeClr w14:val="tx1"/>
                  </w14:solidFill>
                </w14:textFill>
              </w:rPr>
              <w:t>②</w:t>
            </w:r>
            <w:r>
              <w:rPr>
                <w:rFonts w:hint="default" w:ascii="Times New Roman" w:hAnsi="Times New Roman" w:eastAsia="楷体" w:cs="Times New Roman"/>
                <w:color w:val="auto"/>
                <w:spacing w:val="1"/>
                <w:sz w:val="24"/>
                <w:lang w:bidi="ar"/>
              </w:rPr>
              <w:fldChar w:fldCharType="end"/>
            </w:r>
            <w:r>
              <w:rPr>
                <w:rFonts w:hint="default" w:ascii="Times New Roman" w:hAnsi="Times New Roman" w:eastAsia="楷体" w:cs="Times New Roman"/>
                <w:bCs/>
                <w:color w:val="auto"/>
                <w:spacing w:val="1"/>
                <w:sz w:val="24"/>
                <w:lang w:bidi="ar"/>
              </w:rPr>
              <w:t>开发“低空</w:t>
            </w:r>
            <w:r>
              <w:rPr>
                <w:rFonts w:ascii="Times New Roman" w:hAnsi="Times New Roman" w:eastAsia="楷体" w:cs="Times New Roman"/>
                <w:bCs/>
                <w:color w:val="auto"/>
                <w:spacing w:val="1"/>
                <w:sz w:val="24"/>
                <w:lang w:bidi="ar"/>
              </w:rPr>
              <w:t>+</w:t>
            </w:r>
            <w:r>
              <w:rPr>
                <w:rFonts w:hint="default" w:ascii="Times New Roman" w:hAnsi="Times New Roman" w:eastAsia="楷体" w:cs="Times New Roman"/>
                <w:bCs/>
                <w:color w:val="auto"/>
                <w:spacing w:val="1"/>
                <w:sz w:val="24"/>
                <w:lang w:bidi="ar"/>
              </w:rPr>
              <w:t>民族文化”特色线路，串联传统村落、宗教文化场所，打造“高原星空飞行夜”主题活动。</w:t>
            </w:r>
          </w:p>
          <w:p>
            <w:pPr>
              <w:widowControl/>
              <w:adjustRightInd w:val="0"/>
              <w:snapToGrid w:val="0"/>
              <w:spacing w:before="156" w:beforeLines="50" w:after="156" w:afterLines="50" w:line="380" w:lineRule="exact"/>
              <w:ind w:firstLine="484" w:firstLineChars="200"/>
              <w:rPr>
                <w:rFonts w:hint="default" w:ascii="Times New Roman" w:hAnsi="Times New Roman" w:eastAsia="方正黑体_GBK" w:cs="Times New Roman"/>
                <w:color w:val="auto"/>
                <w:spacing w:val="1"/>
                <w:sz w:val="24"/>
                <w:lang w:bidi="ar"/>
              </w:rPr>
            </w:pPr>
            <w:r>
              <w:rPr>
                <w:rFonts w:hint="default" w:ascii="Times New Roman" w:hAnsi="Times New Roman" w:eastAsia="方正黑体_GBK" w:cs="Times New Roman"/>
                <w:color w:val="auto"/>
                <w:spacing w:val="1"/>
                <w:sz w:val="24"/>
                <w:lang w:bidi="ar"/>
              </w:rPr>
              <w:t>二、公共服务赋能工程</w:t>
            </w:r>
          </w:p>
          <w:p>
            <w:pPr>
              <w:widowControl/>
              <w:adjustRightInd w:val="0"/>
              <w:snapToGrid w:val="0"/>
              <w:spacing w:before="156" w:beforeLines="50" w:after="156" w:afterLines="50" w:line="380" w:lineRule="exact"/>
              <w:ind w:firstLine="482"/>
              <w:rPr>
                <w:rFonts w:hint="default" w:ascii="Times New Roman" w:hAnsi="Times New Roman" w:eastAsia="楷体" w:cs="Times New Roman"/>
                <w:bCs/>
                <w:color w:val="auto"/>
                <w:spacing w:val="1"/>
                <w:sz w:val="24"/>
                <w:lang w:bidi="ar"/>
              </w:rPr>
            </w:pPr>
            <w:r>
              <w:rPr>
                <w:rFonts w:hint="default" w:ascii="Times New Roman" w:hAnsi="Times New Roman" w:eastAsia="楷体" w:cs="Times New Roman"/>
                <w:color w:val="auto"/>
                <w:spacing w:val="1"/>
                <w:sz w:val="24"/>
                <w:lang w:bidi="ar"/>
              </w:rPr>
              <w:fldChar w:fldCharType="begin"/>
            </w:r>
            <w:r>
              <w:rPr>
                <w:rFonts w:hint="default" w:ascii="Times New Roman" w:hAnsi="Times New Roman" w:eastAsia="楷体" w:cs="Times New Roman"/>
                <w:color w:val="auto"/>
                <w:spacing w:val="1"/>
                <w:sz w:val="24"/>
                <w:lang w:bidi="ar"/>
              </w:rPr>
              <w:instrText xml:space="preserve"> = 1 \* GB3 </w:instrText>
            </w:r>
            <w:r>
              <w:rPr>
                <w:rFonts w:hint="default" w:ascii="Times New Roman" w:hAnsi="Times New Roman" w:eastAsia="楷体" w:cs="Times New Roman"/>
                <w:color w:val="auto"/>
                <w:spacing w:val="1"/>
                <w:sz w:val="24"/>
                <w:lang w:bidi="ar"/>
              </w:rPr>
              <w:fldChar w:fldCharType="separate"/>
            </w:r>
            <w:r>
              <w:rPr>
                <w:rFonts w:hint="default" w:ascii="Times New Roman" w:hAnsi="Times New Roman" w:eastAsia="楷体" w:cs="Times New Roman"/>
                <w:color w:val="000000" w:themeColor="text1"/>
                <w:spacing w:val="1"/>
                <w:sz w:val="24"/>
                <w:lang w:bidi="ar"/>
                <w14:textFill>
                  <w14:solidFill>
                    <w14:schemeClr w14:val="tx1"/>
                  </w14:solidFill>
                </w14:textFill>
              </w:rPr>
              <w:t>①</w:t>
            </w:r>
            <w:r>
              <w:rPr>
                <w:rFonts w:hint="default" w:ascii="Times New Roman" w:hAnsi="Times New Roman" w:eastAsia="楷体" w:cs="Times New Roman"/>
                <w:color w:val="auto"/>
                <w:spacing w:val="1"/>
                <w:sz w:val="24"/>
                <w:lang w:bidi="ar"/>
              </w:rPr>
              <w:fldChar w:fldCharType="end"/>
            </w:r>
            <w:r>
              <w:rPr>
                <w:rFonts w:hint="default" w:ascii="Times New Roman" w:hAnsi="Times New Roman" w:eastAsia="楷体" w:cs="Times New Roman"/>
                <w:bCs/>
                <w:color w:val="auto"/>
                <w:spacing w:val="1"/>
                <w:sz w:val="24"/>
                <w:lang w:bidi="ar"/>
              </w:rPr>
              <w:t>探索低空救援、草原防火巡查、生态监测等业务，配置适配高原环境的低空装备。</w:t>
            </w:r>
            <w:r>
              <w:rPr>
                <w:rFonts w:hint="default" w:ascii="Times New Roman" w:hAnsi="Times New Roman" w:eastAsia="楷体" w:cs="Times New Roman"/>
                <w:color w:val="auto"/>
                <w:spacing w:val="1"/>
                <w:sz w:val="24"/>
                <w:lang w:bidi="ar"/>
              </w:rPr>
              <w:fldChar w:fldCharType="begin"/>
            </w:r>
            <w:r>
              <w:rPr>
                <w:rFonts w:hint="default" w:ascii="Times New Roman" w:hAnsi="Times New Roman" w:eastAsia="楷体" w:cs="Times New Roman"/>
                <w:color w:val="auto"/>
                <w:spacing w:val="1"/>
                <w:sz w:val="24"/>
                <w:lang w:bidi="ar"/>
              </w:rPr>
              <w:instrText xml:space="preserve"> = 2 \* GB3 </w:instrText>
            </w:r>
            <w:r>
              <w:rPr>
                <w:rFonts w:hint="default" w:ascii="Times New Roman" w:hAnsi="Times New Roman" w:eastAsia="楷体" w:cs="Times New Roman"/>
                <w:color w:val="auto"/>
                <w:spacing w:val="1"/>
                <w:sz w:val="24"/>
                <w:lang w:bidi="ar"/>
              </w:rPr>
              <w:fldChar w:fldCharType="separate"/>
            </w:r>
            <w:r>
              <w:rPr>
                <w:rFonts w:hint="default" w:ascii="Times New Roman" w:hAnsi="Times New Roman" w:eastAsia="楷体" w:cs="Times New Roman"/>
                <w:color w:val="000000" w:themeColor="text1"/>
                <w:spacing w:val="1"/>
                <w:sz w:val="24"/>
                <w:lang w:bidi="ar"/>
                <w14:textFill>
                  <w14:solidFill>
                    <w14:schemeClr w14:val="tx1"/>
                  </w14:solidFill>
                </w14:textFill>
              </w:rPr>
              <w:t>②</w:t>
            </w:r>
            <w:r>
              <w:rPr>
                <w:rFonts w:hint="default" w:ascii="Times New Roman" w:hAnsi="Times New Roman" w:eastAsia="楷体" w:cs="Times New Roman"/>
                <w:color w:val="auto"/>
                <w:spacing w:val="1"/>
                <w:sz w:val="24"/>
                <w:lang w:bidi="ar"/>
              </w:rPr>
              <w:fldChar w:fldCharType="end"/>
            </w:r>
            <w:r>
              <w:rPr>
                <w:rFonts w:hint="default" w:ascii="Times New Roman" w:hAnsi="Times New Roman" w:eastAsia="楷体" w:cs="Times New Roman"/>
                <w:bCs/>
                <w:color w:val="auto"/>
                <w:spacing w:val="1"/>
                <w:sz w:val="24"/>
                <w:lang w:bidi="ar"/>
              </w:rPr>
              <w:t>探索应急物资配送，覆盖偏远乡镇的医疗物资、生活必需品运输，提升公共服务效率。</w:t>
            </w:r>
          </w:p>
        </w:tc>
      </w:tr>
    </w:tbl>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Cs/>
          <w:color w:val="auto"/>
          <w:spacing w:val="0"/>
          <w:sz w:val="32"/>
          <w:szCs w:val="32"/>
          <w:shd w:val="clear" w:color="auto" w:fill="FFFFFF"/>
          <w:lang w:val="zh-CN"/>
        </w:rPr>
      </w:pPr>
      <w:bookmarkStart w:id="147" w:name="_Toc218070302"/>
      <w:bookmarkStart w:id="148" w:name="_Toc24841"/>
      <w:bookmarkStart w:id="149" w:name="_Toc11297"/>
      <w:r>
        <w:rPr>
          <w:rFonts w:hint="default" w:ascii="Times New Roman" w:hAnsi="Times New Roman" w:eastAsia="方正楷体_GBK" w:cs="Times New Roman"/>
          <w:bCs/>
          <w:snapToGrid/>
          <w:color w:val="auto"/>
          <w:szCs w:val="32"/>
          <w:lang w:val="zh-CN"/>
        </w:rPr>
        <w:t>第</w:t>
      </w:r>
      <w:r>
        <w:rPr>
          <w:rFonts w:hint="default" w:ascii="Times New Roman" w:hAnsi="Times New Roman" w:eastAsia="方正楷体_GBK" w:cs="Times New Roman"/>
          <w:b/>
          <w:bCs/>
          <w:color w:val="auto"/>
          <w:szCs w:val="32"/>
          <w:lang w:val="zh-CN"/>
        </w:rPr>
        <w:t>六</w:t>
      </w:r>
      <w:r>
        <w:rPr>
          <w:rFonts w:hint="default" w:ascii="Times New Roman" w:hAnsi="Times New Roman" w:eastAsia="方正楷体_GBK" w:cs="Times New Roman"/>
          <w:bCs/>
          <w:snapToGrid/>
          <w:color w:val="auto"/>
          <w:szCs w:val="32"/>
          <w:lang w:val="zh-CN"/>
        </w:rPr>
        <w:t>节  培育发展园区经济</w:t>
      </w:r>
      <w:bookmarkEnd w:id="147"/>
      <w:bookmarkEnd w:id="148"/>
      <w:bookmarkEnd w:id="149"/>
    </w:p>
    <w:p>
      <w:pPr>
        <w:adjustRightInd w:val="0"/>
        <w:snapToGrid w:val="0"/>
        <w:spacing w:beforeLines="0" w:afterLines="0" w:line="576" w:lineRule="exact"/>
        <w:ind w:firstLine="656" w:firstLineChars="200"/>
        <w:rPr>
          <w:rFonts w:ascii="Times New Roman" w:hAnsi="Times New Roman" w:eastAsia="仿宋_GB2312" w:cs="Times New Roman"/>
          <w:color w:val="auto"/>
          <w:spacing w:val="4"/>
          <w:sz w:val="32"/>
          <w:szCs w:val="32"/>
          <w:shd w:val="clear" w:color="auto" w:fill="FFFFFF"/>
        </w:rPr>
      </w:pPr>
      <w:r>
        <w:rPr>
          <w:rFonts w:hint="default" w:ascii="Times New Roman" w:hAnsi="Times New Roman" w:eastAsia="方正仿宋_GBK" w:cs="Times New Roman"/>
          <w:color w:val="auto"/>
          <w:spacing w:val="4"/>
          <w:sz w:val="32"/>
          <w:szCs w:val="32"/>
          <w:shd w:val="clear" w:color="auto" w:fill="FFFFFF"/>
        </w:rPr>
        <w:t>完善产业园区管理制度，加快建成阿坝高原特色农产品加工园，持续完善园区路水电网等设施，并接轨新时期园区建设理念，做好标准化厂房建设，梯度培育创新型企业，推进更多企业</w:t>
      </w:r>
      <w:r>
        <w:rPr>
          <w:rFonts w:hint="eastAsia" w:ascii="Times New Roman" w:hAnsi="Times New Roman" w:eastAsia="方正仿宋_GBK" w:cs="Times New Roman"/>
          <w:color w:val="auto"/>
          <w:spacing w:val="4"/>
          <w:sz w:val="32"/>
          <w:szCs w:val="32"/>
          <w:shd w:val="clear" w:color="auto" w:fill="FFFFFF"/>
          <w:lang w:eastAsia="zh-CN"/>
        </w:rPr>
        <w:t>入驻</w:t>
      </w:r>
      <w:r>
        <w:rPr>
          <w:rFonts w:hint="default" w:ascii="Times New Roman" w:hAnsi="Times New Roman" w:eastAsia="方正仿宋_GBK" w:cs="Times New Roman"/>
          <w:color w:val="auto"/>
          <w:spacing w:val="4"/>
          <w:sz w:val="32"/>
          <w:szCs w:val="32"/>
          <w:shd w:val="clear" w:color="auto" w:fill="FFFFFF"/>
        </w:rPr>
        <w:t>产业园区。加快启动大数据产业园，开发绿电直连项目，推动绿电直连与大数据产业园深度融合。建强中小微企业产业园区，盘活安多文化产业园、汽车服务产业园等资源。加强飞地园区建设，投产德阿侨源二期，招引实力企业落户成阿、绵阿、德阿园区，力争每年有新增企业入驻，到</w:t>
      </w:r>
      <w:r>
        <w:rPr>
          <w:rFonts w:ascii="Times New Roman" w:hAnsi="Times New Roman" w:eastAsia="方正仿宋_GBK" w:cs="Times New Roman"/>
          <w:color w:val="auto"/>
          <w:spacing w:val="4"/>
          <w:sz w:val="32"/>
          <w:szCs w:val="32"/>
          <w:shd w:val="clear" w:color="auto" w:fill="FFFFFF"/>
        </w:rPr>
        <w:t>2030</w:t>
      </w:r>
      <w:r>
        <w:rPr>
          <w:rFonts w:hint="default" w:ascii="Times New Roman" w:hAnsi="Times New Roman" w:eastAsia="方正仿宋_GBK" w:cs="Times New Roman"/>
          <w:color w:val="auto"/>
          <w:spacing w:val="4"/>
          <w:sz w:val="32"/>
          <w:szCs w:val="32"/>
          <w:shd w:val="clear" w:color="auto" w:fill="FFFFFF"/>
        </w:rPr>
        <w:t>年初步建成占地规模</w:t>
      </w:r>
      <w:r>
        <w:rPr>
          <w:rFonts w:ascii="Times New Roman" w:hAnsi="Times New Roman" w:eastAsia="方正仿宋_GBK" w:cs="Times New Roman"/>
          <w:color w:val="auto"/>
          <w:spacing w:val="4"/>
          <w:sz w:val="32"/>
          <w:szCs w:val="32"/>
          <w:shd w:val="clear" w:color="auto" w:fill="FFFFFF"/>
        </w:rPr>
        <w:t>2300</w:t>
      </w:r>
      <w:r>
        <w:rPr>
          <w:rFonts w:hint="default" w:ascii="Times New Roman" w:hAnsi="Times New Roman" w:eastAsia="方正仿宋_GBK" w:cs="Times New Roman"/>
          <w:color w:val="auto"/>
          <w:spacing w:val="4"/>
          <w:sz w:val="32"/>
          <w:szCs w:val="32"/>
          <w:shd w:val="clear" w:color="auto" w:fill="FFFFFF"/>
        </w:rPr>
        <w:t>亩的州级园区。</w:t>
      </w:r>
    </w:p>
    <w:p>
      <w:pPr>
        <w:pStyle w:val="7"/>
        <w:adjustRightInd w:val="0"/>
        <w:spacing w:before="0" w:beforeLines="0" w:after="0" w:afterLines="0" w:line="576" w:lineRule="exact"/>
        <w:ind w:firstLine="640" w:firstLineChars="200"/>
        <w:jc w:val="center"/>
        <w:outlineLvl w:val="1"/>
        <w:rPr>
          <w:rFonts w:hint="eastAsia" w:ascii="方正黑体_GBK" w:hAnsi="方正黑体_GBK" w:eastAsia="方正黑体_GBK" w:cs="方正黑体_GBK"/>
          <w:b w:val="0"/>
          <w:bCs w:val="0"/>
          <w:snapToGrid/>
          <w:color w:val="auto"/>
          <w:szCs w:val="32"/>
          <w:lang w:val="en-US"/>
        </w:rPr>
      </w:pPr>
      <w:bookmarkStart w:id="150" w:name="_Toc218070303"/>
      <w:bookmarkStart w:id="151" w:name="_Toc26222"/>
      <w:bookmarkStart w:id="152" w:name="_Toc1817"/>
    </w:p>
    <w:p>
      <w:pPr>
        <w:pStyle w:val="7"/>
        <w:adjustRightInd w:val="0"/>
        <w:snapToGrid w:val="0"/>
        <w:spacing w:before="0" w:beforeLines="0" w:after="0" w:afterLines="0" w:line="576" w:lineRule="exact"/>
        <w:ind w:firstLine="640" w:firstLineChars="200"/>
        <w:jc w:val="center"/>
        <w:rPr>
          <w:rFonts w:hint="eastAsia" w:ascii="方正黑体_GBK" w:hAnsi="方正黑体_GBK" w:eastAsia="方正黑体_GBK" w:cs="方正黑体_GBK"/>
          <w:b w:val="0"/>
          <w:bCs w:val="0"/>
          <w:color w:val="auto"/>
          <w:spacing w:val="0"/>
          <w:sz w:val="32"/>
          <w:szCs w:val="32"/>
          <w:shd w:val="clear" w:color="auto" w:fill="FFFFFF"/>
        </w:rPr>
      </w:pPr>
      <w:r>
        <w:rPr>
          <w:rFonts w:hint="eastAsia" w:ascii="方正黑体_GBK" w:hAnsi="方正黑体_GBK" w:eastAsia="方正黑体_GBK" w:cs="方正黑体_GBK"/>
          <w:b w:val="0"/>
          <w:bCs w:val="0"/>
          <w:snapToGrid/>
          <w:color w:val="auto"/>
          <w:szCs w:val="32"/>
          <w:lang w:val="en-US"/>
        </w:rPr>
        <w:t>第</w:t>
      </w:r>
      <w:r>
        <w:rPr>
          <w:rFonts w:hint="eastAsia" w:ascii="方正黑体_GBK" w:hAnsi="方正黑体_GBK" w:eastAsia="方正黑体_GBK" w:cs="方正黑体_GBK"/>
          <w:b w:val="0"/>
          <w:bCs w:val="0"/>
          <w:color w:val="auto"/>
          <w:szCs w:val="32"/>
          <w:lang w:val="en-US"/>
        </w:rPr>
        <w:t>六章</w:t>
      </w:r>
      <w:r>
        <w:rPr>
          <w:rFonts w:hint="eastAsia" w:ascii="方正黑体_GBK" w:hAnsi="方正黑体_GBK" w:eastAsia="方正黑体_GBK" w:cs="方正黑体_GBK"/>
          <w:b w:val="0"/>
          <w:bCs w:val="0"/>
          <w:snapToGrid/>
          <w:color w:val="auto"/>
          <w:szCs w:val="32"/>
          <w:lang w:val="en-US"/>
        </w:rPr>
        <w:t xml:space="preserve"> </w:t>
      </w:r>
      <w:r>
        <w:rPr>
          <w:rFonts w:hint="eastAsia" w:ascii="方正黑体_GBK" w:hAnsi="方正黑体_GBK" w:eastAsia="方正黑体_GBK" w:cs="方正黑体_GBK"/>
          <w:b w:val="0"/>
          <w:bCs w:val="0"/>
          <w:snapToGrid/>
          <w:color w:val="auto"/>
          <w:szCs w:val="32"/>
          <w:lang w:val="en-US"/>
        </w:rPr>
        <w:t xml:space="preserve"> </w:t>
      </w:r>
      <w:r>
        <w:rPr>
          <w:rFonts w:hint="eastAsia" w:ascii="方正黑体_GBK" w:hAnsi="方正黑体_GBK" w:eastAsia="方正黑体_GBK" w:cs="方正黑体_GBK"/>
          <w:b w:val="0"/>
          <w:bCs w:val="0"/>
          <w:snapToGrid/>
          <w:color w:val="auto"/>
          <w:szCs w:val="32"/>
          <w:lang w:val="en-US"/>
        </w:rPr>
        <w:t>发展成长型服务业</w:t>
      </w:r>
      <w:bookmarkEnd w:id="150"/>
      <w:bookmarkEnd w:id="151"/>
      <w:bookmarkEnd w:id="152"/>
    </w:p>
    <w:p>
      <w:pPr>
        <w:adjustRightInd w:val="0"/>
        <w:snapToGrid w:val="0"/>
        <w:spacing w:beforeLines="0" w:afterLines="0" w:line="576" w:lineRule="exact"/>
        <w:ind w:firstLine="984" w:firstLineChars="300"/>
        <w:rPr>
          <w:rFonts w:hint="default" w:ascii="Times New Roman" w:hAnsi="Times New Roman" w:eastAsia="方正楷体_GBK" w:cs="Times New Roman"/>
          <w:b/>
          <w:color w:val="auto"/>
          <w:szCs w:val="28"/>
          <w:lang w:val="en-US"/>
        </w:rPr>
      </w:pPr>
      <w:r>
        <w:rPr>
          <w:rFonts w:hint="default" w:ascii="Times New Roman" w:hAnsi="Times New Roman" w:eastAsia="方正仿宋_GBK" w:cs="Times New Roman"/>
          <w:color w:val="auto"/>
          <w:spacing w:val="4"/>
          <w:sz w:val="32"/>
          <w:szCs w:val="32"/>
          <w:shd w:val="clear" w:color="auto" w:fill="FFFFFF"/>
        </w:rPr>
        <w:t>坚持生态经济与服务经济“双轮驱动、齐头并进”的总体定位，以推进供给侧结构性改革为主线，以保障和改善民生为目标，以扩规模、提质量、增效益为核心，</w:t>
      </w:r>
      <w:r>
        <w:rPr>
          <w:rFonts w:hint="default" w:ascii="Times New Roman" w:hAnsi="Times New Roman" w:eastAsia="方正仿宋_GBK" w:cs="Times New Roman"/>
          <w:color w:val="auto"/>
          <w:spacing w:val="4"/>
          <w:sz w:val="32"/>
          <w:szCs w:val="32"/>
          <w:shd w:val="clear" w:color="auto" w:fill="FFFFFF"/>
        </w:rPr>
        <w:t>加快培育现代商贸物流、新兴服务业两大成长性产业，着力打造一批发达地区产业转移的承接平台，</w:t>
      </w:r>
      <w:r>
        <w:rPr>
          <w:rFonts w:hint="default" w:ascii="Times New Roman" w:hAnsi="Times New Roman" w:eastAsia="方正仿宋_GBK" w:cs="Times New Roman"/>
          <w:color w:val="auto"/>
          <w:spacing w:val="4"/>
          <w:sz w:val="32"/>
          <w:szCs w:val="32"/>
          <w:shd w:val="clear" w:color="auto" w:fill="FFFFFF"/>
        </w:rPr>
        <w:t>加快推进服务业高质量发展，合力构建川甘青结合部区域性服务业中心。</w:t>
      </w:r>
      <w:bookmarkStart w:id="153" w:name="_Toc218070304"/>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Cs/>
          <w:color w:val="auto"/>
          <w:spacing w:val="0"/>
          <w:sz w:val="32"/>
          <w:szCs w:val="32"/>
          <w:shd w:val="clear" w:color="auto" w:fill="FFFFFF"/>
          <w:lang w:val="zh-CN"/>
        </w:rPr>
      </w:pPr>
      <w:bookmarkStart w:id="154" w:name="_Toc19590"/>
      <w:bookmarkStart w:id="155" w:name="_Toc9006"/>
      <w:r>
        <w:rPr>
          <w:rFonts w:hint="default" w:ascii="Times New Roman" w:hAnsi="Times New Roman" w:eastAsia="方正楷体_GBK" w:cs="Times New Roman"/>
          <w:b/>
          <w:bCs/>
          <w:color w:val="auto"/>
          <w:szCs w:val="32"/>
          <w:lang w:val="en-US"/>
        </w:rPr>
        <w:t xml:space="preserve">第一节  </w:t>
      </w:r>
      <w:r>
        <w:rPr>
          <w:rFonts w:hint="default" w:ascii="Times New Roman" w:hAnsi="Times New Roman" w:eastAsia="方正楷体_GBK" w:cs="Times New Roman"/>
          <w:b/>
          <w:bCs/>
          <w:color w:val="auto"/>
          <w:szCs w:val="32"/>
          <w:lang w:val="en-US"/>
        </w:rPr>
        <w:t>有序发展现代商贸业</w:t>
      </w:r>
      <w:bookmarkEnd w:id="153"/>
      <w:bookmarkEnd w:id="154"/>
      <w:bookmarkEnd w:id="155"/>
    </w:p>
    <w:p>
      <w:pPr>
        <w:adjustRightInd w:val="0"/>
        <w:snapToGrid w:val="0"/>
        <w:spacing w:beforeLines="0" w:afterLines="0" w:line="576" w:lineRule="exact"/>
        <w:ind w:firstLine="984" w:firstLineChars="300"/>
        <w:rPr>
          <w:rFonts w:hint="default" w:ascii="Times New Roman" w:hAnsi="Times New Roman" w:eastAsia="方正楷体_GBK" w:cs="Times New Roman"/>
          <w:b/>
          <w:color w:val="auto"/>
          <w:szCs w:val="28"/>
          <w:lang w:val="en-US"/>
        </w:rPr>
      </w:pPr>
      <w:r>
        <w:rPr>
          <w:rFonts w:hint="default" w:ascii="Times New Roman" w:hAnsi="Times New Roman" w:eastAsia="方正仿宋_GBK" w:cs="Times New Roman"/>
          <w:color w:val="auto"/>
          <w:spacing w:val="4"/>
          <w:sz w:val="32"/>
          <w:szCs w:val="32"/>
          <w:shd w:val="clear" w:color="auto" w:fill="FFFFFF"/>
        </w:rPr>
        <w:t>聚焦</w:t>
      </w:r>
      <w:r>
        <w:rPr>
          <w:rFonts w:hint="default" w:ascii="Times New Roman" w:hAnsi="Times New Roman" w:eastAsia="方正仿宋_GBK" w:cs="Times New Roman"/>
          <w:color w:val="auto"/>
          <w:spacing w:val="4"/>
          <w:sz w:val="32"/>
          <w:szCs w:val="32"/>
          <w:shd w:val="clear" w:color="auto" w:fill="FFFFFF"/>
        </w:rPr>
        <w:t>金幡银座、鑫城市广场、藏家一号等</w:t>
      </w:r>
      <w:r>
        <w:rPr>
          <w:rFonts w:hint="default" w:ascii="Times New Roman" w:hAnsi="Times New Roman" w:eastAsia="方正仿宋_GBK" w:cs="Times New Roman"/>
          <w:color w:val="auto"/>
          <w:spacing w:val="4"/>
          <w:sz w:val="32"/>
          <w:szCs w:val="32"/>
          <w:shd w:val="clear" w:color="auto" w:fill="FFFFFF"/>
        </w:rPr>
        <w:t>商业综合体，持续完善游购娱配套</w:t>
      </w:r>
      <w:r>
        <w:rPr>
          <w:rFonts w:hint="default" w:ascii="Times New Roman" w:hAnsi="Times New Roman" w:eastAsia="方正仿宋_GBK" w:cs="Times New Roman"/>
          <w:color w:val="auto"/>
          <w:spacing w:val="4"/>
          <w:sz w:val="32"/>
          <w:szCs w:val="32"/>
          <w:shd w:val="clear" w:color="auto" w:fill="FFFFFF"/>
        </w:rPr>
        <w:t>设施，</w:t>
      </w:r>
      <w:r>
        <w:rPr>
          <w:rFonts w:hint="default" w:ascii="Times New Roman" w:hAnsi="Times New Roman" w:eastAsia="方正仿宋_GBK" w:cs="Times New Roman"/>
          <w:color w:val="auto"/>
          <w:spacing w:val="4"/>
          <w:sz w:val="32"/>
          <w:szCs w:val="32"/>
          <w:shd w:val="clear" w:color="auto" w:fill="FFFFFF"/>
        </w:rPr>
        <w:t>持续提升消费吸引力和综合承载力。依托安多文化产业园、老城区</w:t>
      </w:r>
      <w:r>
        <w:rPr>
          <w:rFonts w:hint="default" w:ascii="Times New Roman" w:hAnsi="Times New Roman" w:eastAsia="方正仿宋_GBK" w:cs="Times New Roman"/>
          <w:color w:val="000000" w:themeColor="text1"/>
          <w:spacing w:val="4"/>
          <w:sz w:val="32"/>
          <w:szCs w:val="32"/>
          <w:shd w:val="clear" w:color="auto" w:fill="FFFFFF"/>
          <w:lang w:val="en-US" w:eastAsia="zh-CN"/>
          <w14:textFill>
            <w14:solidFill>
              <w14:schemeClr w14:val="tx1"/>
            </w14:solidFill>
          </w14:textFill>
        </w:rPr>
        <w:t>农贸市场</w:t>
      </w:r>
      <w:r>
        <w:rPr>
          <w:rFonts w:hint="default" w:ascii="Times New Roman" w:hAnsi="Times New Roman" w:eastAsia="方正仿宋_GBK" w:cs="Times New Roman"/>
          <w:color w:val="auto"/>
          <w:spacing w:val="4"/>
          <w:sz w:val="32"/>
          <w:szCs w:val="32"/>
          <w:shd w:val="clear" w:color="auto" w:fill="FFFFFF"/>
        </w:rPr>
        <w:t>等人口聚居区，持续引进麦当劳、优衣库、星巴克等</w:t>
      </w:r>
      <w:r>
        <w:rPr>
          <w:rFonts w:hint="default" w:ascii="Times New Roman" w:hAnsi="Times New Roman" w:eastAsia="方正仿宋_GBK" w:cs="Times New Roman"/>
          <w:color w:val="000000" w:themeColor="text1"/>
          <w:spacing w:val="4"/>
          <w:sz w:val="32"/>
          <w:szCs w:val="32"/>
          <w:shd w:val="clear" w:color="auto" w:fill="FFFFFF"/>
          <w:lang w:val="en-US" w:eastAsia="zh-CN"/>
          <w14:textFill>
            <w14:solidFill>
              <w14:schemeClr w14:val="tx1"/>
            </w14:solidFill>
          </w14:textFill>
        </w:rPr>
        <w:t>连锁品牌</w:t>
      </w:r>
      <w:r>
        <w:rPr>
          <w:rFonts w:hint="default" w:ascii="Times New Roman" w:hAnsi="Times New Roman" w:eastAsia="方正仿宋_GBK" w:cs="Times New Roman"/>
          <w:color w:val="auto"/>
          <w:spacing w:val="4"/>
          <w:sz w:val="32"/>
          <w:szCs w:val="32"/>
          <w:shd w:val="clear" w:color="auto" w:fill="FFFFFF"/>
        </w:rPr>
        <w:t>，积极打造集购物、餐饮、娱乐为一体的特色商业综合体。聚焦夏季旅游消费和夜间消费两大消费热点，全力打造</w:t>
      </w:r>
      <w:r>
        <w:rPr>
          <w:rFonts w:hint="default" w:ascii="Times New Roman" w:hAnsi="Times New Roman" w:eastAsia="方正仿宋_GBK" w:cs="Times New Roman"/>
          <w:color w:val="auto"/>
          <w:spacing w:val="4"/>
          <w:sz w:val="32"/>
          <w:szCs w:val="32"/>
          <w:shd w:val="clear" w:color="auto" w:fill="FFFFFF"/>
        </w:rPr>
        <w:t>扎崇市集、</w:t>
      </w:r>
      <w:r>
        <w:rPr>
          <w:rFonts w:hint="eastAsia" w:ascii="Times New Roman" w:hAnsi="Times New Roman" w:eastAsia="方正仿宋_GBK" w:cs="Times New Roman"/>
          <w:color w:val="000000" w:themeColor="text1"/>
          <w:spacing w:val="4"/>
          <w:sz w:val="32"/>
          <w:szCs w:val="32"/>
          <w:shd w:val="clear" w:color="auto" w:fill="FFFFFF"/>
          <w:lang w:val="en-US" w:eastAsia="zh-CN"/>
          <w14:textFill>
            <w14:solidFill>
              <w14:schemeClr w14:val="tx1"/>
            </w14:solidFill>
          </w14:textFill>
        </w:rPr>
        <w:t>河</w:t>
      </w:r>
      <w:r>
        <w:rPr>
          <w:rFonts w:hint="default" w:ascii="Times New Roman" w:hAnsi="Times New Roman" w:eastAsia="方正仿宋_GBK" w:cs="Times New Roman"/>
          <w:color w:val="auto"/>
          <w:spacing w:val="4"/>
          <w:sz w:val="32"/>
          <w:szCs w:val="32"/>
          <w:shd w:val="clear" w:color="auto" w:fill="FFFFFF"/>
        </w:rPr>
        <w:t>畔夜市等消费新场景，同步积极引进希尔顿、悦榕庄等高端酒店品牌，打造季节酒店、餐饮等消费场景。</w:t>
      </w:r>
      <w:r>
        <w:rPr>
          <w:rFonts w:hint="default" w:ascii="Times New Roman" w:hAnsi="Times New Roman" w:eastAsia="方正仿宋_GBK" w:cs="Times New Roman"/>
          <w:color w:val="auto"/>
          <w:spacing w:val="4"/>
          <w:sz w:val="32"/>
          <w:szCs w:val="32"/>
          <w:shd w:val="clear" w:color="auto" w:fill="FFFFFF"/>
        </w:rPr>
        <w:t>充分发挥交界地区人口聚集优势，</w:t>
      </w:r>
      <w:r>
        <w:rPr>
          <w:rFonts w:hint="default" w:ascii="Times New Roman" w:hAnsi="Times New Roman" w:eastAsia="方正仿宋_GBK" w:cs="Times New Roman"/>
          <w:color w:val="auto"/>
          <w:spacing w:val="4"/>
          <w:sz w:val="32"/>
          <w:szCs w:val="32"/>
          <w:shd w:val="clear" w:color="auto" w:fill="FFFFFF"/>
        </w:rPr>
        <w:t>依托巨大的客货车流量，大力发展停留服务、汽车服务，加快建设货车之家、川甘青汽车服务之家，最大限度提升一夜消费规模。</w:t>
      </w:r>
      <w:r>
        <w:rPr>
          <w:rFonts w:hint="default" w:ascii="Times New Roman" w:hAnsi="Times New Roman" w:eastAsia="方正仿宋_GBK" w:cs="Times New Roman"/>
          <w:color w:val="auto"/>
          <w:spacing w:val="4"/>
          <w:sz w:val="32"/>
          <w:szCs w:val="32"/>
          <w:shd w:val="clear" w:color="auto" w:fill="FFFFFF"/>
        </w:rPr>
        <w:t>打造集以民族特色和农特产品交易为主并辐射带动周边的服饰、购物等为一体的</w:t>
      </w:r>
      <w:r>
        <w:rPr>
          <w:rFonts w:hint="default" w:ascii="Times New Roman" w:hAnsi="Times New Roman" w:eastAsia="方正仿宋_GBK" w:cs="Times New Roman"/>
          <w:color w:val="auto"/>
          <w:spacing w:val="4"/>
          <w:sz w:val="32"/>
          <w:szCs w:val="32"/>
          <w:shd w:val="clear" w:color="auto" w:fill="FFFFFF"/>
        </w:rPr>
        <w:t>文创</w:t>
      </w:r>
      <w:r>
        <w:rPr>
          <w:rFonts w:hint="default" w:ascii="Times New Roman" w:hAnsi="Times New Roman" w:eastAsia="方正仿宋_GBK" w:cs="Times New Roman"/>
          <w:color w:val="auto"/>
          <w:spacing w:val="4"/>
          <w:sz w:val="32"/>
          <w:szCs w:val="32"/>
          <w:shd w:val="clear" w:color="auto" w:fill="FFFFFF"/>
        </w:rPr>
        <w:t>商业中心，逐步提升商业经营规模及环境档次，优化居民生活服务供给。</w:t>
      </w:r>
      <w:r>
        <w:rPr>
          <w:rFonts w:hint="default" w:ascii="Times New Roman" w:hAnsi="Times New Roman" w:eastAsia="方正仿宋_GBK" w:cs="Times New Roman"/>
          <w:color w:val="auto"/>
          <w:spacing w:val="4"/>
          <w:sz w:val="32"/>
          <w:szCs w:val="32"/>
          <w:shd w:val="clear" w:color="auto" w:fill="FFFFFF"/>
        </w:rPr>
        <w:t>大力推动传统批零住餐服务行业加快发展，鼓励有条件的批零企业积极开展线上线下市场良性互动的网络批发、零售业务。</w:t>
      </w:r>
      <w:r>
        <w:rPr>
          <w:rFonts w:hint="default" w:ascii="Times New Roman" w:hAnsi="Times New Roman" w:eastAsia="方正仿宋_GBK" w:cs="Times New Roman"/>
          <w:color w:val="auto"/>
          <w:spacing w:val="4"/>
          <w:sz w:val="32"/>
          <w:szCs w:val="32"/>
          <w:shd w:val="clear" w:color="auto" w:fill="FFFFFF"/>
        </w:rPr>
        <w:t>借助抖音等新兴电商平台，加强与美团、盒马鲜生等生鲜平台合作，发展“生鲜电商</w:t>
      </w:r>
      <w:r>
        <w:rPr>
          <w:rFonts w:ascii="Times New Roman" w:hAnsi="Times New Roman" w:eastAsia="方正仿宋_GBK" w:cs="Times New Roman"/>
          <w:color w:val="auto"/>
          <w:spacing w:val="4"/>
          <w:sz w:val="32"/>
          <w:szCs w:val="32"/>
          <w:shd w:val="clear" w:color="auto" w:fill="FFFFFF"/>
        </w:rPr>
        <w:t>+</w:t>
      </w:r>
      <w:r>
        <w:rPr>
          <w:rFonts w:hint="default" w:ascii="Times New Roman" w:hAnsi="Times New Roman" w:eastAsia="方正仿宋_GBK" w:cs="Times New Roman"/>
          <w:color w:val="auto"/>
          <w:spacing w:val="4"/>
          <w:sz w:val="32"/>
          <w:szCs w:val="32"/>
          <w:shd w:val="clear" w:color="auto" w:fill="FFFFFF"/>
        </w:rPr>
        <w:t>产地直发”“平台企业</w:t>
      </w:r>
      <w:r>
        <w:rPr>
          <w:rFonts w:ascii="Times New Roman" w:hAnsi="Times New Roman" w:eastAsia="方正仿宋_GBK" w:cs="Times New Roman"/>
          <w:color w:val="auto"/>
          <w:spacing w:val="4"/>
          <w:sz w:val="32"/>
          <w:szCs w:val="32"/>
          <w:shd w:val="clear" w:color="auto" w:fill="FFFFFF"/>
        </w:rPr>
        <w:t>+</w:t>
      </w:r>
      <w:r>
        <w:rPr>
          <w:rFonts w:hint="default" w:ascii="Times New Roman" w:hAnsi="Times New Roman" w:eastAsia="方正仿宋_GBK" w:cs="Times New Roman"/>
          <w:color w:val="auto"/>
          <w:spacing w:val="4"/>
          <w:sz w:val="32"/>
          <w:szCs w:val="32"/>
          <w:shd w:val="clear" w:color="auto" w:fill="FFFFFF"/>
        </w:rPr>
        <w:t>农业基地”等业态，大力推进产地直采、全程冷链、共同配送的商贸服务体系，加快建设川甘青结合部商贸中心。</w:t>
      </w:r>
      <w:bookmarkStart w:id="156" w:name="_Toc218070305"/>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Cs/>
          <w:color w:val="auto"/>
          <w:kern w:val="2"/>
          <w:sz w:val="32"/>
          <w:szCs w:val="32"/>
          <w:lang w:val="zh-CN"/>
        </w:rPr>
      </w:pPr>
      <w:bookmarkStart w:id="157" w:name="_Toc24597"/>
      <w:bookmarkStart w:id="158" w:name="_Toc20084"/>
      <w:r>
        <w:rPr>
          <w:rFonts w:hint="default" w:ascii="Times New Roman" w:hAnsi="Times New Roman" w:eastAsia="方正楷体_GBK" w:cs="Times New Roman"/>
          <w:b/>
          <w:bCs/>
          <w:color w:val="auto"/>
          <w:szCs w:val="32"/>
          <w:lang w:val="en-US"/>
        </w:rPr>
        <w:t xml:space="preserve">第二节  </w:t>
      </w:r>
      <w:r>
        <w:rPr>
          <w:rFonts w:hint="default" w:ascii="Times New Roman" w:hAnsi="Times New Roman" w:eastAsia="方正楷体_GBK" w:cs="Times New Roman"/>
          <w:b/>
          <w:bCs/>
          <w:color w:val="auto"/>
          <w:szCs w:val="32"/>
          <w:lang w:val="en-US"/>
        </w:rPr>
        <w:t>加快发展物流配送业</w:t>
      </w:r>
      <w:bookmarkEnd w:id="156"/>
      <w:bookmarkEnd w:id="157"/>
      <w:bookmarkEnd w:id="158"/>
    </w:p>
    <w:p>
      <w:pPr>
        <w:adjustRightInd w:val="0"/>
        <w:snapToGrid w:val="0"/>
        <w:spacing w:beforeLines="0" w:afterLines="0" w:line="576" w:lineRule="exact"/>
        <w:ind w:firstLine="960" w:firstLineChars="300"/>
        <w:rPr>
          <w:rFonts w:hint="default" w:ascii="Times New Roman" w:hAnsi="Times New Roman" w:eastAsia="方正楷体_GBK" w:cs="Times New Roman"/>
          <w:b/>
          <w:color w:val="auto"/>
          <w:szCs w:val="28"/>
          <w:lang w:val="en-US"/>
        </w:rPr>
      </w:pPr>
      <w:r>
        <w:rPr>
          <w:rFonts w:hint="default" w:ascii="Times New Roman" w:hAnsi="Times New Roman" w:eastAsia="方正仿宋_GBK" w:cs="Times New Roman"/>
          <w:color w:val="auto"/>
          <w:kern w:val="0"/>
          <w:sz w:val="32"/>
          <w:szCs w:val="22"/>
        </w:rPr>
        <w:t>发挥阿坝县川青甘三省交界区位优势，依托国道</w:t>
      </w:r>
      <w:r>
        <w:rPr>
          <w:rFonts w:ascii="Times New Roman" w:hAnsi="Times New Roman" w:eastAsia="方正仿宋_GBK" w:cs="Times New Roman"/>
          <w:color w:val="auto"/>
          <w:kern w:val="0"/>
          <w:sz w:val="32"/>
          <w:szCs w:val="22"/>
        </w:rPr>
        <w:t>347</w:t>
      </w:r>
      <w:r>
        <w:rPr>
          <w:rFonts w:hint="default" w:ascii="Times New Roman" w:hAnsi="Times New Roman" w:eastAsia="方正仿宋_GBK" w:cs="Times New Roman"/>
          <w:color w:val="auto"/>
          <w:kern w:val="0"/>
          <w:sz w:val="32"/>
          <w:szCs w:val="22"/>
        </w:rPr>
        <w:t>线、久马高速以及红原机场等交通干道，突出跨省转运功能，布局三省交界中转仓，构建“成渝地区</w:t>
      </w:r>
      <w:r>
        <w:rPr>
          <w:rFonts w:hint="eastAsia" w:ascii="Times New Roman" w:hAnsi="Times New Roman" w:eastAsia="方正仿宋_GBK" w:cs="Times New Roman"/>
          <w:color w:val="auto"/>
          <w:kern w:val="0"/>
          <w:sz w:val="32"/>
          <w:szCs w:val="22"/>
          <w:lang w:eastAsia="zh-CN"/>
        </w:rPr>
        <w:t>－</w:t>
      </w:r>
      <w:r>
        <w:rPr>
          <w:rFonts w:hint="default" w:ascii="Times New Roman" w:hAnsi="Times New Roman" w:eastAsia="方正仿宋_GBK" w:cs="Times New Roman"/>
          <w:color w:val="auto"/>
          <w:kern w:val="0"/>
          <w:sz w:val="32"/>
          <w:szCs w:val="22"/>
        </w:rPr>
        <w:t>阿坝</w:t>
      </w:r>
      <w:r>
        <w:rPr>
          <w:rFonts w:hint="eastAsia" w:ascii="Times New Roman" w:hAnsi="Times New Roman" w:eastAsia="方正仿宋_GBK" w:cs="Times New Roman"/>
          <w:color w:val="auto"/>
          <w:kern w:val="0"/>
          <w:sz w:val="32"/>
          <w:szCs w:val="22"/>
          <w:lang w:eastAsia="zh-CN"/>
        </w:rPr>
        <w:t>－</w:t>
      </w:r>
      <w:r>
        <w:rPr>
          <w:rFonts w:hint="default" w:ascii="Times New Roman" w:hAnsi="Times New Roman" w:eastAsia="方正仿宋_GBK" w:cs="Times New Roman"/>
          <w:color w:val="auto"/>
          <w:kern w:val="0"/>
          <w:sz w:val="32"/>
          <w:szCs w:val="22"/>
        </w:rPr>
        <w:t>西北区域”物流走廊，打造成为大西北区域特色商品进入成渝及长江沿线市场、成渝商品进入大西北区域的双向转运节点。打通连接青海久治县的外向通道，建设对内联系壤塘、对外沟通青海的次级物流中心，打造对外联系青海、新疆方向的第一站，发展壮大通道经济和枢纽经济。</w:t>
      </w:r>
      <w:r>
        <w:rPr>
          <w:rFonts w:hint="default" w:ascii="Times New Roman" w:hAnsi="Times New Roman" w:eastAsia="方正仿宋_GBK" w:cs="Times New Roman"/>
          <w:color w:val="auto"/>
          <w:kern w:val="0"/>
          <w:sz w:val="32"/>
          <w:szCs w:val="22"/>
        </w:rPr>
        <w:t>大力发展现代化物流业，</w:t>
      </w:r>
      <w:r>
        <w:rPr>
          <w:rFonts w:hint="default" w:ascii="Times New Roman" w:hAnsi="Times New Roman" w:eastAsia="方正仿宋_GBK" w:cs="Times New Roman"/>
          <w:color w:val="auto"/>
          <w:kern w:val="0"/>
          <w:sz w:val="32"/>
          <w:szCs w:val="22"/>
        </w:rPr>
        <w:t>加快推进川甘青现代商贸物流产业园建设，积极引进普洛斯、京东、阿里等物流企业，</w:t>
      </w:r>
      <w:r>
        <w:rPr>
          <w:rFonts w:hint="default" w:ascii="Times New Roman" w:hAnsi="Times New Roman" w:eastAsia="方正仿宋_GBK" w:cs="Times New Roman"/>
          <w:color w:val="auto"/>
          <w:kern w:val="0"/>
          <w:sz w:val="32"/>
          <w:szCs w:val="22"/>
        </w:rPr>
        <w:t>以川甘青现代商贸物流产业园区为重点，加强城区快递服务网点和快件处理中心、集散中心等快递服务基础设施建设</w:t>
      </w:r>
      <w:r>
        <w:rPr>
          <w:rFonts w:hint="default" w:ascii="Times New Roman" w:hAnsi="Times New Roman" w:eastAsia="方正仿宋_GBK" w:cs="Times New Roman"/>
          <w:color w:val="auto"/>
          <w:kern w:val="0"/>
          <w:sz w:val="32"/>
          <w:szCs w:val="22"/>
        </w:rPr>
        <w:t>，推动物流企业集聚发展，物流企业入园率达到</w:t>
      </w:r>
      <w:r>
        <w:rPr>
          <w:rFonts w:ascii="Times New Roman" w:hAnsi="Times New Roman" w:eastAsia="方正仿宋_GBK" w:cs="Times New Roman"/>
          <w:color w:val="auto"/>
          <w:kern w:val="0"/>
          <w:sz w:val="32"/>
          <w:szCs w:val="22"/>
        </w:rPr>
        <w:t>70%</w:t>
      </w:r>
      <w:r>
        <w:rPr>
          <w:rFonts w:hint="default" w:ascii="Times New Roman" w:hAnsi="Times New Roman" w:eastAsia="方正仿宋_GBK" w:cs="Times New Roman"/>
          <w:color w:val="auto"/>
          <w:kern w:val="0"/>
          <w:sz w:val="32"/>
          <w:szCs w:val="22"/>
        </w:rPr>
        <w:t>以上</w:t>
      </w:r>
      <w:r>
        <w:rPr>
          <w:rFonts w:hint="default" w:ascii="Times New Roman" w:hAnsi="Times New Roman" w:eastAsia="方正仿宋_GBK" w:cs="Times New Roman"/>
          <w:color w:val="auto"/>
          <w:kern w:val="0"/>
          <w:sz w:val="32"/>
          <w:szCs w:val="22"/>
        </w:rPr>
        <w:t>。加快发展冷链物流业，积极打造交界地区冷链集散物流区域中心，构建形成覆盖全域冷链物流节点体系，全面提升产地预冷、仓储保鲜、分级分拣、初加工、产地直销能力。</w:t>
      </w:r>
      <w:r>
        <w:rPr>
          <w:rFonts w:hint="default" w:ascii="Times New Roman" w:hAnsi="Times New Roman" w:eastAsia="方正仿宋_GBK" w:cs="Times New Roman"/>
          <w:color w:val="auto"/>
          <w:kern w:val="0"/>
          <w:sz w:val="32"/>
          <w:szCs w:val="22"/>
        </w:rPr>
        <w:t>完善三级配送寄递网络，实施县、乡（镇）、村三级寄递网络完善工程，提升仓储、冷链、上行体系等功能基础设施，通过整合商贸、交通、邮政等系统资源，加快推进末端综合服务网点设施建设，建制村快递服务比例达到</w:t>
      </w:r>
      <w:r>
        <w:rPr>
          <w:rFonts w:ascii="Times New Roman" w:hAnsi="Times New Roman" w:eastAsia="方正仿宋_GBK" w:cs="Times New Roman"/>
          <w:color w:val="auto"/>
          <w:kern w:val="0"/>
          <w:sz w:val="32"/>
          <w:szCs w:val="22"/>
        </w:rPr>
        <w:t>100%</w:t>
      </w:r>
      <w:r>
        <w:rPr>
          <w:rFonts w:hint="default" w:ascii="Times New Roman" w:hAnsi="Times New Roman" w:eastAsia="方正仿宋_GBK" w:cs="Times New Roman"/>
          <w:color w:val="auto"/>
          <w:kern w:val="0"/>
          <w:sz w:val="32"/>
          <w:szCs w:val="22"/>
        </w:rPr>
        <w:t>，“农产品上行、工业品下乡”双向流通环节更加畅通，</w:t>
      </w:r>
      <w:r>
        <w:rPr>
          <w:rFonts w:hint="default" w:ascii="Times New Roman" w:hAnsi="Times New Roman" w:eastAsia="方正仿宋_GBK" w:cs="Times New Roman"/>
          <w:color w:val="auto"/>
          <w:kern w:val="0"/>
          <w:sz w:val="32"/>
          <w:szCs w:val="22"/>
        </w:rPr>
        <w:t>打造智能高效物流网。</w:t>
      </w:r>
      <w:r>
        <w:rPr>
          <w:rFonts w:hint="default" w:ascii="Times New Roman" w:hAnsi="Times New Roman" w:eastAsia="方正仿宋_GBK" w:cs="Times New Roman"/>
          <w:color w:val="auto"/>
          <w:kern w:val="0"/>
          <w:sz w:val="32"/>
          <w:szCs w:val="22"/>
        </w:rPr>
        <w:t>利用物联网、云计算、大数据等现代信息技术，积极推动建立公共物流信息平台，促进专业物流信息、公共物流信息互联互通，实现物流企业之间、企业与客户之间的物流信息和物流功能共享。鼓励物流企业对现有物流设施进行改造升级，推进设施设备机械化、自动化和标准化，鼓励推广应用自助快递箱、智能快递站等为代表的智慧末端物流设施，</w:t>
      </w:r>
      <w:r>
        <w:rPr>
          <w:rFonts w:hint="default" w:ascii="Times New Roman" w:hAnsi="Times New Roman" w:eastAsia="方正仿宋_GBK" w:cs="Times New Roman"/>
          <w:color w:val="auto"/>
          <w:kern w:val="0"/>
          <w:sz w:val="32"/>
          <w:szCs w:val="22"/>
        </w:rPr>
        <w:t>加快建成川甘青三省交界地区物流中心</w:t>
      </w:r>
      <w:bookmarkStart w:id="159" w:name="_Toc218070306"/>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Cs/>
          <w:color w:val="auto"/>
          <w:spacing w:val="0"/>
          <w:kern w:val="2"/>
          <w:sz w:val="32"/>
          <w:szCs w:val="32"/>
          <w:shd w:val="clear" w:color="auto" w:fill="auto"/>
          <w:lang w:val="zh-CN"/>
        </w:rPr>
      </w:pPr>
      <w:bookmarkStart w:id="160" w:name="_Toc4729"/>
      <w:bookmarkStart w:id="161" w:name="_Toc541"/>
      <w:r>
        <w:rPr>
          <w:rFonts w:hint="default" w:ascii="Times New Roman" w:hAnsi="Times New Roman" w:eastAsia="方正楷体_GBK" w:cs="Times New Roman"/>
          <w:b/>
          <w:bCs/>
          <w:color w:val="auto"/>
          <w:szCs w:val="32"/>
          <w:lang w:val="en-US"/>
        </w:rPr>
        <w:t>第三节  持续培育市场主体</w:t>
      </w:r>
      <w:bookmarkEnd w:id="159"/>
      <w:bookmarkEnd w:id="160"/>
      <w:bookmarkEnd w:id="161"/>
    </w:p>
    <w:p>
      <w:pPr>
        <w:adjustRightInd w:val="0"/>
        <w:snapToGrid w:val="0"/>
        <w:spacing w:beforeLines="0" w:afterLines="0" w:line="576" w:lineRule="exact"/>
        <w:ind w:firstLine="640" w:firstLineChars="200"/>
        <w:rPr>
          <w:rFonts w:hint="default" w:ascii="Times New Roman" w:hAnsi="Times New Roman" w:eastAsia="方正仿宋_GBK" w:cs="Times New Roman"/>
          <w:color w:val="auto"/>
          <w:spacing w:val="0"/>
          <w:kern w:val="0"/>
          <w:sz w:val="32"/>
          <w:szCs w:val="22"/>
          <w:shd w:val="clear" w:color="auto" w:fill="auto"/>
        </w:rPr>
      </w:pPr>
      <w:r>
        <w:rPr>
          <w:rFonts w:hint="default" w:ascii="Times New Roman" w:hAnsi="Times New Roman" w:eastAsia="方正仿宋_GBK" w:cs="Times New Roman"/>
          <w:color w:val="FF0000"/>
          <w:spacing w:val="0"/>
          <w:kern w:val="0"/>
          <w:sz w:val="32"/>
          <w:szCs w:val="22"/>
          <w:shd w:val="clear" w:color="auto" w:fill="auto"/>
        </w:rPr>
        <w:t>积极培育新零售</w:t>
      </w:r>
      <w:r>
        <w:rPr>
          <w:rFonts w:hint="default" w:ascii="Times New Roman" w:hAnsi="Times New Roman" w:eastAsia="方正仿宋_GBK" w:cs="Times New Roman"/>
          <w:color w:val="000000" w:themeColor="text1"/>
          <w:spacing w:val="0"/>
          <w:kern w:val="0"/>
          <w:sz w:val="32"/>
          <w:szCs w:val="22"/>
          <w:shd w:val="clear" w:color="auto" w:fill="auto"/>
          <w:lang w:val="en-US" w:eastAsia="zh-CN"/>
          <w14:textFill>
            <w14:solidFill>
              <w14:schemeClr w14:val="tx1"/>
            </w14:solidFill>
          </w14:textFill>
        </w:rPr>
        <w:t>业</w:t>
      </w:r>
      <w:r>
        <w:rPr>
          <w:rFonts w:hint="default" w:ascii="Times New Roman" w:hAnsi="Times New Roman" w:eastAsia="方正仿宋_GBK" w:cs="Times New Roman"/>
          <w:color w:val="FF0000"/>
          <w:spacing w:val="0"/>
          <w:kern w:val="0"/>
          <w:sz w:val="32"/>
          <w:szCs w:val="22"/>
          <w:shd w:val="clear" w:color="auto" w:fill="auto"/>
        </w:rPr>
        <w:t>，支持限上企业发展连锁店和专业专卖店新建直营门店、发展农超对接和在农村地区新建或规范提升便民店。大力规</w:t>
      </w:r>
      <w:r>
        <w:rPr>
          <w:rFonts w:hint="default" w:ascii="Times New Roman" w:hAnsi="Times New Roman" w:eastAsia="方正仿宋_GBK" w:cs="Times New Roman"/>
          <w:color w:val="auto"/>
          <w:spacing w:val="0"/>
          <w:kern w:val="0"/>
          <w:sz w:val="32"/>
          <w:szCs w:val="22"/>
          <w:shd w:val="clear" w:color="auto" w:fill="auto"/>
        </w:rPr>
        <w:t>范商贸流通企业生产经营行为，营造干净整洁的市场环境，维护公正公平的市场秩序。进一步优化政策，支持成长性好、带动力强的行业和企业发展。尊重市场规律，培育壮大现有商贸企业，积极动员符合条件的企业申报达限，进一步活跃消费市场氛围，每年发展</w:t>
      </w:r>
      <w:r>
        <w:rPr>
          <w:rFonts w:ascii="Times New Roman" w:hAnsi="Times New Roman" w:eastAsia="方正仿宋_GBK" w:cs="Times New Roman"/>
          <w:color w:val="auto"/>
          <w:spacing w:val="0"/>
          <w:kern w:val="0"/>
          <w:sz w:val="32"/>
          <w:szCs w:val="22"/>
          <w:shd w:val="clear" w:color="auto" w:fill="auto"/>
        </w:rPr>
        <w:t>1</w:t>
      </w:r>
      <w:r>
        <w:rPr>
          <w:rFonts w:hint="default" w:ascii="Times New Roman" w:hAnsi="Times New Roman" w:eastAsia="方正仿宋_GBK" w:cs="Times New Roman"/>
          <w:color w:val="auto"/>
          <w:spacing w:val="0"/>
          <w:kern w:val="0"/>
          <w:sz w:val="32"/>
          <w:szCs w:val="22"/>
          <w:shd w:val="clear" w:color="auto" w:fill="auto"/>
        </w:rPr>
        <w:t>户商贸限额以上商贸主体和</w:t>
      </w:r>
      <w:r>
        <w:rPr>
          <w:rFonts w:ascii="Times New Roman" w:hAnsi="Times New Roman" w:eastAsia="方正仿宋_GBK" w:cs="Times New Roman"/>
          <w:color w:val="auto"/>
          <w:spacing w:val="0"/>
          <w:kern w:val="0"/>
          <w:sz w:val="32"/>
          <w:szCs w:val="22"/>
          <w:shd w:val="clear" w:color="auto" w:fill="auto"/>
        </w:rPr>
        <w:t>1</w:t>
      </w:r>
      <w:r>
        <w:rPr>
          <w:rFonts w:hint="default" w:ascii="Times New Roman" w:hAnsi="Times New Roman" w:eastAsia="方正仿宋_GBK" w:cs="Times New Roman"/>
          <w:color w:val="auto"/>
          <w:spacing w:val="0"/>
          <w:kern w:val="0"/>
          <w:sz w:val="32"/>
          <w:szCs w:val="22"/>
          <w:shd w:val="clear" w:color="auto" w:fill="auto"/>
        </w:rPr>
        <w:t>户服务业企业，到</w:t>
      </w:r>
      <w:r>
        <w:rPr>
          <w:rFonts w:ascii="Times New Roman" w:hAnsi="Times New Roman" w:eastAsia="方正仿宋_GBK" w:cs="Times New Roman"/>
          <w:color w:val="auto"/>
          <w:spacing w:val="0"/>
          <w:kern w:val="0"/>
          <w:sz w:val="32"/>
          <w:szCs w:val="22"/>
          <w:shd w:val="clear" w:color="auto" w:fill="auto"/>
        </w:rPr>
        <w:t>2030</w:t>
      </w:r>
      <w:r>
        <w:rPr>
          <w:rFonts w:hint="default" w:ascii="Times New Roman" w:hAnsi="Times New Roman" w:eastAsia="方正仿宋_GBK" w:cs="Times New Roman"/>
          <w:color w:val="auto"/>
          <w:spacing w:val="0"/>
          <w:kern w:val="0"/>
          <w:sz w:val="32"/>
          <w:szCs w:val="22"/>
          <w:shd w:val="clear" w:color="auto" w:fill="auto"/>
        </w:rPr>
        <w:t>年限上商贸主体规模达</w:t>
      </w:r>
      <w:r>
        <w:rPr>
          <w:rFonts w:ascii="Times New Roman" w:hAnsi="Times New Roman" w:eastAsia="方正仿宋_GBK" w:cs="Times New Roman"/>
          <w:color w:val="auto"/>
          <w:spacing w:val="0"/>
          <w:kern w:val="0"/>
          <w:sz w:val="32"/>
          <w:szCs w:val="22"/>
          <w:shd w:val="clear" w:color="auto" w:fill="auto"/>
        </w:rPr>
        <w:t>30</w:t>
      </w:r>
      <w:r>
        <w:rPr>
          <w:rFonts w:hint="default" w:ascii="Times New Roman" w:hAnsi="Times New Roman" w:eastAsia="方正仿宋_GBK" w:cs="Times New Roman"/>
          <w:color w:val="auto"/>
          <w:spacing w:val="0"/>
          <w:kern w:val="0"/>
          <w:sz w:val="32"/>
          <w:szCs w:val="22"/>
          <w:shd w:val="clear" w:color="auto" w:fill="auto"/>
        </w:rPr>
        <w:t>户、规模以上服务业企业达</w:t>
      </w:r>
      <w:r>
        <w:rPr>
          <w:rFonts w:ascii="Times New Roman" w:hAnsi="Times New Roman" w:eastAsia="方正仿宋_GBK" w:cs="Times New Roman"/>
          <w:color w:val="auto"/>
          <w:spacing w:val="0"/>
          <w:kern w:val="0"/>
          <w:sz w:val="32"/>
          <w:szCs w:val="22"/>
          <w:shd w:val="clear" w:color="auto" w:fill="auto"/>
        </w:rPr>
        <w:t>7</w:t>
      </w:r>
      <w:r>
        <w:rPr>
          <w:rFonts w:hint="default" w:ascii="Times New Roman" w:hAnsi="Times New Roman" w:eastAsia="方正仿宋_GBK" w:cs="Times New Roman"/>
          <w:color w:val="auto"/>
          <w:spacing w:val="0"/>
          <w:kern w:val="0"/>
          <w:sz w:val="32"/>
          <w:szCs w:val="22"/>
          <w:shd w:val="clear" w:color="auto" w:fill="auto"/>
        </w:rPr>
        <w:t>户。</w:t>
      </w:r>
    </w:p>
    <w:tbl>
      <w:tblPr>
        <w:tblStyle w:val="88"/>
        <w:tblpPr w:leftFromText="180" w:rightFromText="180" w:vertAnchor="text"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48" w:type="dxa"/>
            <w:shd w:val="clear" w:color="auto" w:fill="B5C7EA" w:themeFill="accent1" w:themeFillTint="66"/>
          </w:tcPr>
          <w:p>
            <w:pPr>
              <w:keepNext/>
              <w:keepLines/>
              <w:widowControl w:val="0"/>
              <w:adjustRightInd w:val="0"/>
              <w:snapToGrid w:val="0"/>
              <w:spacing w:before="156" w:beforeLines="50" w:after="156" w:afterLines="50" w:line="240" w:lineRule="auto"/>
              <w:ind w:firstLine="0"/>
              <w:jc w:val="center"/>
              <w:outlineLvl w:val="3"/>
              <w:rPr>
                <w:rFonts w:ascii="Times New Roman" w:hAnsi="Times New Roman" w:eastAsia="黑体" w:cs="Times New Roman"/>
                <w:bCs/>
                <w:color w:val="auto"/>
                <w:spacing w:val="0"/>
                <w:sz w:val="30"/>
                <w:szCs w:val="30"/>
              </w:rPr>
            </w:pPr>
            <w:r>
              <w:rPr>
                <w:rFonts w:hint="default" w:ascii="Times New Roman" w:hAnsi="Times New Roman" w:eastAsia="方正黑体_GBK" w:cs="Times New Roman"/>
                <w:b w:val="0"/>
                <w:bCs/>
                <w:color w:val="auto"/>
                <w:spacing w:val="0"/>
                <w:sz w:val="30"/>
                <w:szCs w:val="30"/>
              </w:rPr>
              <w:t>专栏</w:t>
            </w:r>
            <w:r>
              <w:rPr>
                <w:rFonts w:ascii="Times New Roman" w:hAnsi="Times New Roman" w:eastAsia="方正黑体_GBK" w:cs="Times New Roman"/>
                <w:bCs/>
                <w:color w:val="000000"/>
                <w:sz w:val="30"/>
                <w:szCs w:val="30"/>
              </w:rPr>
              <w:t>5</w:t>
            </w:r>
            <w:r>
              <w:rPr>
                <w:rFonts w:ascii="Times New Roman" w:hAnsi="Times New Roman" w:eastAsia="方正黑体_GBK" w:cs="Times New Roman"/>
                <w:b w:val="0"/>
                <w:bCs/>
                <w:color w:val="auto"/>
                <w:spacing w:val="0"/>
                <w:sz w:val="30"/>
                <w:szCs w:val="30"/>
              </w:rPr>
              <w:t xml:space="preserve">  </w:t>
            </w:r>
            <w:r>
              <w:rPr>
                <w:rFonts w:hint="default" w:ascii="Times New Roman" w:hAnsi="Times New Roman" w:eastAsia="方正黑体_GBK" w:cs="Times New Roman"/>
                <w:b w:val="0"/>
                <w:bCs/>
                <w:color w:val="auto"/>
                <w:spacing w:val="0"/>
                <w:sz w:val="30"/>
                <w:szCs w:val="30"/>
              </w:rPr>
              <w:t>现代服务业发展重点项目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8948" w:type="dxa"/>
          </w:tcPr>
          <w:p>
            <w:pPr>
              <w:widowControl/>
              <w:adjustRightInd w:val="0"/>
              <w:snapToGrid w:val="0"/>
              <w:spacing w:before="156" w:beforeLines="50" w:after="156" w:afterLines="50" w:line="380" w:lineRule="exact"/>
              <w:ind w:firstLine="484" w:firstLineChars="200"/>
              <w:rPr>
                <w:rFonts w:ascii="Times New Roman" w:hAnsi="Times New Roman" w:eastAsia="方正黑体_GBK" w:cs="Times New Roman"/>
                <w:b w:val="0"/>
                <w:bCs w:val="0"/>
                <w:color w:val="auto"/>
                <w:spacing w:val="1"/>
                <w:sz w:val="24"/>
                <w:lang w:bidi="ar"/>
              </w:rPr>
            </w:pPr>
            <w:r>
              <w:rPr>
                <w:rFonts w:hint="default" w:ascii="Times New Roman" w:hAnsi="Times New Roman" w:eastAsia="方正黑体_GBK" w:cs="Times New Roman"/>
                <w:b w:val="0"/>
                <w:bCs w:val="0"/>
                <w:color w:val="auto"/>
                <w:spacing w:val="1"/>
                <w:sz w:val="24"/>
                <w:lang w:bidi="ar"/>
              </w:rPr>
              <w:t>一、生产性服务业</w:t>
            </w:r>
          </w:p>
          <w:p>
            <w:pPr>
              <w:widowControl/>
              <w:adjustRightInd w:val="0"/>
              <w:snapToGrid w:val="0"/>
              <w:spacing w:before="50" w:after="50" w:line="380" w:lineRule="exact"/>
              <w:ind w:firstLine="482"/>
              <w:rPr>
                <w:rFonts w:ascii="Times New Roman" w:hAnsi="Times New Roman" w:eastAsia="楷体" w:cs="Times New Roman"/>
                <w:b/>
                <w:bCs/>
                <w:color w:val="auto"/>
                <w:spacing w:val="1"/>
                <w:sz w:val="24"/>
              </w:rPr>
            </w:pPr>
            <w:r>
              <w:rPr>
                <w:rFonts w:hint="default" w:ascii="Times New Roman" w:hAnsi="Times New Roman" w:eastAsia="楷体" w:cs="Times New Roman"/>
                <w:color w:val="auto"/>
                <w:spacing w:val="1"/>
                <w:sz w:val="24"/>
                <w:lang w:bidi="ar"/>
              </w:rPr>
              <w:fldChar w:fldCharType="begin"/>
            </w:r>
            <w:r>
              <w:rPr>
                <w:rFonts w:hint="default" w:ascii="Times New Roman" w:hAnsi="Times New Roman" w:eastAsia="楷体" w:cs="Times New Roman"/>
                <w:color w:val="auto"/>
                <w:spacing w:val="1"/>
                <w:sz w:val="24"/>
                <w:lang w:bidi="ar"/>
              </w:rPr>
              <w:instrText xml:space="preserve"> = 1 \* GB3 </w:instrText>
            </w:r>
            <w:r>
              <w:rPr>
                <w:rFonts w:hint="default" w:ascii="Times New Roman" w:hAnsi="Times New Roman" w:eastAsia="楷体" w:cs="Times New Roman"/>
                <w:color w:val="auto"/>
                <w:spacing w:val="1"/>
                <w:sz w:val="24"/>
                <w:lang w:bidi="ar"/>
              </w:rPr>
              <w:fldChar w:fldCharType="separate"/>
            </w:r>
            <w:r>
              <w:rPr>
                <w:rFonts w:hint="default" w:ascii="Times New Roman" w:hAnsi="Times New Roman" w:eastAsia="楷体" w:cs="Times New Roman"/>
                <w:color w:val="000000" w:themeColor="text1"/>
                <w:spacing w:val="1"/>
                <w:sz w:val="24"/>
                <w:lang w:bidi="ar"/>
                <w14:textFill>
                  <w14:solidFill>
                    <w14:schemeClr w14:val="tx1"/>
                  </w14:solidFill>
                </w14:textFill>
              </w:rPr>
              <w:t>①</w:t>
            </w:r>
            <w:r>
              <w:rPr>
                <w:rFonts w:hint="default" w:ascii="Times New Roman" w:hAnsi="Times New Roman" w:eastAsia="楷体" w:cs="Times New Roman"/>
                <w:color w:val="auto"/>
                <w:spacing w:val="1"/>
                <w:sz w:val="24"/>
                <w:lang w:bidi="ar"/>
              </w:rPr>
              <w:fldChar w:fldCharType="end"/>
            </w:r>
            <w:r>
              <w:rPr>
                <w:rFonts w:hint="default" w:ascii="Times New Roman" w:hAnsi="Times New Roman" w:eastAsia="楷体" w:cs="Times New Roman"/>
                <w:color w:val="auto"/>
                <w:spacing w:val="1"/>
                <w:sz w:val="24"/>
              </w:rPr>
              <w:t>开展绿色金融、科技金融、普惠金融、数字金融等行动计划，推动金融与低空经济等新兴产业深度融合。</w:t>
            </w:r>
            <w:r>
              <w:rPr>
                <w:rFonts w:hint="default" w:ascii="Times New Roman" w:hAnsi="Times New Roman" w:eastAsia="楷体" w:cs="Times New Roman"/>
                <w:color w:val="auto"/>
                <w:spacing w:val="1"/>
                <w:sz w:val="24"/>
                <w:lang w:bidi="ar"/>
              </w:rPr>
              <w:fldChar w:fldCharType="begin"/>
            </w:r>
            <w:r>
              <w:rPr>
                <w:rFonts w:hint="default" w:ascii="Times New Roman" w:hAnsi="Times New Roman" w:eastAsia="楷体" w:cs="Times New Roman"/>
                <w:color w:val="auto"/>
                <w:spacing w:val="1"/>
                <w:sz w:val="24"/>
                <w:lang w:bidi="ar"/>
              </w:rPr>
              <w:instrText xml:space="preserve"> = 2 \* GB3 </w:instrText>
            </w:r>
            <w:r>
              <w:rPr>
                <w:rFonts w:hint="default" w:ascii="Times New Roman" w:hAnsi="Times New Roman" w:eastAsia="楷体" w:cs="Times New Roman"/>
                <w:color w:val="auto"/>
                <w:spacing w:val="1"/>
                <w:sz w:val="24"/>
                <w:lang w:bidi="ar"/>
              </w:rPr>
              <w:fldChar w:fldCharType="separate"/>
            </w:r>
            <w:r>
              <w:rPr>
                <w:rFonts w:hint="default" w:ascii="Times New Roman" w:hAnsi="Times New Roman" w:eastAsia="楷体" w:cs="Times New Roman"/>
                <w:color w:val="000000" w:themeColor="text1"/>
                <w:spacing w:val="1"/>
                <w:sz w:val="24"/>
                <w:lang w:bidi="ar"/>
                <w14:textFill>
                  <w14:solidFill>
                    <w14:schemeClr w14:val="tx1"/>
                  </w14:solidFill>
                </w14:textFill>
              </w:rPr>
              <w:t>②</w:t>
            </w:r>
            <w:r>
              <w:rPr>
                <w:rFonts w:hint="default" w:ascii="Times New Roman" w:hAnsi="Times New Roman" w:eastAsia="楷体" w:cs="Times New Roman"/>
                <w:color w:val="auto"/>
                <w:spacing w:val="1"/>
                <w:sz w:val="24"/>
                <w:lang w:bidi="ar"/>
              </w:rPr>
              <w:fldChar w:fldCharType="end"/>
            </w:r>
            <w:r>
              <w:rPr>
                <w:rFonts w:hint="default" w:ascii="Times New Roman" w:hAnsi="Times New Roman" w:eastAsia="楷体" w:cs="Times New Roman"/>
                <w:color w:val="auto"/>
                <w:spacing w:val="1"/>
                <w:sz w:val="24"/>
              </w:rPr>
              <w:t>实施川甘青现代商贸物流产业园。</w:t>
            </w:r>
          </w:p>
          <w:p>
            <w:pPr>
              <w:widowControl/>
              <w:adjustRightInd w:val="0"/>
              <w:snapToGrid w:val="0"/>
              <w:spacing w:before="156" w:beforeLines="50" w:after="156" w:afterLines="50" w:line="380" w:lineRule="exact"/>
              <w:ind w:firstLine="484" w:firstLineChars="200"/>
              <w:rPr>
                <w:rFonts w:ascii="Times New Roman" w:hAnsi="Times New Roman" w:eastAsia="方正黑体_GBK" w:cs="Times New Roman"/>
                <w:b w:val="0"/>
                <w:bCs w:val="0"/>
                <w:color w:val="auto"/>
                <w:spacing w:val="1"/>
                <w:sz w:val="24"/>
                <w:lang w:bidi="ar"/>
              </w:rPr>
            </w:pPr>
            <w:r>
              <w:rPr>
                <w:rFonts w:hint="default" w:ascii="Times New Roman" w:hAnsi="Times New Roman" w:eastAsia="方正黑体_GBK" w:cs="Times New Roman"/>
                <w:b w:val="0"/>
                <w:bCs w:val="0"/>
                <w:color w:val="auto"/>
                <w:spacing w:val="1"/>
                <w:sz w:val="24"/>
                <w:lang w:bidi="ar"/>
              </w:rPr>
              <w:t>二、生活性服务业</w:t>
            </w:r>
          </w:p>
          <w:p>
            <w:pPr>
              <w:widowControl/>
              <w:adjustRightInd w:val="0"/>
              <w:snapToGrid w:val="0"/>
              <w:spacing w:before="50" w:after="50" w:line="380" w:lineRule="exact"/>
              <w:ind w:firstLine="484" w:firstLineChars="200"/>
              <w:jc w:val="both"/>
              <w:rPr>
                <w:rFonts w:ascii="Times New Roman" w:hAnsi="Times New Roman" w:eastAsia="楷体" w:cs="Times New Roman"/>
                <w:b/>
                <w:color w:val="auto"/>
                <w:sz w:val="30"/>
                <w:szCs w:val="30"/>
              </w:rPr>
            </w:pPr>
            <w:r>
              <w:rPr>
                <w:rFonts w:hint="default" w:ascii="Times New Roman" w:hAnsi="Times New Roman" w:eastAsia="楷体" w:cs="Times New Roman"/>
                <w:color w:val="auto"/>
                <w:spacing w:val="1"/>
                <w:sz w:val="24"/>
              </w:rPr>
              <w:t>重点实施阿坝县文化旅游精品街区提升改造项目、阿坝县夜光经济项目、体育广场夜市集市。</w:t>
            </w:r>
          </w:p>
        </w:tc>
      </w:tr>
    </w:tbl>
    <w:p>
      <w:pPr>
        <w:adjustRightInd w:val="0"/>
        <w:snapToGrid w:val="0"/>
        <w:spacing w:line="576" w:lineRule="exact"/>
        <w:ind w:firstLine="0" w:firstLineChars="0"/>
        <w:rPr>
          <w:rFonts w:ascii="Times New Roman" w:hAnsi="Times New Roman" w:eastAsia="方正仿宋_GBK" w:cs="Times New Roman"/>
          <w:bCs w:val="0"/>
          <w:color w:val="auto"/>
          <w:spacing w:val="4"/>
          <w:sz w:val="30"/>
          <w:szCs w:val="30"/>
          <w:shd w:val="clear" w:color="auto" w:fill="FFFFFF"/>
        </w:rPr>
      </w:pPr>
    </w:p>
    <w:p>
      <w:pPr>
        <w:pStyle w:val="7"/>
        <w:spacing w:before="0" w:beforeLines="0" w:after="0" w:afterLines="0" w:line="576" w:lineRule="exact"/>
        <w:ind w:firstLine="2560" w:firstLineChars="800"/>
        <w:jc w:val="both"/>
        <w:rPr>
          <w:rFonts w:hint="default" w:ascii="Times New Roman" w:hAnsi="Times New Roman" w:eastAsia="方正黑体_GBK" w:cs="Times New Roman"/>
          <w:b w:val="0"/>
          <w:color w:val="auto"/>
          <w:kern w:val="2"/>
          <w:sz w:val="32"/>
          <w:szCs w:val="32"/>
        </w:rPr>
      </w:pPr>
      <w:bookmarkStart w:id="162" w:name="_Toc218070307"/>
      <w:bookmarkStart w:id="163" w:name="_Toc26540"/>
      <w:bookmarkStart w:id="164" w:name="_Toc15169"/>
      <w:r>
        <w:rPr>
          <w:rFonts w:hint="default" w:ascii="Times New Roman" w:hAnsi="Times New Roman" w:eastAsia="方正黑体_GBK" w:cs="Times New Roman"/>
          <w:b w:val="0"/>
          <w:color w:val="auto"/>
          <w:szCs w:val="32"/>
        </w:rPr>
        <w:t>第</w:t>
      </w:r>
      <w:r>
        <w:rPr>
          <w:rFonts w:hint="default" w:ascii="Times New Roman" w:hAnsi="Times New Roman" w:eastAsia="方正黑体_GBK" w:cs="Times New Roman"/>
          <w:b w:val="0"/>
          <w:color w:val="auto"/>
          <w:szCs w:val="32"/>
        </w:rPr>
        <w:t>七</w:t>
      </w:r>
      <w:r>
        <w:rPr>
          <w:rFonts w:hint="default" w:ascii="Times New Roman" w:hAnsi="Times New Roman" w:eastAsia="方正黑体_GBK" w:cs="Times New Roman"/>
          <w:b w:val="0"/>
          <w:color w:val="auto"/>
          <w:szCs w:val="32"/>
        </w:rPr>
        <w:t xml:space="preserve">章 </w:t>
      </w:r>
      <w:r>
        <w:rPr>
          <w:rFonts w:hint="default" w:ascii="Times New Roman" w:hAnsi="Times New Roman" w:eastAsia="方正黑体_GBK" w:cs="Times New Roman"/>
          <w:b w:val="0"/>
          <w:snapToGrid/>
          <w:color w:val="auto"/>
          <w:sz w:val="32"/>
          <w:szCs w:val="32"/>
        </w:rPr>
        <w:t xml:space="preserve"> </w:t>
      </w:r>
      <w:r>
        <w:rPr>
          <w:rFonts w:hint="default" w:ascii="Times New Roman" w:hAnsi="Times New Roman" w:eastAsia="方正黑体_GBK" w:cs="Times New Roman"/>
          <w:b w:val="0"/>
          <w:color w:val="auto"/>
          <w:szCs w:val="32"/>
        </w:rPr>
        <w:t>推进文旅深度融合发展</w:t>
      </w:r>
      <w:bookmarkEnd w:id="162"/>
      <w:bookmarkEnd w:id="163"/>
      <w:bookmarkEnd w:id="164"/>
      <w:bookmarkStart w:id="165" w:name="_Hlk216011367"/>
      <w:bookmarkStart w:id="166" w:name="OLE_LINK7"/>
    </w:p>
    <w:bookmarkEnd w:id="165"/>
    <w:bookmarkEnd w:id="166"/>
    <w:p>
      <w:pPr>
        <w:adjustRightInd w:val="0"/>
        <w:snapToGrid w:val="0"/>
        <w:spacing w:beforeLines="0" w:afterLines="0" w:line="576" w:lineRule="exact"/>
        <w:ind w:firstLine="640" w:firstLineChars="200"/>
        <w:jc w:val="left"/>
        <w:outlineLvl w:val="9"/>
        <w:rPr>
          <w:rFonts w:hint="default" w:ascii="Times New Roman" w:hAnsi="Times New Roman" w:eastAsia="方正楷体_GBK" w:cs="Times New Roman"/>
          <w:b/>
          <w:snapToGrid/>
          <w:color w:val="auto"/>
          <w:kern w:val="0"/>
          <w:sz w:val="32"/>
          <w:szCs w:val="28"/>
          <w:lang w:val="zh-CN"/>
        </w:rPr>
      </w:pPr>
      <w:r>
        <w:rPr>
          <w:rFonts w:hint="default" w:ascii="Times New Roman" w:hAnsi="Times New Roman" w:eastAsia="方正仿宋_GBK" w:cs="Times New Roman"/>
          <w:color w:val="auto"/>
          <w:kern w:val="0"/>
          <w:sz w:val="32"/>
          <w:szCs w:val="32"/>
        </w:rPr>
        <w:t>坚持文化为魂、旅游为体、科技赋能、保护优先，以创建莲宝叶则</w:t>
      </w:r>
      <w:r>
        <w:rPr>
          <w:rFonts w:ascii="Times New Roman" w:hAnsi="Times New Roman" w:eastAsia="方正仿宋_GBK" w:cs="Times New Roman"/>
          <w:color w:val="auto"/>
          <w:kern w:val="0"/>
          <w:sz w:val="32"/>
          <w:szCs w:val="32"/>
        </w:rPr>
        <w:t>5A</w:t>
      </w:r>
      <w:r>
        <w:rPr>
          <w:rFonts w:hint="default" w:ascii="Times New Roman" w:hAnsi="Times New Roman" w:eastAsia="方正仿宋_GBK" w:cs="Times New Roman"/>
          <w:color w:val="auto"/>
          <w:kern w:val="0"/>
          <w:sz w:val="32"/>
          <w:szCs w:val="32"/>
        </w:rPr>
        <w:t>级景区为牵引，深化“文旅</w:t>
      </w:r>
      <w:r>
        <w:rPr>
          <w:rFonts w:ascii="Times New Roman" w:hAnsi="Times New Roman" w:eastAsia="方正仿宋_GBK" w:cs="Times New Roman"/>
          <w:color w:val="auto"/>
          <w:kern w:val="0"/>
          <w:sz w:val="32"/>
          <w:szCs w:val="32"/>
        </w:rPr>
        <w:t>+</w:t>
      </w:r>
      <w:r>
        <w:rPr>
          <w:rFonts w:hint="default" w:ascii="Times New Roman" w:hAnsi="Times New Roman" w:eastAsia="方正仿宋_GBK" w:cs="Times New Roman"/>
          <w:color w:val="auto"/>
          <w:kern w:val="0"/>
          <w:sz w:val="32"/>
          <w:szCs w:val="32"/>
        </w:rPr>
        <w:t>百业”“百业</w:t>
      </w:r>
      <w:r>
        <w:rPr>
          <w:rFonts w:ascii="Times New Roman" w:hAnsi="Times New Roman" w:eastAsia="方正仿宋_GBK" w:cs="Times New Roman"/>
          <w:color w:val="auto"/>
          <w:kern w:val="0"/>
          <w:sz w:val="32"/>
          <w:szCs w:val="32"/>
        </w:rPr>
        <w:t>+</w:t>
      </w:r>
      <w:r>
        <w:rPr>
          <w:rFonts w:hint="default" w:ascii="Times New Roman" w:hAnsi="Times New Roman" w:eastAsia="方正仿宋_GBK" w:cs="Times New Roman"/>
          <w:color w:val="auto"/>
          <w:kern w:val="0"/>
          <w:sz w:val="32"/>
          <w:szCs w:val="32"/>
        </w:rPr>
        <w:t>文旅”，推进文旅融合高质量发展。</w:t>
      </w:r>
      <w:bookmarkStart w:id="167" w:name="_Toc200141877"/>
      <w:r>
        <w:rPr>
          <w:rFonts w:hint="default" w:ascii="Times New Roman" w:hAnsi="Times New Roman" w:eastAsia="方正仿宋_GBK" w:cs="Times New Roman"/>
          <w:color w:val="auto"/>
          <w:kern w:val="0"/>
          <w:sz w:val="32"/>
          <w:szCs w:val="32"/>
        </w:rPr>
        <w:t>到</w:t>
      </w:r>
      <w:r>
        <w:rPr>
          <w:rFonts w:ascii="Times New Roman" w:hAnsi="Times New Roman" w:eastAsia="方正仿宋_GBK" w:cs="Times New Roman"/>
          <w:color w:val="auto"/>
          <w:kern w:val="0"/>
          <w:sz w:val="32"/>
          <w:szCs w:val="32"/>
        </w:rPr>
        <w:t>2030</w:t>
      </w:r>
      <w:r>
        <w:rPr>
          <w:rFonts w:hint="default" w:ascii="Times New Roman" w:hAnsi="Times New Roman" w:eastAsia="方正仿宋_GBK" w:cs="Times New Roman"/>
          <w:color w:val="auto"/>
          <w:kern w:val="0"/>
          <w:sz w:val="32"/>
          <w:szCs w:val="32"/>
        </w:rPr>
        <w:t>年，全县年接待游客突破</w:t>
      </w:r>
      <w:r>
        <w:rPr>
          <w:rFonts w:ascii="Times New Roman" w:hAnsi="Times New Roman" w:eastAsia="方正仿宋_GBK" w:cs="Times New Roman"/>
          <w:color w:val="auto"/>
          <w:kern w:val="0"/>
          <w:sz w:val="32"/>
          <w:szCs w:val="32"/>
        </w:rPr>
        <w:t>500</w:t>
      </w:r>
      <w:r>
        <w:rPr>
          <w:rFonts w:hint="default" w:ascii="Times New Roman" w:hAnsi="Times New Roman" w:eastAsia="方正仿宋_GBK" w:cs="Times New Roman"/>
          <w:color w:val="auto"/>
          <w:kern w:val="0"/>
          <w:sz w:val="32"/>
          <w:szCs w:val="32"/>
        </w:rPr>
        <w:t>万人次，文化影响力、旅游吸引力、产业竞争力显著提升，</w:t>
      </w:r>
      <w:r>
        <w:rPr>
          <w:rFonts w:hint="default" w:ascii="Times New Roman" w:hAnsi="Times New Roman" w:eastAsia="方正仿宋_GBK" w:cs="Times New Roman"/>
          <w:color w:val="auto"/>
          <w:kern w:val="0"/>
          <w:sz w:val="32"/>
          <w:szCs w:val="32"/>
        </w:rPr>
        <w:t>将阿坝县打造成为</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国家全域旅游示范区</w:t>
      </w:r>
      <w:r>
        <w:rPr>
          <w:rFonts w:hint="default" w:ascii="Times New Roman" w:hAnsi="Times New Roman" w:eastAsia="方正仿宋_GBK" w:cs="Times New Roman"/>
          <w:color w:val="auto"/>
          <w:kern w:val="0"/>
          <w:sz w:val="32"/>
          <w:szCs w:val="32"/>
        </w:rPr>
        <w:t>。</w:t>
      </w:r>
      <w:bookmarkStart w:id="168" w:name="_Toc218070308"/>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Cs/>
          <w:color w:val="auto"/>
          <w:spacing w:val="0"/>
          <w:kern w:val="2"/>
          <w:sz w:val="32"/>
          <w:szCs w:val="32"/>
          <w:shd w:val="clear" w:color="auto" w:fill="auto"/>
          <w:lang w:val="zh-CN"/>
        </w:rPr>
      </w:pPr>
      <w:bookmarkStart w:id="169" w:name="_Toc18499"/>
      <w:bookmarkStart w:id="170" w:name="_Toc30158"/>
      <w:r>
        <w:rPr>
          <w:rFonts w:hint="default" w:ascii="Times New Roman" w:hAnsi="Times New Roman" w:eastAsia="方正楷体_GBK" w:cs="Times New Roman"/>
          <w:b/>
          <w:bCs/>
          <w:snapToGrid/>
          <w:color w:val="auto"/>
          <w:szCs w:val="32"/>
          <w:lang w:val="zh-CN"/>
        </w:rPr>
        <w:t>第一节  提升高品质旅游景区</w:t>
      </w:r>
      <w:bookmarkEnd w:id="168"/>
      <w:bookmarkEnd w:id="169"/>
      <w:bookmarkEnd w:id="170"/>
    </w:p>
    <w:p>
      <w:pPr>
        <w:adjustRightInd w:val="0"/>
        <w:snapToGrid w:val="0"/>
        <w:spacing w:beforeLines="0" w:afterLines="0" w:line="576" w:lineRule="exact"/>
        <w:ind w:firstLine="640" w:firstLineChars="200"/>
        <w:rPr>
          <w:rFonts w:hint="default" w:ascii="Times New Roman" w:hAnsi="Times New Roman" w:eastAsia="方正仿宋_GBK" w:cs="Times New Roman"/>
          <w:color w:val="0000FF"/>
          <w:spacing w:val="0"/>
          <w:kern w:val="0"/>
          <w:sz w:val="32"/>
          <w:szCs w:val="22"/>
          <w:shd w:val="clear" w:color="auto" w:fill="auto"/>
        </w:rPr>
      </w:pPr>
      <w:r>
        <w:rPr>
          <w:rFonts w:hint="default" w:ascii="Times New Roman" w:hAnsi="Times New Roman" w:eastAsia="方正仿宋_GBK" w:cs="Times New Roman"/>
          <w:color w:val="0000FF"/>
          <w:spacing w:val="0"/>
          <w:kern w:val="0"/>
          <w:sz w:val="32"/>
          <w:szCs w:val="22"/>
          <w:shd w:val="clear" w:color="auto" w:fill="auto"/>
        </w:rPr>
        <w:t>坚持莲宝叶则国家5A级景区创建为引领，对标全方位规划、多产业融合、多元化发展，全面提升景区基础设施、服务功能与品牌影响力，构建全域联动、多点支撑的文旅发展格局。</w:t>
      </w:r>
    </w:p>
    <w:p>
      <w:pPr>
        <w:pStyle w:val="53"/>
        <w:adjustRightInd w:val="0"/>
        <w:snapToGrid w:val="0"/>
        <w:spacing w:beforeLines="0" w:afterLines="0" w:line="576" w:lineRule="exact"/>
        <w:ind w:firstLine="600" w:firstLineChars="200"/>
        <w:jc w:val="both"/>
        <w:rPr>
          <w:rFonts w:ascii="Times New Roman" w:hAnsi="Times New Roman" w:eastAsia="方正黑体_GBK" w:cs="Times New Roman"/>
          <w:b w:val="0"/>
          <w:color w:val="auto"/>
          <w:sz w:val="30"/>
          <w:szCs w:val="30"/>
        </w:rPr>
      </w:pPr>
      <w:r>
        <w:rPr>
          <w:rFonts w:hint="default" w:ascii="Times New Roman" w:hAnsi="Times New Roman" w:eastAsia="方正黑体_GBK" w:cs="Times New Roman"/>
          <w:b w:val="0"/>
          <w:color w:val="auto"/>
          <w:sz w:val="30"/>
          <w:szCs w:val="30"/>
        </w:rPr>
        <w:t>一、聚力打造核心景区</w:t>
      </w:r>
    </w:p>
    <w:p>
      <w:pPr>
        <w:adjustRightInd w:val="0"/>
        <w:snapToGrid w:val="0"/>
        <w:spacing w:beforeLines="0" w:afterLines="0" w:line="576" w:lineRule="exact"/>
        <w:ind w:firstLine="640" w:firstLineChars="200"/>
        <w:rPr>
          <w:rFonts w:ascii="Times New Roman" w:hAnsi="Times New Roman" w:eastAsia="方正仿宋_GBK" w:cs="Times New Roman"/>
          <w:color w:val="0000FF"/>
          <w:kern w:val="0"/>
          <w:sz w:val="32"/>
          <w:szCs w:val="32"/>
        </w:rPr>
      </w:pPr>
      <w:r>
        <w:rPr>
          <w:rFonts w:hint="default" w:ascii="Times New Roman" w:hAnsi="Times New Roman" w:eastAsia="方正仿宋_GBK" w:cs="Times New Roman"/>
          <w:color w:val="0000FF"/>
          <w:kern w:val="0"/>
          <w:sz w:val="32"/>
          <w:szCs w:val="32"/>
        </w:rPr>
        <w:t>积极推进莲宝叶则国家</w:t>
      </w:r>
      <w:r>
        <w:rPr>
          <w:rFonts w:ascii="Times New Roman" w:hAnsi="Times New Roman" w:eastAsia="方正仿宋_GBK" w:cs="Times New Roman"/>
          <w:color w:val="0000FF"/>
          <w:kern w:val="0"/>
          <w:sz w:val="32"/>
          <w:szCs w:val="32"/>
        </w:rPr>
        <w:t>5A</w:t>
      </w:r>
      <w:r>
        <w:rPr>
          <w:rFonts w:hint="default" w:ascii="Times New Roman" w:hAnsi="Times New Roman" w:eastAsia="方正仿宋_GBK" w:cs="Times New Roman"/>
          <w:color w:val="0000FF"/>
          <w:kern w:val="0"/>
          <w:sz w:val="32"/>
          <w:szCs w:val="32"/>
        </w:rPr>
        <w:t>级景区创建</w:t>
      </w:r>
      <w:r>
        <w:rPr>
          <w:rFonts w:hint="default" w:ascii="Times New Roman" w:hAnsi="Times New Roman" w:eastAsia="方正仿宋_GBK" w:cs="Times New Roman"/>
          <w:color w:val="000000" w:themeColor="text1"/>
          <w:spacing w:val="0"/>
          <w:kern w:val="0"/>
          <w:sz w:val="32"/>
          <w:szCs w:val="32"/>
          <w:shd w:val="clear" w:color="auto" w:fill="auto"/>
          <w14:textFill>
            <w14:solidFill>
              <w14:schemeClr w14:val="tx1"/>
            </w14:solidFill>
          </w14:textFill>
        </w:rPr>
        <w:t>，</w:t>
      </w:r>
      <w:r>
        <w:rPr>
          <w:rFonts w:hint="default" w:ascii="Times New Roman" w:hAnsi="Times New Roman" w:eastAsia="方正仿宋_GBK" w:cs="Times New Roman"/>
          <w:color w:val="0000FF"/>
          <w:kern w:val="0"/>
          <w:sz w:val="32"/>
          <w:szCs w:val="32"/>
        </w:rPr>
        <w:t>建成莲宝叶则景区旅游示范点基础设施、珠姆沟基础设施建设（二期）等提升项目，科学规划景区空间布局和游览线路，全面提升景区基础设施水平，重点完善游客中心、停车场等配套设施，实现景区建设提升一流、运营管理一流、服务品质一流。深挖莲宝叶则景区地质演化、冰川遗迹、生态科研等价值内涵，支持创建国家地质公园，开发小众秘境探奇、科普研学探索</w:t>
      </w:r>
      <w:r>
        <w:rPr>
          <w:rFonts w:hint="eastAsia" w:ascii="Times New Roman" w:hAnsi="Times New Roman" w:eastAsia="方正仿宋_GBK" w:cs="Times New Roman"/>
          <w:color w:val="auto"/>
          <w:kern w:val="0"/>
          <w:sz w:val="32"/>
          <w:szCs w:val="32"/>
          <w:lang w:eastAsia="zh-CN"/>
        </w:rPr>
        <w:t>等</w:t>
      </w:r>
      <w:r>
        <w:rPr>
          <w:rFonts w:hint="default" w:ascii="Times New Roman" w:hAnsi="Times New Roman" w:eastAsia="方正仿宋_GBK" w:cs="Times New Roman"/>
          <w:color w:val="0000FF"/>
          <w:kern w:val="0"/>
          <w:sz w:val="32"/>
          <w:szCs w:val="32"/>
        </w:rPr>
        <w:t>新型业态。寻求与主流媒体广泛合作，多层次、全方位叫响“东方的魔幻世界”特色</w:t>
      </w:r>
      <w:r>
        <w:rPr>
          <w:rFonts w:ascii="Times New Roman" w:hAnsi="Times New Roman" w:eastAsia="方正仿宋_GBK" w:cs="Times New Roman"/>
          <w:color w:val="0000FF"/>
          <w:kern w:val="0"/>
          <w:sz w:val="32"/>
          <w:szCs w:val="32"/>
        </w:rPr>
        <w:t>IP</w:t>
      </w:r>
      <w:r>
        <w:rPr>
          <w:rFonts w:hint="default" w:ascii="Times New Roman" w:hAnsi="Times New Roman" w:eastAsia="方正仿宋_GBK" w:cs="Times New Roman"/>
          <w:color w:val="0000FF"/>
          <w:kern w:val="0"/>
          <w:sz w:val="32"/>
          <w:szCs w:val="32"/>
        </w:rPr>
        <w:t>，实施“品牌强化与市场拓维”工程，</w:t>
      </w:r>
      <w:r>
        <w:rPr>
          <w:rFonts w:hint="default" w:ascii="Times New Roman" w:hAnsi="Times New Roman" w:eastAsia="方正仿宋_GBK" w:cs="Times New Roman"/>
          <w:color w:val="auto"/>
          <w:kern w:val="0"/>
          <w:sz w:val="32"/>
          <w:szCs w:val="32"/>
        </w:rPr>
        <w:t>策划举办“扎崇文化旅游季”“越野山地自行车赛”等具有影响力的节庆赛事活动，</w:t>
      </w:r>
      <w:r>
        <w:rPr>
          <w:rFonts w:hint="default" w:ascii="Times New Roman" w:hAnsi="Times New Roman" w:eastAsia="方正仿宋_GBK" w:cs="Times New Roman"/>
          <w:color w:val="0000FF"/>
          <w:kern w:val="0"/>
          <w:sz w:val="32"/>
          <w:szCs w:val="32"/>
        </w:rPr>
        <w:t>不断提升莲宝叶则景区品牌知名度。</w:t>
      </w:r>
    </w:p>
    <w:p>
      <w:pPr>
        <w:pStyle w:val="53"/>
        <w:adjustRightInd w:val="0"/>
        <w:snapToGrid w:val="0"/>
        <w:spacing w:beforeLines="0" w:afterLines="0" w:line="576" w:lineRule="exact"/>
        <w:ind w:firstLine="600" w:firstLineChars="200"/>
        <w:jc w:val="both"/>
        <w:rPr>
          <w:rFonts w:ascii="Times New Roman" w:hAnsi="Times New Roman" w:eastAsia="方正黑体_GBK" w:cs="Times New Roman"/>
          <w:b w:val="0"/>
          <w:color w:val="auto"/>
          <w:sz w:val="30"/>
          <w:szCs w:val="30"/>
        </w:rPr>
      </w:pPr>
      <w:r>
        <w:rPr>
          <w:rFonts w:hint="default" w:ascii="Times New Roman" w:hAnsi="Times New Roman" w:eastAsia="方正黑体_GBK" w:cs="Times New Roman"/>
          <w:b w:val="0"/>
          <w:color w:val="auto"/>
          <w:sz w:val="30"/>
          <w:szCs w:val="30"/>
        </w:rPr>
        <w:t>二、提质增效特色景区</w:t>
      </w:r>
    </w:p>
    <w:p>
      <w:pPr>
        <w:adjustRightInd w:val="0"/>
        <w:snapToGrid w:val="0"/>
        <w:spacing w:beforeLines="0" w:afterLines="0" w:line="576" w:lineRule="exact"/>
        <w:ind w:firstLine="640" w:firstLineChars="200"/>
        <w:rPr>
          <w:rFonts w:ascii="Times New Roman" w:hAnsi="Times New Roman" w:eastAsia="方正仿宋_GBK" w:cs="Times New Roman"/>
          <w:color w:val="0000FF"/>
          <w:spacing w:val="0"/>
          <w:kern w:val="0"/>
          <w:sz w:val="32"/>
          <w:szCs w:val="32"/>
          <w:shd w:val="clear" w:color="auto" w:fill="auto"/>
        </w:rPr>
      </w:pPr>
      <w:r>
        <w:rPr>
          <w:rFonts w:hint="default" w:ascii="Times New Roman" w:hAnsi="Times New Roman" w:eastAsia="方正仿宋_GBK" w:cs="Times New Roman"/>
          <w:color w:val="0000FF"/>
          <w:kern w:val="0"/>
          <w:sz w:val="32"/>
          <w:szCs w:val="32"/>
        </w:rPr>
        <w:t>以莲宝叶则</w:t>
      </w:r>
      <w:r>
        <w:rPr>
          <w:rFonts w:ascii="Times New Roman" w:hAnsi="Times New Roman" w:eastAsia="方正仿宋_GBK" w:cs="Times New Roman"/>
          <w:color w:val="0000FF"/>
          <w:kern w:val="0"/>
          <w:sz w:val="32"/>
          <w:szCs w:val="32"/>
        </w:rPr>
        <w:t>5A</w:t>
      </w:r>
      <w:r>
        <w:rPr>
          <w:rFonts w:hint="default" w:ascii="Times New Roman" w:hAnsi="Times New Roman" w:eastAsia="方正仿宋_GBK" w:cs="Times New Roman"/>
          <w:color w:val="0000FF"/>
          <w:kern w:val="0"/>
          <w:sz w:val="32"/>
          <w:szCs w:val="32"/>
        </w:rPr>
        <w:t>景区创建为牵引，辐射带动漫泽塘、神座</w:t>
      </w:r>
      <w:r>
        <w:rPr>
          <w:rFonts w:ascii="Times New Roman" w:hAnsi="Times New Roman" w:eastAsia="方正仿宋_GBK" w:cs="Times New Roman"/>
          <w:color w:val="0000FF"/>
          <w:kern w:val="0"/>
          <w:sz w:val="32"/>
          <w:szCs w:val="32"/>
        </w:rPr>
        <w:t>4A</w:t>
      </w:r>
      <w:r>
        <w:rPr>
          <w:rFonts w:hint="default" w:ascii="Times New Roman" w:hAnsi="Times New Roman" w:eastAsia="方正仿宋_GBK" w:cs="Times New Roman"/>
          <w:color w:val="0000FF"/>
          <w:kern w:val="0"/>
          <w:sz w:val="32"/>
          <w:szCs w:val="32"/>
        </w:rPr>
        <w:t>级景区提质扩容，拉动坝上农耕、游牧味道等</w:t>
      </w:r>
      <w:r>
        <w:rPr>
          <w:rFonts w:ascii="Times New Roman" w:hAnsi="Times New Roman" w:eastAsia="方正仿宋_GBK" w:cs="Times New Roman"/>
          <w:color w:val="0000FF"/>
          <w:kern w:val="0"/>
          <w:sz w:val="32"/>
          <w:szCs w:val="32"/>
        </w:rPr>
        <w:t>8</w:t>
      </w:r>
      <w:r>
        <w:rPr>
          <w:rFonts w:hint="default" w:ascii="Times New Roman" w:hAnsi="Times New Roman" w:eastAsia="方正仿宋_GBK" w:cs="Times New Roman"/>
          <w:color w:val="0000FF"/>
          <w:kern w:val="0"/>
          <w:sz w:val="32"/>
          <w:szCs w:val="32"/>
        </w:rPr>
        <w:t>个国家</w:t>
      </w:r>
      <w:r>
        <w:rPr>
          <w:rFonts w:ascii="Times New Roman" w:hAnsi="Times New Roman" w:eastAsia="方正仿宋_GBK" w:cs="Times New Roman"/>
          <w:color w:val="0000FF"/>
          <w:kern w:val="0"/>
          <w:sz w:val="32"/>
          <w:szCs w:val="32"/>
        </w:rPr>
        <w:t>3A</w:t>
      </w:r>
      <w:r>
        <w:rPr>
          <w:rFonts w:hint="default" w:ascii="Times New Roman" w:hAnsi="Times New Roman" w:eastAsia="方正仿宋_GBK" w:cs="Times New Roman"/>
          <w:color w:val="0000FF"/>
          <w:kern w:val="0"/>
          <w:sz w:val="32"/>
          <w:szCs w:val="32"/>
        </w:rPr>
        <w:t>级景区提质增效，提升纳休村、蚕木扎村等精品旅游村寨，打造一批国省“最佳旅游乡村”</w:t>
      </w:r>
      <w:r>
        <w:rPr>
          <w:rFonts w:hint="default" w:ascii="Times New Roman" w:hAnsi="Times New Roman" w:eastAsia="方正仿宋_GBK" w:cs="Times New Roman"/>
          <w:color w:val="000000" w:themeColor="text1"/>
          <w:kern w:val="0"/>
          <w:sz w:val="32"/>
          <w:szCs w:val="32"/>
          <w14:textFill>
            <w14:solidFill>
              <w14:schemeClr w14:val="tx1"/>
            </w14:solidFill>
          </w14:textFill>
        </w:rPr>
        <w:t>。</w:t>
      </w:r>
      <w:r>
        <w:rPr>
          <w:rFonts w:hint="default" w:ascii="Times New Roman" w:hAnsi="Times New Roman" w:eastAsia="方正仿宋_GBK" w:cs="Times New Roman"/>
          <w:color w:val="0000FF"/>
          <w:kern w:val="0"/>
          <w:sz w:val="32"/>
          <w:szCs w:val="32"/>
        </w:rPr>
        <w:t>实户外体验，开发索道观光、山地徒步等户外运动业态，建设莲宝叶则户外运动基地、漫泽塘低空体验营地、神座徒步骑行驿站，推出一批精品户外体验线路，打造户外旅游热门打卡点。开发蓝冰观光、冰川徒步等业态，创新河湖滑、冰上拔河等趣味活动，推出莲宝叶则、漫泽塘等赏冰戏雪线路，举办全民雪日活动，推动“冷资源”变成“热产业”。</w:t>
      </w:r>
    </w:p>
    <w:p>
      <w:pPr>
        <w:pStyle w:val="53"/>
        <w:adjustRightInd w:val="0"/>
        <w:snapToGrid w:val="0"/>
        <w:spacing w:beforeLines="0" w:afterLines="0" w:line="576" w:lineRule="exact"/>
        <w:ind w:firstLine="600" w:firstLineChars="200"/>
        <w:jc w:val="both"/>
        <w:rPr>
          <w:rFonts w:ascii="Times New Roman" w:hAnsi="Times New Roman" w:eastAsia="方正黑体_GBK" w:cs="Times New Roman"/>
          <w:b w:val="0"/>
          <w:color w:val="auto"/>
          <w:sz w:val="30"/>
          <w:szCs w:val="30"/>
        </w:rPr>
      </w:pPr>
      <w:r>
        <w:rPr>
          <w:rFonts w:hint="default" w:ascii="Times New Roman" w:hAnsi="Times New Roman" w:eastAsia="方正黑体_GBK" w:cs="Times New Roman"/>
          <w:b w:val="0"/>
          <w:color w:val="auto"/>
          <w:sz w:val="30"/>
          <w:szCs w:val="30"/>
        </w:rPr>
        <w:t>三、拓展挖掘优势景区</w:t>
      </w:r>
    </w:p>
    <w:p>
      <w:pPr>
        <w:adjustRightInd w:val="0"/>
        <w:snapToGrid w:val="0"/>
        <w:spacing w:line="576" w:lineRule="exact"/>
        <w:ind w:firstLine="640" w:firstLineChars="200"/>
        <w:rPr>
          <w:rFonts w:ascii="Times New Roman" w:hAnsi="Times New Roman" w:eastAsia="仿宋_GB2312" w:cs="Times New Roman"/>
          <w:color w:val="0000FF"/>
          <w:spacing w:val="0"/>
          <w:kern w:val="0"/>
          <w:sz w:val="32"/>
          <w:szCs w:val="32"/>
          <w:shd w:val="clear" w:color="auto" w:fill="auto"/>
        </w:rPr>
      </w:pPr>
      <w:r>
        <w:rPr>
          <w:rFonts w:hint="default" w:ascii="Times New Roman" w:hAnsi="Times New Roman" w:eastAsia="方正仿宋_GBK" w:cs="Times New Roman"/>
          <w:color w:val="0000FF"/>
          <w:kern w:val="0"/>
          <w:sz w:val="32"/>
          <w:szCs w:val="32"/>
        </w:rPr>
        <w:t>推动“朝霞夕照”“金鼓赐福”争创国家</w:t>
      </w:r>
      <w:r>
        <w:rPr>
          <w:rFonts w:ascii="Times New Roman" w:hAnsi="Times New Roman" w:eastAsia="方正仿宋_GBK" w:cs="Times New Roman"/>
          <w:color w:val="0000FF"/>
          <w:kern w:val="0"/>
          <w:sz w:val="32"/>
          <w:szCs w:val="32"/>
        </w:rPr>
        <w:t>3A</w:t>
      </w:r>
      <w:r>
        <w:rPr>
          <w:rFonts w:hint="default" w:ascii="Times New Roman" w:hAnsi="Times New Roman" w:eastAsia="方正仿宋_GBK" w:cs="Times New Roman"/>
          <w:color w:val="0000FF"/>
          <w:kern w:val="0"/>
          <w:sz w:val="32"/>
          <w:szCs w:val="32"/>
        </w:rPr>
        <w:t>级旅游景区，开发高原摄影、生态体验等网红场景。推动茸安</w:t>
      </w:r>
      <w:r>
        <w:rPr>
          <w:rFonts w:ascii="Times New Roman" w:hAnsi="Times New Roman" w:eastAsia="方正仿宋_GBK" w:cs="Times New Roman"/>
          <w:color w:val="0000FF"/>
          <w:kern w:val="0"/>
          <w:sz w:val="32"/>
          <w:szCs w:val="32"/>
        </w:rPr>
        <w:t>-</w:t>
      </w:r>
      <w:r>
        <w:rPr>
          <w:rFonts w:hint="default" w:ascii="Times New Roman" w:hAnsi="Times New Roman" w:eastAsia="方正仿宋_GBK" w:cs="Times New Roman"/>
          <w:color w:val="0000FF"/>
          <w:kern w:val="0"/>
          <w:sz w:val="32"/>
          <w:szCs w:val="32"/>
        </w:rPr>
        <w:t>柯河大峡谷旅游景区提质扩容，整合景区资源，充分挖掘森林生态、藏族建筑、民俗文化、生态科考、彩林观光等旅游产品，重点开发户外运动、生态体验、高原摄影等旅游业态，并联动周边藏寨推出非遗体验、藏式民宿等沉浸式项目，推出生态体验观光等精品旅游线路。</w:t>
      </w:r>
    </w:p>
    <w:tbl>
      <w:tblPr>
        <w:tblStyle w:val="88"/>
        <w:tblpPr w:leftFromText="180" w:rightFromText="180" w:vertAnchor="text"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0" w:hRule="atLeast"/>
          <w:jc w:val="center"/>
        </w:trPr>
        <w:tc>
          <w:tcPr>
            <w:tcW w:w="8948" w:type="dxa"/>
            <w:shd w:val="clear" w:color="auto" w:fill="B5C7EA" w:themeFill="accent1" w:themeFillTint="66"/>
          </w:tcPr>
          <w:p>
            <w:pPr>
              <w:adjustRightInd w:val="0"/>
              <w:snapToGrid w:val="0"/>
              <w:spacing w:line="576" w:lineRule="exact"/>
              <w:ind w:firstLine="0"/>
              <w:jc w:val="center"/>
              <w:rPr>
                <w:rFonts w:ascii="Times New Roman" w:hAnsi="Times New Roman" w:eastAsia="楷体_GB2312" w:cs="Times New Roman"/>
                <w:bCs/>
                <w:color w:val="auto"/>
                <w:spacing w:val="1"/>
                <w:kern w:val="0"/>
                <w:sz w:val="30"/>
                <w:szCs w:val="30"/>
                <w:lang w:bidi="ar"/>
              </w:rPr>
            </w:pPr>
            <w:r>
              <w:rPr>
                <w:rFonts w:hint="default" w:ascii="Times New Roman" w:hAnsi="Times New Roman" w:eastAsia="方正黑体_GBK" w:cs="Times New Roman"/>
                <w:b w:val="0"/>
                <w:bCs/>
                <w:color w:val="auto"/>
                <w:sz w:val="30"/>
                <w:szCs w:val="30"/>
              </w:rPr>
              <w:t>专栏</w:t>
            </w:r>
            <w:r>
              <w:rPr>
                <w:rFonts w:ascii="Times New Roman" w:hAnsi="Times New Roman" w:eastAsia="方正黑体_GBK" w:cs="Times New Roman"/>
                <w:b w:val="0"/>
                <w:bCs/>
                <w:color w:val="auto"/>
                <w:sz w:val="30"/>
                <w:szCs w:val="30"/>
              </w:rPr>
              <w:t xml:space="preserve">6  </w:t>
            </w:r>
            <w:r>
              <w:rPr>
                <w:rFonts w:hint="default" w:ascii="Times New Roman" w:hAnsi="Times New Roman" w:eastAsia="方正黑体_GBK" w:cs="Times New Roman"/>
                <w:b w:val="0"/>
                <w:bCs/>
                <w:color w:val="auto"/>
                <w:sz w:val="30"/>
                <w:szCs w:val="30"/>
              </w:rPr>
              <w:t>景区发展重点项目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48" w:type="dxa"/>
          </w:tcPr>
          <w:p>
            <w:pPr>
              <w:widowControl/>
              <w:adjustRightInd w:val="0"/>
              <w:snapToGrid w:val="0"/>
              <w:spacing w:before="0" w:beforeLines="-2147483648" w:after="0" w:afterLines="-2147483648" w:line="576" w:lineRule="exact"/>
              <w:ind w:firstLine="484" w:firstLineChars="200"/>
              <w:rPr>
                <w:rFonts w:ascii="Times New Roman" w:hAnsi="Times New Roman" w:eastAsia="方正黑体_GBK" w:cs="Times New Roman"/>
                <w:b w:val="0"/>
                <w:bCs w:val="0"/>
                <w:color w:val="auto"/>
                <w:spacing w:val="1"/>
                <w:sz w:val="24"/>
                <w:szCs w:val="24"/>
                <w:lang w:bidi="ar"/>
              </w:rPr>
            </w:pPr>
            <w:r>
              <w:rPr>
                <w:rFonts w:hint="default" w:ascii="Times New Roman" w:hAnsi="Times New Roman" w:eastAsia="方正黑体_GBK" w:cs="Times New Roman"/>
                <w:b w:val="0"/>
                <w:bCs w:val="0"/>
                <w:color w:val="auto"/>
                <w:spacing w:val="1"/>
                <w:sz w:val="24"/>
                <w:szCs w:val="24"/>
                <w:lang w:bidi="ar"/>
              </w:rPr>
              <w:t>一、景区创建</w:t>
            </w:r>
          </w:p>
          <w:p>
            <w:pPr>
              <w:adjustRightInd w:val="0"/>
              <w:snapToGrid w:val="0"/>
              <w:spacing w:line="576" w:lineRule="exact"/>
              <w:ind w:firstLine="484"/>
              <w:rPr>
                <w:rFonts w:ascii="Times New Roman" w:hAnsi="Times New Roman" w:eastAsia="楷体" w:cs="Times New Roman"/>
                <w:color w:val="auto"/>
                <w:spacing w:val="1"/>
                <w:sz w:val="24"/>
                <w:szCs w:val="24"/>
              </w:rPr>
            </w:pPr>
            <w:r>
              <w:rPr>
                <w:rFonts w:hint="default" w:ascii="Times New Roman" w:hAnsi="Times New Roman" w:eastAsia="楷体" w:cs="Times New Roman"/>
                <w:color w:val="auto"/>
                <w:spacing w:val="1"/>
                <w:sz w:val="24"/>
                <w:szCs w:val="24"/>
              </w:rPr>
              <w:t>重点推进莲宝叶则创建</w:t>
            </w:r>
            <w:r>
              <w:rPr>
                <w:rFonts w:ascii="Times New Roman" w:hAnsi="Times New Roman" w:eastAsia="楷体" w:cs="Times New Roman"/>
                <w:color w:val="auto"/>
                <w:spacing w:val="1"/>
                <w:sz w:val="24"/>
                <w:szCs w:val="24"/>
              </w:rPr>
              <w:t>5A</w:t>
            </w:r>
            <w:r>
              <w:rPr>
                <w:rFonts w:hint="default" w:ascii="Times New Roman" w:hAnsi="Times New Roman" w:eastAsia="楷体" w:cs="Times New Roman"/>
                <w:color w:val="auto"/>
                <w:spacing w:val="1"/>
                <w:sz w:val="24"/>
                <w:szCs w:val="24"/>
              </w:rPr>
              <w:t>景区基础设施提升改造项目、阿坝镇六村基础设施提升改造建设项目、阿坝镇六村宜居宜业和美乡村建设项目、莲宝叶则景区无线网络提升改造建设项目、阿坝县景区供氧建设项目</w:t>
            </w:r>
            <w:r>
              <w:rPr>
                <w:rFonts w:hint="eastAsia" w:ascii="Times New Roman" w:hAnsi="Times New Roman" w:eastAsia="楷体" w:cs="Times New Roman"/>
                <w:color w:val="auto"/>
                <w:spacing w:val="1"/>
                <w:sz w:val="24"/>
                <w:szCs w:val="24"/>
                <w:lang w:eastAsia="zh-CN"/>
              </w:rPr>
              <w:t>、</w:t>
            </w:r>
            <w:r>
              <w:rPr>
                <w:rFonts w:hint="default" w:ascii="Times New Roman" w:hAnsi="Times New Roman" w:eastAsia="楷体" w:cs="Times New Roman"/>
                <w:color w:val="auto"/>
                <w:spacing w:val="1"/>
                <w:sz w:val="24"/>
                <w:szCs w:val="24"/>
              </w:rPr>
              <w:t>莲宝叶则露营住宿及配套服务区建设项目</w:t>
            </w:r>
            <w:r>
              <w:rPr>
                <w:rFonts w:hint="eastAsia" w:ascii="Times New Roman" w:hAnsi="Times New Roman" w:eastAsia="楷体" w:cs="Times New Roman"/>
                <w:color w:val="auto"/>
                <w:spacing w:val="1"/>
                <w:sz w:val="24"/>
                <w:szCs w:val="24"/>
                <w:lang w:eastAsia="zh-CN"/>
              </w:rPr>
              <w:t>、莲宝叶则珠姆探秘户外徒步基地、峡谷穿越户外运动公园项目、莲宝叶则研学和教育基地建设项目、高山花甸观赏区旅游基础设施建设项目、大渡河源科考及旅游基础设施建设项目、阿坝县莲宝叶则景区冬季冰雪运动设施建设项目、莲宝叶则景区服务站点配套设施项目、莲宝叶则扎尕尔措朝圣八景、莲宝叶则扎尕尔措祈福活动中心、麦扎达无界艺术中心基地建设、星河秘境暗夜公园建设项目、莲宝叶则景区落霞湖基础设施建设项目</w:t>
            </w:r>
            <w:r>
              <w:rPr>
                <w:rFonts w:hint="default" w:ascii="Times New Roman" w:hAnsi="Times New Roman" w:eastAsia="楷体" w:cs="Times New Roman"/>
                <w:color w:val="auto"/>
                <w:spacing w:val="1"/>
                <w:sz w:val="24"/>
                <w:szCs w:val="24"/>
                <w:lang w:eastAsia="zh-CN"/>
              </w:rPr>
              <w:t>、</w:t>
            </w:r>
            <w:r>
              <w:rPr>
                <w:rFonts w:ascii="Times New Roman" w:hAnsi="Times New Roman" w:eastAsia="楷体" w:cs="Times New Roman"/>
                <w:color w:val="auto"/>
                <w:spacing w:val="1"/>
                <w:sz w:val="24"/>
                <w:szCs w:val="24"/>
              </w:rPr>
              <w:t>大型冰川纪元时空之旅游步道建设项目</w:t>
            </w:r>
            <w:r>
              <w:rPr>
                <w:rFonts w:hint="default" w:ascii="Times New Roman" w:hAnsi="Times New Roman" w:eastAsia="楷体" w:cs="Times New Roman"/>
                <w:color w:val="auto"/>
                <w:spacing w:val="1"/>
                <w:sz w:val="24"/>
                <w:szCs w:val="24"/>
                <w:lang w:eastAsia="zh-CN"/>
              </w:rPr>
              <w:t>、</w:t>
            </w:r>
            <w:r>
              <w:rPr>
                <w:rFonts w:ascii="Times New Roman" w:hAnsi="Times New Roman" w:eastAsia="楷体" w:cs="Times New Roman"/>
                <w:color w:val="auto"/>
                <w:spacing w:val="1"/>
                <w:sz w:val="24"/>
                <w:szCs w:val="24"/>
              </w:rPr>
              <w:t>阿坝县莲宝叶则旅游示范点基础设施建设项目</w:t>
            </w:r>
            <w:r>
              <w:rPr>
                <w:rFonts w:hint="default" w:ascii="Times New Roman" w:hAnsi="Times New Roman" w:eastAsia="楷体" w:cs="Times New Roman"/>
                <w:color w:val="auto"/>
                <w:spacing w:val="1"/>
                <w:sz w:val="24"/>
                <w:szCs w:val="24"/>
                <w:lang w:eastAsia="zh-CN"/>
              </w:rPr>
              <w:t>、</w:t>
            </w:r>
            <w:r>
              <w:rPr>
                <w:rFonts w:ascii="Times New Roman" w:hAnsi="Times New Roman" w:eastAsia="楷体" w:cs="Times New Roman"/>
                <w:color w:val="auto"/>
                <w:spacing w:val="1"/>
                <w:sz w:val="24"/>
                <w:szCs w:val="24"/>
              </w:rPr>
              <w:t>大型冰川纪元时空之旅观景平台及玻璃栈道建设项目</w:t>
            </w:r>
            <w:r>
              <w:rPr>
                <w:rFonts w:hint="default" w:ascii="Times New Roman" w:hAnsi="Times New Roman" w:eastAsia="楷体" w:cs="Times New Roman"/>
                <w:color w:val="auto"/>
                <w:spacing w:val="1"/>
                <w:sz w:val="24"/>
                <w:szCs w:val="24"/>
                <w:lang w:eastAsia="zh-CN"/>
              </w:rPr>
              <w:t>、</w:t>
            </w:r>
            <w:r>
              <w:rPr>
                <w:rFonts w:ascii="Times New Roman" w:hAnsi="Times New Roman" w:eastAsia="楷体" w:cs="Times New Roman"/>
                <w:color w:val="auto"/>
                <w:spacing w:val="1"/>
                <w:sz w:val="24"/>
                <w:szCs w:val="24"/>
              </w:rPr>
              <w:t>莲宝叶则景区创建国家5A级旅游景区配套设施建设项目</w:t>
            </w:r>
            <w:r>
              <w:rPr>
                <w:rFonts w:hint="default" w:ascii="Times New Roman" w:hAnsi="Times New Roman" w:eastAsia="楷体" w:cs="Times New Roman"/>
                <w:color w:val="auto"/>
                <w:spacing w:val="1"/>
                <w:sz w:val="24"/>
                <w:szCs w:val="24"/>
                <w:lang w:eastAsia="zh-CN"/>
              </w:rPr>
              <w:t>、</w:t>
            </w:r>
            <w:r>
              <w:rPr>
                <w:rFonts w:ascii="Times New Roman" w:hAnsi="Times New Roman" w:eastAsia="楷体" w:cs="Times New Roman"/>
                <w:color w:val="auto"/>
                <w:spacing w:val="1"/>
                <w:sz w:val="24"/>
                <w:szCs w:val="24"/>
              </w:rPr>
              <w:t>阿坝县莲宝叶则主体景观打造中心项目</w:t>
            </w:r>
            <w:r>
              <w:rPr>
                <w:rFonts w:hint="default" w:ascii="Times New Roman" w:hAnsi="Times New Roman" w:eastAsia="楷体" w:cs="Times New Roman"/>
                <w:color w:val="auto"/>
                <w:spacing w:val="1"/>
                <w:sz w:val="24"/>
                <w:szCs w:val="24"/>
                <w:lang w:eastAsia="zh-CN"/>
              </w:rPr>
              <w:t>、</w:t>
            </w:r>
            <w:r>
              <w:rPr>
                <w:rFonts w:ascii="Times New Roman" w:hAnsi="Times New Roman" w:eastAsia="楷体" w:cs="Times New Roman"/>
                <w:color w:val="auto"/>
                <w:spacing w:val="1"/>
                <w:sz w:val="24"/>
                <w:szCs w:val="24"/>
              </w:rPr>
              <w:t>莲宝叶则沿河步道</w:t>
            </w:r>
            <w:r>
              <w:rPr>
                <w:rFonts w:hint="default" w:ascii="Times New Roman" w:hAnsi="Times New Roman" w:eastAsia="楷体" w:cs="Times New Roman"/>
                <w:color w:val="auto"/>
                <w:spacing w:val="1"/>
                <w:sz w:val="24"/>
                <w:szCs w:val="24"/>
                <w:lang w:eastAsia="zh-CN"/>
              </w:rPr>
              <w:t>、</w:t>
            </w:r>
            <w:r>
              <w:rPr>
                <w:rFonts w:ascii="Times New Roman" w:hAnsi="Times New Roman" w:eastAsia="楷体" w:cs="Times New Roman"/>
                <w:color w:val="auto"/>
                <w:spacing w:val="1"/>
                <w:sz w:val="24"/>
                <w:szCs w:val="24"/>
              </w:rPr>
              <w:t>阿坝县莲宝叶则地学科普馆建设项目</w:t>
            </w:r>
            <w:r>
              <w:rPr>
                <w:rFonts w:hint="default" w:ascii="Times New Roman" w:hAnsi="Times New Roman" w:eastAsia="楷体" w:cs="Times New Roman"/>
                <w:color w:val="auto"/>
                <w:spacing w:val="1"/>
                <w:sz w:val="24"/>
                <w:szCs w:val="24"/>
                <w:lang w:eastAsia="zh-CN"/>
              </w:rPr>
              <w:t>、</w:t>
            </w:r>
            <w:r>
              <w:rPr>
                <w:rFonts w:ascii="Times New Roman" w:hAnsi="Times New Roman" w:eastAsia="楷体" w:cs="Times New Roman"/>
                <w:color w:val="auto"/>
                <w:spacing w:val="1"/>
                <w:sz w:val="24"/>
                <w:szCs w:val="24"/>
              </w:rPr>
              <w:t>莲宝叶则生态家园共建项目</w:t>
            </w:r>
            <w:r>
              <w:rPr>
                <w:rFonts w:hint="default" w:ascii="Times New Roman" w:hAnsi="Times New Roman" w:eastAsia="楷体" w:cs="Times New Roman"/>
                <w:color w:val="auto"/>
                <w:spacing w:val="1"/>
                <w:sz w:val="24"/>
                <w:szCs w:val="24"/>
                <w:lang w:eastAsia="zh-CN"/>
              </w:rPr>
              <w:t>、</w:t>
            </w:r>
            <w:r>
              <w:rPr>
                <w:rFonts w:ascii="Times New Roman" w:hAnsi="Times New Roman" w:eastAsia="楷体" w:cs="Times New Roman"/>
                <w:color w:val="auto"/>
                <w:spacing w:val="1"/>
                <w:sz w:val="24"/>
                <w:szCs w:val="24"/>
              </w:rPr>
              <w:t>莲宝叶则景区旅游驿站项目</w:t>
            </w:r>
            <w:r>
              <w:rPr>
                <w:rFonts w:hint="default" w:ascii="Times New Roman" w:hAnsi="Times New Roman" w:eastAsia="楷体" w:cs="Times New Roman"/>
                <w:color w:val="auto"/>
                <w:spacing w:val="1"/>
                <w:sz w:val="24"/>
                <w:szCs w:val="24"/>
                <w:lang w:eastAsia="zh-CN"/>
              </w:rPr>
              <w:t>、</w:t>
            </w:r>
            <w:r>
              <w:rPr>
                <w:rFonts w:ascii="Times New Roman" w:hAnsi="Times New Roman" w:eastAsia="楷体" w:cs="Times New Roman"/>
                <w:color w:val="auto"/>
                <w:spacing w:val="1"/>
                <w:sz w:val="24"/>
                <w:szCs w:val="24"/>
              </w:rPr>
              <w:t>阿坝县莲宝叶则湿地公园基础设施建设工程</w:t>
            </w:r>
            <w:r>
              <w:rPr>
                <w:rFonts w:hint="default" w:ascii="Times New Roman" w:hAnsi="Times New Roman" w:eastAsia="楷体" w:cs="Times New Roman"/>
                <w:color w:val="auto"/>
                <w:spacing w:val="1"/>
                <w:sz w:val="24"/>
                <w:szCs w:val="24"/>
                <w:lang w:eastAsia="zh-CN"/>
              </w:rPr>
              <w:t>、</w:t>
            </w:r>
            <w:r>
              <w:rPr>
                <w:rFonts w:ascii="Times New Roman" w:hAnsi="Times New Roman" w:eastAsia="楷体" w:cs="Times New Roman"/>
                <w:color w:val="auto"/>
                <w:spacing w:val="1"/>
                <w:sz w:val="24"/>
                <w:szCs w:val="24"/>
              </w:rPr>
              <w:t>珠姆沟户外运动大本营建设项目</w:t>
            </w:r>
            <w:r>
              <w:rPr>
                <w:rFonts w:hint="default" w:ascii="Times New Roman" w:hAnsi="Times New Roman" w:eastAsia="楷体" w:cs="Times New Roman"/>
                <w:color w:val="auto"/>
                <w:spacing w:val="1"/>
                <w:sz w:val="24"/>
                <w:szCs w:val="24"/>
                <w:lang w:eastAsia="zh-CN"/>
              </w:rPr>
              <w:t>、</w:t>
            </w:r>
            <w:r>
              <w:rPr>
                <w:rFonts w:ascii="Times New Roman" w:hAnsi="Times New Roman" w:eastAsia="楷体" w:cs="Times New Roman"/>
                <w:color w:val="auto"/>
                <w:spacing w:val="1"/>
                <w:sz w:val="24"/>
                <w:szCs w:val="24"/>
              </w:rPr>
              <w:t>珠姆沟精品户外徒步基地建设项目</w:t>
            </w:r>
            <w:r>
              <w:rPr>
                <w:rFonts w:hint="default" w:ascii="Times New Roman" w:hAnsi="Times New Roman" w:eastAsia="楷体" w:cs="Times New Roman"/>
                <w:color w:val="auto"/>
                <w:spacing w:val="1"/>
                <w:sz w:val="24"/>
                <w:szCs w:val="24"/>
                <w:lang w:eastAsia="zh-CN"/>
              </w:rPr>
              <w:t>、</w:t>
            </w:r>
            <w:r>
              <w:rPr>
                <w:rFonts w:ascii="Times New Roman" w:hAnsi="Times New Roman" w:eastAsia="楷体" w:cs="Times New Roman"/>
                <w:color w:val="auto"/>
                <w:spacing w:val="1"/>
                <w:sz w:val="24"/>
                <w:szCs w:val="24"/>
              </w:rPr>
              <w:t>珠姆沟飞拉达攀岩径道建设项目</w:t>
            </w:r>
            <w:r>
              <w:rPr>
                <w:rFonts w:hint="default" w:ascii="Times New Roman" w:hAnsi="Times New Roman" w:eastAsia="楷体" w:cs="Times New Roman"/>
                <w:color w:val="auto"/>
                <w:spacing w:val="1"/>
                <w:sz w:val="24"/>
                <w:szCs w:val="24"/>
                <w:lang w:eastAsia="zh-CN"/>
              </w:rPr>
              <w:t>、</w:t>
            </w:r>
            <w:r>
              <w:rPr>
                <w:rFonts w:ascii="Times New Roman" w:hAnsi="Times New Roman" w:eastAsia="楷体" w:cs="Times New Roman"/>
                <w:color w:val="auto"/>
                <w:spacing w:val="1"/>
                <w:sz w:val="24"/>
                <w:szCs w:val="24"/>
              </w:rPr>
              <w:t>莲宝叶则景区罗云措基础设施建设项目</w:t>
            </w:r>
            <w:r>
              <w:rPr>
                <w:rFonts w:hint="default" w:ascii="Times New Roman" w:hAnsi="Times New Roman" w:eastAsia="楷体" w:cs="Times New Roman"/>
                <w:color w:val="auto"/>
                <w:spacing w:val="1"/>
                <w:sz w:val="24"/>
                <w:szCs w:val="24"/>
                <w:lang w:eastAsia="zh-CN"/>
              </w:rPr>
              <w:t>、</w:t>
            </w:r>
            <w:r>
              <w:rPr>
                <w:rFonts w:ascii="Times New Roman" w:hAnsi="Times New Roman" w:eastAsia="楷体" w:cs="Times New Roman"/>
                <w:color w:val="auto"/>
                <w:spacing w:val="1"/>
                <w:sz w:val="24"/>
                <w:szCs w:val="24"/>
              </w:rPr>
              <w:t>莲宝叶则生态探索营地自然观察站项目</w:t>
            </w:r>
            <w:r>
              <w:rPr>
                <w:rFonts w:hint="default" w:ascii="Times New Roman" w:hAnsi="Times New Roman" w:eastAsia="楷体" w:cs="Times New Roman"/>
                <w:color w:val="auto"/>
                <w:spacing w:val="1"/>
                <w:sz w:val="24"/>
                <w:szCs w:val="24"/>
                <w:lang w:eastAsia="zh-CN"/>
              </w:rPr>
              <w:t>、</w:t>
            </w:r>
            <w:r>
              <w:rPr>
                <w:rFonts w:ascii="Times New Roman" w:hAnsi="Times New Roman" w:eastAsia="楷体" w:cs="Times New Roman"/>
                <w:color w:val="auto"/>
                <w:spacing w:val="1"/>
                <w:sz w:val="24"/>
                <w:szCs w:val="24"/>
              </w:rPr>
              <w:t>莲宝叶则生态探索自然基地项目</w:t>
            </w:r>
            <w:r>
              <w:rPr>
                <w:rFonts w:hint="default" w:ascii="Times New Roman" w:hAnsi="Times New Roman" w:eastAsia="楷体" w:cs="Times New Roman"/>
                <w:color w:val="auto"/>
                <w:spacing w:val="1"/>
                <w:sz w:val="24"/>
                <w:szCs w:val="24"/>
                <w:lang w:eastAsia="zh-CN"/>
              </w:rPr>
              <w:t>、</w:t>
            </w:r>
            <w:r>
              <w:rPr>
                <w:rFonts w:ascii="Times New Roman" w:hAnsi="Times New Roman" w:eastAsia="楷体" w:cs="Times New Roman"/>
                <w:color w:val="auto"/>
                <w:spacing w:val="1"/>
                <w:sz w:val="24"/>
                <w:szCs w:val="24"/>
              </w:rPr>
              <w:t>莲宝叶则生态探索自然中心文化博物馆建设项目</w:t>
            </w:r>
            <w:r>
              <w:rPr>
                <w:rFonts w:hint="default" w:ascii="Times New Roman" w:hAnsi="Times New Roman" w:eastAsia="楷体" w:cs="Times New Roman"/>
                <w:color w:val="auto"/>
                <w:spacing w:val="1"/>
                <w:sz w:val="24"/>
                <w:szCs w:val="24"/>
                <w:lang w:eastAsia="zh-CN"/>
              </w:rPr>
              <w:t>、</w:t>
            </w:r>
            <w:r>
              <w:rPr>
                <w:rFonts w:ascii="Times New Roman" w:hAnsi="Times New Roman" w:eastAsia="楷体" w:cs="Times New Roman"/>
                <w:color w:val="auto"/>
                <w:spacing w:val="1"/>
                <w:sz w:val="24"/>
                <w:szCs w:val="24"/>
              </w:rPr>
              <w:t>莲宝叶则高原冰川奥秘探索营项目</w:t>
            </w:r>
            <w:r>
              <w:rPr>
                <w:rFonts w:hint="default" w:ascii="Times New Roman" w:hAnsi="Times New Roman" w:eastAsia="楷体" w:cs="Times New Roman"/>
                <w:color w:val="auto"/>
                <w:spacing w:val="1"/>
                <w:sz w:val="24"/>
                <w:szCs w:val="24"/>
                <w:lang w:eastAsia="zh-CN"/>
              </w:rPr>
              <w:t>、</w:t>
            </w:r>
            <w:r>
              <w:rPr>
                <w:rFonts w:ascii="Times New Roman" w:hAnsi="Times New Roman" w:eastAsia="楷体" w:cs="Times New Roman"/>
                <w:color w:val="auto"/>
                <w:spacing w:val="1"/>
                <w:sz w:val="24"/>
                <w:szCs w:val="24"/>
              </w:rPr>
              <w:t>昆仑天梯地质解码旅游配套设施项目</w:t>
            </w:r>
            <w:r>
              <w:rPr>
                <w:rFonts w:hint="default" w:ascii="Times New Roman" w:hAnsi="Times New Roman" w:eastAsia="楷体" w:cs="Times New Roman"/>
                <w:color w:val="auto"/>
                <w:spacing w:val="1"/>
                <w:sz w:val="24"/>
                <w:szCs w:val="24"/>
                <w:lang w:eastAsia="zh-CN"/>
              </w:rPr>
              <w:t>、</w:t>
            </w:r>
            <w:r>
              <w:rPr>
                <w:rFonts w:ascii="Times New Roman" w:hAnsi="Times New Roman" w:eastAsia="楷体" w:cs="Times New Roman"/>
                <w:color w:val="auto"/>
                <w:spacing w:val="1"/>
                <w:sz w:val="24"/>
                <w:szCs w:val="24"/>
              </w:rPr>
              <w:t>莲宝叶则低空飞行体验基地建设项目</w:t>
            </w:r>
            <w:r>
              <w:rPr>
                <w:rFonts w:hint="default" w:ascii="Times New Roman" w:hAnsi="Times New Roman" w:eastAsia="楷体" w:cs="Times New Roman"/>
                <w:color w:val="auto"/>
                <w:spacing w:val="1"/>
                <w:sz w:val="24"/>
                <w:szCs w:val="24"/>
                <w:lang w:eastAsia="zh-CN"/>
              </w:rPr>
              <w:t>、</w:t>
            </w:r>
            <w:r>
              <w:rPr>
                <w:rFonts w:ascii="Times New Roman" w:hAnsi="Times New Roman" w:eastAsia="楷体" w:cs="Times New Roman"/>
                <w:color w:val="auto"/>
                <w:spacing w:val="1"/>
                <w:sz w:val="24"/>
                <w:szCs w:val="24"/>
              </w:rPr>
              <w:t>莲宝叶则扎尕尔措环湖巡礼步道</w:t>
            </w:r>
            <w:r>
              <w:rPr>
                <w:rFonts w:hint="default" w:ascii="Times New Roman" w:hAnsi="Times New Roman" w:eastAsia="楷体" w:cs="Times New Roman"/>
                <w:color w:val="auto"/>
                <w:spacing w:val="1"/>
                <w:sz w:val="24"/>
                <w:szCs w:val="24"/>
                <w:lang w:val="en-US" w:eastAsia="zh-CN"/>
              </w:rPr>
              <w:t>等</w:t>
            </w:r>
            <w:r>
              <w:rPr>
                <w:rFonts w:hint="default" w:ascii="Times New Roman" w:hAnsi="Times New Roman" w:eastAsia="楷体" w:cs="Times New Roman"/>
                <w:color w:val="auto"/>
                <w:spacing w:val="1"/>
                <w:sz w:val="24"/>
                <w:szCs w:val="24"/>
              </w:rPr>
              <w:t>。</w:t>
            </w:r>
          </w:p>
          <w:p>
            <w:pPr>
              <w:widowControl/>
              <w:adjustRightInd w:val="0"/>
              <w:snapToGrid w:val="0"/>
              <w:spacing w:before="0" w:beforeLines="-2147483648" w:after="0" w:afterLines="-2147483648" w:line="576" w:lineRule="exact"/>
              <w:ind w:firstLine="484" w:firstLineChars="200"/>
              <w:rPr>
                <w:rFonts w:ascii="Times New Roman" w:hAnsi="Times New Roman" w:eastAsia="方正黑体_GBK" w:cs="Times New Roman"/>
                <w:b w:val="0"/>
                <w:bCs w:val="0"/>
                <w:color w:val="auto"/>
                <w:spacing w:val="1"/>
                <w:sz w:val="24"/>
                <w:szCs w:val="24"/>
                <w:lang w:bidi="ar"/>
              </w:rPr>
            </w:pPr>
            <w:r>
              <w:rPr>
                <w:rFonts w:hint="default" w:ascii="Times New Roman" w:hAnsi="Times New Roman" w:eastAsia="方正黑体_GBK" w:cs="Times New Roman"/>
                <w:color w:val="auto"/>
                <w:spacing w:val="1"/>
                <w:sz w:val="24"/>
                <w:lang w:bidi="ar"/>
              </w:rPr>
              <w:t>二、</w:t>
            </w:r>
            <w:r>
              <w:rPr>
                <w:rFonts w:hint="default" w:ascii="Times New Roman" w:hAnsi="Times New Roman" w:eastAsia="方正黑体_GBK" w:cs="Times New Roman"/>
                <w:b w:val="0"/>
                <w:bCs w:val="0"/>
                <w:color w:val="auto"/>
                <w:spacing w:val="1"/>
                <w:sz w:val="24"/>
                <w:szCs w:val="24"/>
                <w:lang w:bidi="ar"/>
              </w:rPr>
              <w:t>景区提质增效</w:t>
            </w:r>
          </w:p>
          <w:p>
            <w:pPr>
              <w:adjustRightInd w:val="0"/>
              <w:snapToGrid w:val="0"/>
              <w:spacing w:line="576" w:lineRule="exact"/>
              <w:ind w:firstLine="484" w:firstLineChars="200"/>
              <w:jc w:val="both"/>
              <w:rPr>
                <w:rFonts w:ascii="Times New Roman" w:hAnsi="Times New Roman" w:eastAsia="楷体" w:cs="Times New Roman"/>
                <w:b/>
                <w:color w:val="auto"/>
                <w:sz w:val="30"/>
                <w:szCs w:val="30"/>
              </w:rPr>
            </w:pPr>
            <w:r>
              <w:rPr>
                <w:rFonts w:hint="default" w:ascii="Times New Roman" w:hAnsi="Times New Roman" w:eastAsia="楷体" w:cs="Times New Roman"/>
                <w:color w:val="auto"/>
                <w:spacing w:val="1"/>
                <w:sz w:val="24"/>
                <w:szCs w:val="24"/>
              </w:rPr>
              <w:t>漫泽塘景区合作开发项目、阿坝县漫泽塘景区建设项目、阿坝县神座景区合作开发项目、柯河—茸安大峡谷旅游业开发项目，全面提升景区基础设施、服务功能与品牌影响力，构建全域联动、多点支撑的文旅发展格局。</w:t>
            </w:r>
          </w:p>
        </w:tc>
      </w:tr>
    </w:tbl>
    <w:p>
      <w:pPr>
        <w:overflowPunct w:val="0"/>
        <w:spacing w:line="576" w:lineRule="exact"/>
        <w:ind w:firstLine="0" w:firstLineChars="0"/>
        <w:outlineLvl w:val="2"/>
        <w:rPr>
          <w:rFonts w:hint="default" w:ascii="Times New Roman" w:hAnsi="Times New Roman" w:eastAsia="方正楷体_GBK" w:cs="Times New Roman"/>
          <w:b/>
          <w:snapToGrid/>
          <w:color w:val="auto"/>
          <w:kern w:val="0"/>
          <w:sz w:val="32"/>
          <w:szCs w:val="28"/>
          <w:lang w:val="zh-CN"/>
        </w:rPr>
      </w:pPr>
      <w:bookmarkStart w:id="171" w:name="_Toc218070309"/>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Cs/>
          <w:color w:val="auto"/>
          <w:spacing w:val="0"/>
          <w:kern w:val="2"/>
          <w:sz w:val="32"/>
          <w:szCs w:val="32"/>
          <w:shd w:val="clear" w:color="auto" w:fill="auto"/>
          <w:lang w:val="zh-CN"/>
        </w:rPr>
      </w:pPr>
      <w:bookmarkStart w:id="172" w:name="_Toc2349"/>
      <w:bookmarkStart w:id="173" w:name="_Toc31264"/>
      <w:r>
        <w:rPr>
          <w:rFonts w:hint="default" w:ascii="Times New Roman" w:hAnsi="Times New Roman" w:eastAsia="方正楷体_GBK" w:cs="Times New Roman"/>
          <w:b/>
          <w:bCs/>
          <w:snapToGrid/>
          <w:color w:val="auto"/>
          <w:szCs w:val="32"/>
          <w:lang w:val="zh-CN"/>
        </w:rPr>
        <w:t>第二节  丰富文旅产品供给</w:t>
      </w:r>
      <w:bookmarkEnd w:id="171"/>
      <w:bookmarkEnd w:id="172"/>
      <w:bookmarkEnd w:id="173"/>
    </w:p>
    <w:p>
      <w:pPr>
        <w:adjustRightInd w:val="0"/>
        <w:snapToGrid w:val="0"/>
        <w:spacing w:beforeLines="0" w:afterLines="0" w:line="576" w:lineRule="exact"/>
        <w:ind w:firstLine="640" w:firstLineChars="200"/>
        <w:rPr>
          <w:rFonts w:ascii="Times New Roman" w:hAnsi="Times New Roman" w:eastAsia="方正仿宋_GBK" w:cs="Times New Roman"/>
          <w:color w:val="auto"/>
          <w:spacing w:val="0"/>
          <w:kern w:val="0"/>
          <w:sz w:val="32"/>
          <w:szCs w:val="32"/>
          <w:shd w:val="clear" w:color="auto" w:fill="auto"/>
        </w:rPr>
      </w:pPr>
      <w:r>
        <w:rPr>
          <w:rFonts w:hint="default" w:ascii="Times New Roman" w:hAnsi="Times New Roman" w:eastAsia="方正仿宋_GBK" w:cs="Times New Roman"/>
          <w:color w:val="auto"/>
          <w:spacing w:val="0"/>
          <w:kern w:val="0"/>
          <w:sz w:val="32"/>
          <w:szCs w:val="32"/>
          <w:shd w:val="clear" w:color="auto" w:fill="auto"/>
        </w:rPr>
        <w:t>立足生态本底与文化禀赋，以莲宝叶则创</w:t>
      </w:r>
      <w:r>
        <w:rPr>
          <w:rFonts w:ascii="Times New Roman" w:hAnsi="Times New Roman" w:eastAsia="方正仿宋_GBK" w:cs="Times New Roman"/>
          <w:color w:val="auto"/>
          <w:spacing w:val="0"/>
          <w:kern w:val="0"/>
          <w:sz w:val="32"/>
          <w:szCs w:val="32"/>
          <w:shd w:val="clear" w:color="auto" w:fill="auto"/>
        </w:rPr>
        <w:t>5A</w:t>
      </w:r>
      <w:r>
        <w:rPr>
          <w:rFonts w:hint="default" w:ascii="Times New Roman" w:hAnsi="Times New Roman" w:eastAsia="方正仿宋_GBK" w:cs="Times New Roman"/>
          <w:color w:val="auto"/>
          <w:spacing w:val="0"/>
          <w:kern w:val="0"/>
          <w:sz w:val="32"/>
          <w:szCs w:val="32"/>
          <w:shd w:val="clear" w:color="auto" w:fill="auto"/>
        </w:rPr>
        <w:t>为驱动引擎，以丰富优质文旅产品供给为核心，推动景区提档、业态融合、服务升级协同发力，加快构建全季全域全链条文旅融合发展新格局，全面提升阿坝生态文化旅游的吸引力、影响力和消费带动力。</w:t>
      </w:r>
    </w:p>
    <w:p>
      <w:pPr>
        <w:pStyle w:val="53"/>
        <w:adjustRightInd w:val="0"/>
        <w:snapToGrid w:val="0"/>
        <w:spacing w:beforeLines="0" w:afterLines="0" w:line="576" w:lineRule="exact"/>
        <w:ind w:firstLine="600" w:firstLineChars="200"/>
        <w:jc w:val="both"/>
        <w:rPr>
          <w:rFonts w:ascii="Times New Roman" w:hAnsi="Times New Roman" w:eastAsia="方正黑体_GBK" w:cs="Times New Roman"/>
          <w:b w:val="0"/>
          <w:color w:val="auto"/>
          <w:sz w:val="30"/>
          <w:szCs w:val="30"/>
        </w:rPr>
      </w:pPr>
      <w:r>
        <w:rPr>
          <w:rFonts w:hint="default" w:ascii="Times New Roman" w:hAnsi="Times New Roman" w:eastAsia="方正黑体_GBK" w:cs="Times New Roman"/>
          <w:b w:val="0"/>
          <w:color w:val="auto"/>
          <w:sz w:val="30"/>
          <w:szCs w:val="30"/>
        </w:rPr>
        <w:t>一、助推“文体</w:t>
      </w:r>
      <w:r>
        <w:rPr>
          <w:rFonts w:ascii="Times New Roman" w:hAnsi="Times New Roman" w:eastAsia="方正黑体_GBK" w:cs="Times New Roman"/>
          <w:b w:val="0"/>
          <w:color w:val="auto"/>
          <w:sz w:val="30"/>
          <w:szCs w:val="30"/>
        </w:rPr>
        <w:t>+</w:t>
      </w:r>
      <w:r>
        <w:rPr>
          <w:rFonts w:hint="default" w:ascii="Times New Roman" w:hAnsi="Times New Roman" w:eastAsia="方正黑体_GBK" w:cs="Times New Roman"/>
          <w:b w:val="0"/>
          <w:color w:val="auto"/>
          <w:sz w:val="30"/>
          <w:szCs w:val="30"/>
        </w:rPr>
        <w:t>旅游”融合发展</w:t>
      </w:r>
    </w:p>
    <w:p>
      <w:pPr>
        <w:adjustRightInd w:val="0"/>
        <w:snapToGrid w:val="0"/>
        <w:spacing w:beforeLines="0" w:afterLines="0" w:line="576" w:lineRule="exact"/>
        <w:ind w:firstLine="640" w:firstLineChars="200"/>
        <w:rPr>
          <w:rFonts w:ascii="Times New Roman" w:hAnsi="Times New Roman" w:eastAsia="方正仿宋_GBK" w:cs="Times New Roman"/>
          <w:color w:val="0000FF"/>
          <w:kern w:val="0"/>
          <w:sz w:val="32"/>
          <w:szCs w:val="32"/>
        </w:rPr>
      </w:pPr>
      <w:r>
        <w:rPr>
          <w:rFonts w:hint="default" w:ascii="Times New Roman" w:hAnsi="Times New Roman" w:eastAsia="方正仿宋_GBK" w:cs="Times New Roman"/>
          <w:color w:val="auto"/>
          <w:spacing w:val="0"/>
          <w:kern w:val="0"/>
          <w:sz w:val="32"/>
          <w:szCs w:val="32"/>
          <w:shd w:val="clear" w:color="auto" w:fill="auto"/>
        </w:rPr>
        <w:t>加快长征国家文化公园（阿坝段）建设，分级实施州级文保单位神座朱德旧居、县级文保单位阿坝县烈士陵园修缮保护，建好红色文化展陈馆项目。提质神座、安坝两处长征红色村落，统筹建设红色廊道、红色营地等红色景观；推进藏式摔跤、坛城、安多服饰申报省级、国家级非遗项目，持续办好全国藏棋邀请赛持续加大非遗品牌的影响力。申报中国民间文化艺术之乡，做优《阿坝的阿坝·最厚的净土》《一捧糌粑》《金鼓魂》</w:t>
      </w:r>
      <w:r>
        <w:rPr>
          <w:rFonts w:hint="default" w:ascii="Times New Roman" w:hAnsi="Times New Roman" w:eastAsia="方正仿宋_GBK" w:cs="Times New Roman"/>
          <w:color w:val="0000FF"/>
          <w:spacing w:val="0"/>
          <w:kern w:val="0"/>
          <w:sz w:val="32"/>
          <w:szCs w:val="32"/>
          <w:shd w:val="clear" w:color="auto" w:fill="auto"/>
        </w:rPr>
        <w:t>等民族文化剧目。</w:t>
      </w:r>
      <w:r>
        <w:rPr>
          <w:rFonts w:hint="default" w:ascii="Times New Roman" w:hAnsi="Times New Roman" w:eastAsia="方正仿宋_GBK" w:cs="Times New Roman"/>
          <w:color w:val="0000FF"/>
          <w:kern w:val="0"/>
          <w:sz w:val="32"/>
          <w:szCs w:val="32"/>
        </w:rPr>
        <w:t>鼓励发展体育旅游、文化创意旅游、研学旅游等新业态，办好川甘青篮球赛、童话公路自行车赛、村</w:t>
      </w:r>
      <w:r>
        <w:rPr>
          <w:rFonts w:ascii="Times New Roman" w:hAnsi="Times New Roman" w:eastAsia="方正仿宋_GBK" w:cs="Times New Roman"/>
          <w:color w:val="0000FF"/>
          <w:kern w:val="0"/>
          <w:sz w:val="32"/>
          <w:szCs w:val="32"/>
        </w:rPr>
        <w:t>BA</w:t>
      </w:r>
      <w:r>
        <w:rPr>
          <w:rFonts w:hint="default" w:ascii="Times New Roman" w:hAnsi="Times New Roman" w:eastAsia="方正仿宋_GBK" w:cs="Times New Roman"/>
          <w:color w:val="0000FF"/>
          <w:kern w:val="0"/>
          <w:sz w:val="32"/>
          <w:szCs w:val="32"/>
        </w:rPr>
        <w:t>等赛事活动，推出旅游精品线路，建设文化创意产业园，培育文化创意企业，加强研学旅游基地建设，完善研学旅游产业体系。</w:t>
      </w:r>
    </w:p>
    <w:p>
      <w:pPr>
        <w:pStyle w:val="53"/>
        <w:adjustRightInd w:val="0"/>
        <w:snapToGrid w:val="0"/>
        <w:spacing w:beforeLines="0" w:afterLines="0" w:line="576" w:lineRule="exact"/>
        <w:ind w:firstLine="600" w:firstLineChars="200"/>
        <w:jc w:val="both"/>
        <w:rPr>
          <w:rFonts w:ascii="Times New Roman" w:hAnsi="Times New Roman" w:eastAsia="方正黑体_GBK" w:cs="Times New Roman"/>
          <w:b w:val="0"/>
          <w:color w:val="auto"/>
          <w:sz w:val="30"/>
          <w:szCs w:val="30"/>
        </w:rPr>
      </w:pPr>
      <w:r>
        <w:rPr>
          <w:rFonts w:hint="default" w:ascii="Times New Roman" w:hAnsi="Times New Roman" w:eastAsia="方正黑体_GBK" w:cs="Times New Roman"/>
          <w:b w:val="0"/>
          <w:color w:val="auto"/>
          <w:sz w:val="30"/>
          <w:szCs w:val="30"/>
        </w:rPr>
        <w:t>二、助推“农牧</w:t>
      </w:r>
      <w:r>
        <w:rPr>
          <w:rFonts w:ascii="Times New Roman" w:hAnsi="Times New Roman" w:eastAsia="方正黑体_GBK" w:cs="Times New Roman"/>
          <w:b w:val="0"/>
          <w:color w:val="auto"/>
          <w:sz w:val="30"/>
          <w:szCs w:val="30"/>
        </w:rPr>
        <w:t>+</w:t>
      </w:r>
      <w:r>
        <w:rPr>
          <w:rFonts w:hint="default" w:ascii="Times New Roman" w:hAnsi="Times New Roman" w:eastAsia="方正黑体_GBK" w:cs="Times New Roman"/>
          <w:b w:val="0"/>
          <w:color w:val="auto"/>
          <w:sz w:val="30"/>
          <w:szCs w:val="30"/>
        </w:rPr>
        <w:t>旅游”融合发展</w:t>
      </w:r>
    </w:p>
    <w:p>
      <w:pPr>
        <w:adjustRightInd w:val="0"/>
        <w:snapToGrid w:val="0"/>
        <w:spacing w:beforeLines="0" w:afterLines="0" w:line="576" w:lineRule="exact"/>
        <w:ind w:firstLine="640" w:firstLineChars="200"/>
        <w:rPr>
          <w:rFonts w:ascii="Times New Roman" w:hAnsi="Times New Roman" w:eastAsia="方正仿宋_GBK" w:cs="Times New Roman"/>
          <w:b w:val="0"/>
          <w:color w:val="0000FF"/>
          <w:kern w:val="0"/>
          <w:sz w:val="32"/>
          <w:szCs w:val="32"/>
        </w:rPr>
      </w:pPr>
      <w:r>
        <w:rPr>
          <w:rFonts w:hint="default" w:ascii="Times New Roman" w:hAnsi="Times New Roman" w:eastAsia="方正仿宋_GBK" w:cs="Times New Roman"/>
          <w:color w:val="0000FF"/>
          <w:kern w:val="0"/>
          <w:sz w:val="32"/>
          <w:szCs w:val="32"/>
        </w:rPr>
        <w:t>依托特色农牧业、人文民俗、地域风情、乡村文化等资源，发展定制农业、观光农业、休闲农业、创意农业、会展农业、现代农业庄园、家庭牧场、骑马观光等多种业态的乡村旅游产品。每年申报</w:t>
      </w:r>
      <w:r>
        <w:rPr>
          <w:rFonts w:ascii="Times New Roman" w:hAnsi="Times New Roman" w:eastAsia="方正仿宋_GBK" w:cs="Times New Roman"/>
          <w:color w:val="0000FF"/>
          <w:kern w:val="0"/>
          <w:sz w:val="32"/>
          <w:szCs w:val="32"/>
        </w:rPr>
        <w:t>1-2</w:t>
      </w:r>
      <w:r>
        <w:rPr>
          <w:rFonts w:hint="default" w:ascii="Times New Roman" w:hAnsi="Times New Roman" w:eastAsia="方正仿宋_GBK" w:cs="Times New Roman"/>
          <w:color w:val="0000FF"/>
          <w:kern w:val="0"/>
          <w:sz w:val="32"/>
          <w:szCs w:val="32"/>
        </w:rPr>
        <w:t>名农旅融合指导员，摸索“坝上农耕”“游牧味道”提质增效发展模式，打造农牧业观光旅游精品线路，提升农牧业产品创新力和竞争力。</w:t>
      </w:r>
    </w:p>
    <w:p>
      <w:pPr>
        <w:pStyle w:val="53"/>
        <w:adjustRightInd w:val="0"/>
        <w:snapToGrid w:val="0"/>
        <w:spacing w:beforeLines="0" w:afterLines="0" w:line="576" w:lineRule="exact"/>
        <w:ind w:firstLine="600" w:firstLineChars="200"/>
        <w:jc w:val="both"/>
        <w:rPr>
          <w:rFonts w:ascii="Times New Roman" w:hAnsi="Times New Roman" w:eastAsia="方正黑体_GBK" w:cs="Times New Roman"/>
          <w:b w:val="0"/>
          <w:color w:val="auto"/>
          <w:sz w:val="30"/>
          <w:szCs w:val="30"/>
        </w:rPr>
      </w:pPr>
      <w:r>
        <w:rPr>
          <w:rFonts w:hint="default" w:ascii="Times New Roman" w:hAnsi="Times New Roman" w:eastAsia="方正黑体_GBK" w:cs="Times New Roman"/>
          <w:b w:val="0"/>
          <w:color w:val="auto"/>
          <w:sz w:val="30"/>
          <w:szCs w:val="30"/>
        </w:rPr>
        <w:t>三、助推“生态</w:t>
      </w:r>
      <w:r>
        <w:rPr>
          <w:rFonts w:ascii="Times New Roman" w:hAnsi="Times New Roman" w:eastAsia="方正黑体_GBK" w:cs="Times New Roman"/>
          <w:b w:val="0"/>
          <w:color w:val="auto"/>
          <w:sz w:val="30"/>
          <w:szCs w:val="30"/>
        </w:rPr>
        <w:t>+</w:t>
      </w:r>
      <w:r>
        <w:rPr>
          <w:rFonts w:hint="default" w:ascii="Times New Roman" w:hAnsi="Times New Roman" w:eastAsia="方正黑体_GBK" w:cs="Times New Roman"/>
          <w:b w:val="0"/>
          <w:color w:val="auto"/>
          <w:sz w:val="30"/>
          <w:szCs w:val="30"/>
        </w:rPr>
        <w:t>旅游”融合发展</w:t>
      </w:r>
    </w:p>
    <w:p>
      <w:pPr>
        <w:adjustRightInd w:val="0"/>
        <w:snapToGrid w:val="0"/>
        <w:spacing w:beforeLines="0" w:afterLines="0" w:line="576" w:lineRule="exact"/>
        <w:ind w:firstLine="640" w:firstLineChars="200"/>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0000FF"/>
          <w:kern w:val="0"/>
          <w:sz w:val="32"/>
          <w:szCs w:val="32"/>
        </w:rPr>
        <w:t>建好“四大主题宴席”“四大特色购物街”“五大特色餐饮街区”，成立餐饮行业协会，开展“名厨、名菜、名器、名店、名饮”“五名评比”。建好一批特色微景点、精品村。创新文旅行业多元化消费场景，发展“数智</w:t>
      </w:r>
      <w:r>
        <w:rPr>
          <w:rFonts w:ascii="Times New Roman" w:hAnsi="Times New Roman" w:eastAsia="方正仿宋_GBK" w:cs="Times New Roman"/>
          <w:color w:val="0000FF"/>
          <w:kern w:val="0"/>
          <w:sz w:val="32"/>
          <w:szCs w:val="32"/>
        </w:rPr>
        <w:t>+</w:t>
      </w:r>
      <w:r>
        <w:rPr>
          <w:rFonts w:hint="default" w:ascii="Times New Roman" w:hAnsi="Times New Roman" w:eastAsia="方正仿宋_GBK" w:cs="Times New Roman"/>
          <w:color w:val="0000FF"/>
          <w:kern w:val="0"/>
          <w:sz w:val="32"/>
          <w:szCs w:val="32"/>
        </w:rPr>
        <w:t>文旅”消费场景，培育休闲度假、森林旅游等新业态，支持发展神座景区森林观光、莲宝叶则景区山地观光、漫泽塘景区湿地观光、茸安柯河大峡谷观光。加大长江黄河流域、大渡河流域生态保护和利用，构建山水林田湖草综合观光体验区，持续深化以旧换新消费</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券</w:t>
      </w:r>
      <w:r>
        <w:rPr>
          <w:rFonts w:hint="default" w:ascii="Times New Roman" w:hAnsi="Times New Roman" w:eastAsia="方正仿宋_GBK" w:cs="Times New Roman"/>
          <w:color w:val="0000FF"/>
          <w:kern w:val="0"/>
          <w:sz w:val="32"/>
          <w:szCs w:val="32"/>
        </w:rPr>
        <w:t>发放、冬季旅游景区门票减免等优惠措施，大力提振消费。</w:t>
      </w:r>
    </w:p>
    <w:p>
      <w:pPr>
        <w:adjustRightInd w:val="0"/>
        <w:snapToGrid w:val="0"/>
        <w:spacing w:line="576" w:lineRule="exact"/>
        <w:ind w:firstLine="640" w:firstLineChars="200"/>
        <w:rPr>
          <w:rFonts w:hint="default" w:ascii="Times New Roman" w:hAnsi="Times New Roman" w:eastAsia="仿宋_GB2312" w:cs="Times New Roman"/>
          <w:color w:val="0000FF"/>
          <w:kern w:val="0"/>
          <w:sz w:val="32"/>
          <w:szCs w:val="32"/>
        </w:rPr>
      </w:pPr>
    </w:p>
    <w:tbl>
      <w:tblPr>
        <w:tblStyle w:val="88"/>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16" w:hRule="atLeast"/>
        </w:trPr>
        <w:tc>
          <w:tcPr>
            <w:tcW w:w="8948" w:type="dxa"/>
            <w:shd w:val="clear" w:color="auto" w:fill="B5C7EA" w:themeFill="accent1" w:themeFillTint="66"/>
          </w:tcPr>
          <w:p>
            <w:pPr>
              <w:adjustRightInd w:val="0"/>
              <w:snapToGrid w:val="0"/>
              <w:spacing w:before="156" w:beforeLines="50" w:after="156" w:afterLines="50" w:line="380" w:lineRule="exact"/>
              <w:ind w:firstLine="0"/>
              <w:jc w:val="center"/>
              <w:rPr>
                <w:rFonts w:ascii="Times New Roman" w:hAnsi="Times New Roman" w:eastAsia="楷体_GB2312" w:cs="Times New Roman"/>
                <w:bCs/>
                <w:color w:val="auto"/>
                <w:spacing w:val="1"/>
                <w:kern w:val="0"/>
                <w:sz w:val="24"/>
                <w:lang w:bidi="ar"/>
              </w:rPr>
            </w:pPr>
            <w:r>
              <w:rPr>
                <w:rFonts w:hint="default" w:ascii="Times New Roman" w:hAnsi="Times New Roman" w:eastAsia="方正黑体_GBK" w:cs="Times New Roman"/>
                <w:b w:val="0"/>
                <w:bCs/>
                <w:color w:val="auto"/>
                <w:sz w:val="30"/>
                <w:szCs w:val="30"/>
              </w:rPr>
              <w:t>专栏</w:t>
            </w:r>
            <w:r>
              <w:rPr>
                <w:rFonts w:ascii="Times New Roman" w:hAnsi="Times New Roman" w:eastAsia="方正黑体_GBK" w:cs="Times New Roman"/>
                <w:b w:val="0"/>
                <w:bCs/>
                <w:color w:val="FF0000"/>
                <w:sz w:val="30"/>
                <w:szCs w:val="30"/>
              </w:rPr>
              <w:t>7</w:t>
            </w:r>
            <w:r>
              <w:rPr>
                <w:rFonts w:ascii="Times New Roman" w:hAnsi="Times New Roman" w:eastAsia="方正黑体_GBK" w:cs="Times New Roman"/>
                <w:b w:val="0"/>
                <w:bCs/>
                <w:color w:val="auto"/>
                <w:sz w:val="30"/>
                <w:szCs w:val="30"/>
              </w:rPr>
              <w:t xml:space="preserve"> </w:t>
            </w:r>
            <w:r>
              <w:rPr>
                <w:rFonts w:ascii="Times New Roman" w:hAnsi="Times New Roman" w:eastAsia="方正黑体_GBK" w:cs="Times New Roman"/>
                <w:b w:val="0"/>
                <w:bCs/>
                <w:color w:val="000000" w:themeColor="text1"/>
                <w:sz w:val="30"/>
                <w:szCs w:val="30"/>
                <w14:textFill>
                  <w14:solidFill>
                    <w14:schemeClr w14:val="tx1"/>
                  </w14:solidFill>
                </w14:textFill>
              </w:rPr>
              <w:t xml:space="preserve"> </w:t>
            </w:r>
            <w:r>
              <w:rPr>
                <w:rFonts w:hint="default" w:ascii="Times New Roman" w:hAnsi="Times New Roman" w:eastAsia="方正黑体_GBK" w:cs="Times New Roman"/>
                <w:b w:val="0"/>
                <w:bCs/>
                <w:color w:val="000000" w:themeColor="text1"/>
                <w:sz w:val="30"/>
                <w:szCs w:val="30"/>
                <w14:textFill>
                  <w14:solidFill>
                    <w14:schemeClr w14:val="tx1"/>
                  </w14:solidFill>
                </w14:textFill>
              </w:rPr>
              <w:t>文旅融合发展</w:t>
            </w:r>
            <w:r>
              <w:rPr>
                <w:rFonts w:hint="default" w:ascii="Times New Roman" w:hAnsi="Times New Roman" w:eastAsia="方正黑体_GBK" w:cs="Times New Roman"/>
                <w:b w:val="0"/>
                <w:bCs/>
                <w:color w:val="auto"/>
                <w:sz w:val="30"/>
                <w:szCs w:val="30"/>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948" w:type="dxa"/>
          </w:tcPr>
          <w:p>
            <w:pPr>
              <w:widowControl/>
              <w:adjustRightInd w:val="0"/>
              <w:snapToGrid w:val="0"/>
              <w:spacing w:before="156" w:beforeLines="50" w:after="156" w:afterLines="50" w:line="380" w:lineRule="exact"/>
              <w:ind w:firstLine="484" w:firstLineChars="200"/>
              <w:rPr>
                <w:rFonts w:ascii="Times New Roman" w:hAnsi="Times New Roman" w:eastAsia="方正黑体_GBK" w:cs="Times New Roman"/>
                <w:b w:val="0"/>
                <w:bCs w:val="0"/>
                <w:color w:val="auto"/>
                <w:spacing w:val="1"/>
                <w:kern w:val="2"/>
                <w:sz w:val="24"/>
                <w:lang w:bidi="ar"/>
              </w:rPr>
            </w:pPr>
            <w:r>
              <w:rPr>
                <w:rFonts w:hint="default" w:ascii="Times New Roman" w:hAnsi="Times New Roman" w:eastAsia="方正黑体_GBK" w:cs="Times New Roman"/>
                <w:b w:val="0"/>
                <w:bCs w:val="0"/>
                <w:color w:val="auto"/>
                <w:spacing w:val="1"/>
                <w:kern w:val="2"/>
                <w:sz w:val="24"/>
                <w:lang w:bidi="ar"/>
              </w:rPr>
              <w:t>一、</w:t>
            </w:r>
            <w:r>
              <w:rPr>
                <w:rFonts w:hint="default" w:ascii="Times New Roman" w:hAnsi="Times New Roman" w:eastAsia="方正黑体_GBK" w:cs="Times New Roman"/>
                <w:b w:val="0"/>
                <w:bCs w:val="0"/>
                <w:color w:val="auto"/>
                <w:spacing w:val="1"/>
                <w:kern w:val="2"/>
                <w:sz w:val="24"/>
                <w:szCs w:val="24"/>
                <w:lang w:bidi="ar"/>
              </w:rPr>
              <w:t>文化事业重点项目</w:t>
            </w:r>
          </w:p>
          <w:p>
            <w:pPr>
              <w:adjustRightInd w:val="0"/>
              <w:snapToGrid w:val="0"/>
              <w:spacing w:before="156" w:beforeLines="50" w:after="156" w:afterLines="50" w:line="380" w:lineRule="exact"/>
              <w:ind w:firstLine="484"/>
              <w:rPr>
                <w:rFonts w:ascii="Times New Roman" w:hAnsi="Times New Roman" w:eastAsia="楷体" w:cs="Times New Roman"/>
                <w:bCs/>
                <w:color w:val="auto"/>
                <w:spacing w:val="1"/>
                <w:kern w:val="0"/>
                <w:sz w:val="24"/>
                <w:szCs w:val="24"/>
                <w:lang w:bidi="ar"/>
              </w:rPr>
            </w:pPr>
            <w:r>
              <w:rPr>
                <w:rFonts w:ascii="Times New Roman" w:hAnsi="Times New Roman" w:eastAsia="楷体" w:cs="Times New Roman"/>
                <w:bCs/>
                <w:color w:val="auto"/>
                <w:spacing w:val="1"/>
                <w:kern w:val="0"/>
                <w:sz w:val="24"/>
                <w:lang w:bidi="ar"/>
              </w:rPr>
              <w:fldChar w:fldCharType="begin"/>
            </w:r>
            <w:r>
              <w:rPr>
                <w:rFonts w:ascii="Times New Roman" w:hAnsi="Times New Roman" w:eastAsia="楷体" w:cs="Times New Roman"/>
                <w:bCs/>
                <w:color w:val="auto"/>
                <w:spacing w:val="1"/>
                <w:kern w:val="0"/>
                <w:sz w:val="24"/>
                <w:lang w:bidi="ar"/>
              </w:rPr>
              <w:instrText xml:space="preserve"> = 1 \* GB3 </w:instrText>
            </w:r>
            <w:r>
              <w:rPr>
                <w:rFonts w:ascii="Times New Roman" w:hAnsi="Times New Roman" w:eastAsia="楷体" w:cs="Times New Roman"/>
                <w:bCs/>
                <w:color w:val="auto"/>
                <w:spacing w:val="1"/>
                <w:kern w:val="0"/>
                <w:sz w:val="24"/>
                <w:lang w:bidi="ar"/>
              </w:rPr>
              <w:fldChar w:fldCharType="separate"/>
            </w:r>
            <w:r>
              <w:rPr>
                <w:rFonts w:ascii="Times New Roman" w:hAnsi="Times New Roman" w:eastAsia="楷体" w:cs="Times New Roman"/>
                <w:bCs/>
                <w:color w:val="000000" w:themeColor="text1"/>
                <w:spacing w:val="1"/>
                <w:kern w:val="0"/>
                <w:sz w:val="24"/>
                <w:lang w:bidi="ar"/>
                <w14:textFill>
                  <w14:solidFill>
                    <w14:schemeClr w14:val="tx1"/>
                  </w14:solidFill>
                </w14:textFill>
              </w:rPr>
              <w:t>①</w:t>
            </w:r>
            <w:r>
              <w:rPr>
                <w:rFonts w:ascii="Times New Roman" w:hAnsi="Times New Roman" w:eastAsia="楷体" w:cs="Times New Roman"/>
                <w:bCs/>
                <w:color w:val="auto"/>
                <w:spacing w:val="1"/>
                <w:kern w:val="0"/>
                <w:sz w:val="24"/>
                <w:lang w:bidi="ar"/>
              </w:rPr>
              <w:fldChar w:fldCharType="end"/>
            </w:r>
            <w:r>
              <w:rPr>
                <w:rFonts w:hint="default" w:ascii="Times New Roman" w:hAnsi="Times New Roman" w:eastAsia="楷体" w:cs="Times New Roman"/>
                <w:bCs/>
                <w:color w:val="auto"/>
                <w:spacing w:val="1"/>
                <w:kern w:val="0"/>
                <w:sz w:val="24"/>
                <w:szCs w:val="24"/>
                <w:lang w:bidi="ar"/>
              </w:rPr>
              <w:t>聚焦文化传承与保护，重点实施阿坝县伸臂桥文物恢复项目、阿坝县古经堂修缮保护及文物展览馆建设项目、阿坝县碉楼建筑保护项目。</w:t>
            </w:r>
            <w:r>
              <w:rPr>
                <w:rFonts w:ascii="Times New Roman" w:hAnsi="Times New Roman" w:eastAsia="楷体" w:cs="Times New Roman"/>
                <w:bCs/>
                <w:color w:val="auto"/>
                <w:spacing w:val="1"/>
                <w:kern w:val="0"/>
                <w:sz w:val="24"/>
                <w:lang w:bidi="ar"/>
              </w:rPr>
              <w:fldChar w:fldCharType="begin"/>
            </w:r>
            <w:r>
              <w:rPr>
                <w:rFonts w:ascii="Times New Roman" w:hAnsi="Times New Roman" w:eastAsia="楷体" w:cs="Times New Roman"/>
                <w:bCs/>
                <w:color w:val="auto"/>
                <w:spacing w:val="1"/>
                <w:kern w:val="0"/>
                <w:sz w:val="24"/>
                <w:lang w:bidi="ar"/>
              </w:rPr>
              <w:instrText xml:space="preserve"> </w:instrText>
            </w:r>
            <w:r>
              <w:rPr>
                <w:rFonts w:hint="default" w:ascii="Times New Roman" w:hAnsi="Times New Roman" w:eastAsia="楷体" w:cs="Times New Roman"/>
                <w:bCs/>
                <w:color w:val="auto"/>
                <w:spacing w:val="1"/>
                <w:kern w:val="0"/>
                <w:sz w:val="24"/>
                <w:lang w:bidi="ar"/>
              </w:rPr>
              <w:instrText xml:space="preserve">= 2 \* GB3</w:instrText>
            </w:r>
            <w:r>
              <w:rPr>
                <w:rFonts w:ascii="Times New Roman" w:hAnsi="Times New Roman" w:eastAsia="楷体" w:cs="Times New Roman"/>
                <w:bCs/>
                <w:color w:val="auto"/>
                <w:spacing w:val="1"/>
                <w:kern w:val="0"/>
                <w:sz w:val="24"/>
                <w:lang w:bidi="ar"/>
              </w:rPr>
              <w:instrText xml:space="preserve"> </w:instrText>
            </w:r>
            <w:r>
              <w:rPr>
                <w:rFonts w:ascii="Times New Roman" w:hAnsi="Times New Roman" w:eastAsia="楷体" w:cs="Times New Roman"/>
                <w:bCs/>
                <w:color w:val="auto"/>
                <w:spacing w:val="1"/>
                <w:kern w:val="0"/>
                <w:sz w:val="24"/>
                <w:lang w:bidi="ar"/>
              </w:rPr>
              <w:fldChar w:fldCharType="separate"/>
            </w:r>
            <w:r>
              <w:rPr>
                <w:rFonts w:hint="default" w:ascii="Times New Roman" w:hAnsi="Times New Roman" w:eastAsia="楷体" w:cs="Times New Roman"/>
                <w:bCs/>
                <w:color w:val="000000" w:themeColor="text1"/>
                <w:spacing w:val="1"/>
                <w:kern w:val="0"/>
                <w:sz w:val="24"/>
                <w:lang w:bidi="ar"/>
                <w14:textFill>
                  <w14:solidFill>
                    <w14:schemeClr w14:val="tx1"/>
                  </w14:solidFill>
                </w14:textFill>
              </w:rPr>
              <w:t>②</w:t>
            </w:r>
            <w:r>
              <w:rPr>
                <w:rFonts w:ascii="Times New Roman" w:hAnsi="Times New Roman" w:eastAsia="楷体" w:cs="Times New Roman"/>
                <w:bCs/>
                <w:color w:val="auto"/>
                <w:spacing w:val="1"/>
                <w:kern w:val="0"/>
                <w:sz w:val="24"/>
                <w:lang w:bidi="ar"/>
              </w:rPr>
              <w:fldChar w:fldCharType="end"/>
            </w:r>
            <w:r>
              <w:rPr>
                <w:rFonts w:hint="default" w:ascii="Times New Roman" w:hAnsi="Times New Roman" w:eastAsia="楷体" w:cs="Times New Roman"/>
                <w:bCs/>
                <w:color w:val="auto"/>
                <w:spacing w:val="1"/>
                <w:kern w:val="0"/>
                <w:sz w:val="24"/>
                <w:szCs w:val="24"/>
                <w:lang w:bidi="ar"/>
              </w:rPr>
              <w:t>加快推进阿坝县安多文化沉浸式体验馆、阿坝县安多文化博物馆建设项目。</w:t>
            </w:r>
            <w:r>
              <w:rPr>
                <w:rFonts w:ascii="Times New Roman" w:hAnsi="Times New Roman" w:eastAsia="楷体" w:cs="Times New Roman"/>
                <w:bCs/>
                <w:color w:val="auto"/>
                <w:spacing w:val="1"/>
                <w:kern w:val="0"/>
                <w:sz w:val="24"/>
                <w:lang w:bidi="ar"/>
              </w:rPr>
              <w:fldChar w:fldCharType="begin"/>
            </w:r>
            <w:r>
              <w:rPr>
                <w:rFonts w:ascii="Times New Roman" w:hAnsi="Times New Roman" w:eastAsia="楷体" w:cs="Times New Roman"/>
                <w:bCs/>
                <w:color w:val="auto"/>
                <w:spacing w:val="1"/>
                <w:kern w:val="0"/>
                <w:sz w:val="24"/>
                <w:lang w:bidi="ar"/>
              </w:rPr>
              <w:instrText xml:space="preserve"> </w:instrText>
            </w:r>
            <w:r>
              <w:rPr>
                <w:rFonts w:hint="default" w:ascii="Times New Roman" w:hAnsi="Times New Roman" w:eastAsia="楷体" w:cs="Times New Roman"/>
                <w:bCs/>
                <w:color w:val="auto"/>
                <w:spacing w:val="1"/>
                <w:kern w:val="0"/>
                <w:sz w:val="24"/>
                <w:lang w:bidi="ar"/>
              </w:rPr>
              <w:instrText xml:space="preserve">= 3 \* GB3</w:instrText>
            </w:r>
            <w:r>
              <w:rPr>
                <w:rFonts w:ascii="Times New Roman" w:hAnsi="Times New Roman" w:eastAsia="楷体" w:cs="Times New Roman"/>
                <w:bCs/>
                <w:color w:val="auto"/>
                <w:spacing w:val="1"/>
                <w:kern w:val="0"/>
                <w:sz w:val="24"/>
                <w:lang w:bidi="ar"/>
              </w:rPr>
              <w:instrText xml:space="preserve"> </w:instrText>
            </w:r>
            <w:r>
              <w:rPr>
                <w:rFonts w:ascii="Times New Roman" w:hAnsi="Times New Roman" w:eastAsia="楷体" w:cs="Times New Roman"/>
                <w:bCs/>
                <w:color w:val="auto"/>
                <w:spacing w:val="1"/>
                <w:kern w:val="0"/>
                <w:sz w:val="24"/>
                <w:lang w:bidi="ar"/>
              </w:rPr>
              <w:fldChar w:fldCharType="separate"/>
            </w:r>
            <w:r>
              <w:rPr>
                <w:rFonts w:hint="default" w:ascii="Times New Roman" w:hAnsi="Times New Roman" w:eastAsia="楷体" w:cs="Times New Roman"/>
                <w:bCs/>
                <w:color w:val="000000" w:themeColor="text1"/>
                <w:spacing w:val="1"/>
                <w:kern w:val="0"/>
                <w:sz w:val="24"/>
                <w:lang w:bidi="ar"/>
                <w14:textFill>
                  <w14:solidFill>
                    <w14:schemeClr w14:val="tx1"/>
                  </w14:solidFill>
                </w14:textFill>
              </w:rPr>
              <w:t>③</w:t>
            </w:r>
            <w:r>
              <w:rPr>
                <w:rFonts w:ascii="Times New Roman" w:hAnsi="Times New Roman" w:eastAsia="楷体" w:cs="Times New Roman"/>
                <w:bCs/>
                <w:color w:val="auto"/>
                <w:spacing w:val="1"/>
                <w:kern w:val="0"/>
                <w:sz w:val="24"/>
                <w:lang w:bidi="ar"/>
              </w:rPr>
              <w:fldChar w:fldCharType="end"/>
            </w:r>
            <w:r>
              <w:rPr>
                <w:rFonts w:hint="default" w:ascii="Times New Roman" w:hAnsi="Times New Roman" w:eastAsia="楷体" w:cs="Times New Roman"/>
                <w:bCs/>
                <w:color w:val="auto"/>
                <w:spacing w:val="1"/>
                <w:kern w:val="0"/>
                <w:sz w:val="24"/>
                <w:szCs w:val="24"/>
                <w:lang w:bidi="ar"/>
              </w:rPr>
              <w:t>加快实施阿坝县数字档案馆建设项目。</w:t>
            </w:r>
            <w:r>
              <w:rPr>
                <w:rFonts w:ascii="Times New Roman" w:hAnsi="Times New Roman" w:eastAsia="楷体" w:cs="Times New Roman"/>
                <w:bCs/>
                <w:color w:val="auto"/>
                <w:spacing w:val="1"/>
                <w:kern w:val="0"/>
                <w:sz w:val="24"/>
                <w:lang w:bidi="ar"/>
              </w:rPr>
              <w:fldChar w:fldCharType="begin"/>
            </w:r>
            <w:r>
              <w:rPr>
                <w:rFonts w:ascii="Times New Roman" w:hAnsi="Times New Roman" w:eastAsia="楷体" w:cs="Times New Roman"/>
                <w:bCs/>
                <w:color w:val="auto"/>
                <w:spacing w:val="1"/>
                <w:kern w:val="0"/>
                <w:sz w:val="24"/>
                <w:lang w:bidi="ar"/>
              </w:rPr>
              <w:instrText xml:space="preserve"> </w:instrText>
            </w:r>
            <w:r>
              <w:rPr>
                <w:rFonts w:hint="default" w:ascii="Times New Roman" w:hAnsi="Times New Roman" w:eastAsia="楷体" w:cs="Times New Roman"/>
                <w:bCs/>
                <w:color w:val="auto"/>
                <w:spacing w:val="1"/>
                <w:kern w:val="0"/>
                <w:sz w:val="24"/>
                <w:lang w:bidi="ar"/>
              </w:rPr>
              <w:instrText xml:space="preserve">= 4 \* GB3</w:instrText>
            </w:r>
            <w:r>
              <w:rPr>
                <w:rFonts w:ascii="Times New Roman" w:hAnsi="Times New Roman" w:eastAsia="楷体" w:cs="Times New Roman"/>
                <w:bCs/>
                <w:color w:val="auto"/>
                <w:spacing w:val="1"/>
                <w:kern w:val="0"/>
                <w:sz w:val="24"/>
                <w:lang w:bidi="ar"/>
              </w:rPr>
              <w:instrText xml:space="preserve"> </w:instrText>
            </w:r>
            <w:r>
              <w:rPr>
                <w:rFonts w:ascii="Times New Roman" w:hAnsi="Times New Roman" w:eastAsia="楷体" w:cs="Times New Roman"/>
                <w:bCs/>
                <w:color w:val="auto"/>
                <w:spacing w:val="1"/>
                <w:kern w:val="0"/>
                <w:sz w:val="24"/>
                <w:lang w:bidi="ar"/>
              </w:rPr>
              <w:fldChar w:fldCharType="separate"/>
            </w:r>
            <w:r>
              <w:rPr>
                <w:rFonts w:hint="default" w:ascii="Times New Roman" w:hAnsi="Times New Roman" w:eastAsia="楷体" w:cs="Times New Roman"/>
                <w:bCs/>
                <w:color w:val="000000" w:themeColor="text1"/>
                <w:spacing w:val="1"/>
                <w:kern w:val="0"/>
                <w:sz w:val="24"/>
                <w:lang w:bidi="ar"/>
                <w14:textFill>
                  <w14:solidFill>
                    <w14:schemeClr w14:val="tx1"/>
                  </w14:solidFill>
                </w14:textFill>
              </w:rPr>
              <w:t>④</w:t>
            </w:r>
            <w:r>
              <w:rPr>
                <w:rFonts w:ascii="Times New Roman" w:hAnsi="Times New Roman" w:eastAsia="楷体" w:cs="Times New Roman"/>
                <w:bCs/>
                <w:color w:val="auto"/>
                <w:spacing w:val="1"/>
                <w:kern w:val="0"/>
                <w:sz w:val="24"/>
                <w:lang w:bidi="ar"/>
              </w:rPr>
              <w:fldChar w:fldCharType="end"/>
            </w:r>
            <w:r>
              <w:rPr>
                <w:rFonts w:hint="default" w:ascii="Times New Roman" w:hAnsi="Times New Roman" w:eastAsia="楷体" w:cs="Times New Roman"/>
                <w:bCs/>
                <w:color w:val="auto"/>
                <w:spacing w:val="1"/>
                <w:kern w:val="0"/>
                <w:sz w:val="24"/>
                <w:szCs w:val="24"/>
                <w:lang w:bidi="ar"/>
              </w:rPr>
              <w:t>推进四川省阿坝州藏棋国家级非遗传习基地建设项目、阿坝县长征国家文化公园建设项目、阿坝县省级乡镇综合文化站提升改造项目，系统构建具有高原特色和民族底蕴的现代公共文化服务体系。</w:t>
            </w:r>
          </w:p>
          <w:p>
            <w:pPr>
              <w:widowControl/>
              <w:adjustRightInd w:val="0"/>
              <w:snapToGrid w:val="0"/>
              <w:spacing w:before="156" w:beforeLines="50" w:after="156" w:afterLines="50" w:line="380" w:lineRule="exact"/>
              <w:ind w:firstLine="484" w:firstLineChars="200"/>
              <w:rPr>
                <w:rFonts w:ascii="Times New Roman" w:hAnsi="Times New Roman" w:eastAsia="方正黑体_GBK" w:cs="Times New Roman"/>
                <w:b w:val="0"/>
                <w:bCs w:val="0"/>
                <w:color w:val="auto"/>
                <w:spacing w:val="1"/>
                <w:kern w:val="2"/>
                <w:sz w:val="24"/>
                <w:lang w:bidi="ar"/>
              </w:rPr>
            </w:pPr>
            <w:r>
              <w:rPr>
                <w:rFonts w:hint="default" w:ascii="Times New Roman" w:hAnsi="Times New Roman" w:eastAsia="方正黑体_GBK" w:cs="Times New Roman"/>
                <w:b w:val="0"/>
                <w:bCs w:val="0"/>
                <w:color w:val="auto"/>
                <w:spacing w:val="1"/>
                <w:kern w:val="2"/>
                <w:sz w:val="24"/>
                <w:lang w:bidi="ar"/>
              </w:rPr>
              <w:t>二、</w:t>
            </w:r>
            <w:r>
              <w:rPr>
                <w:rFonts w:hint="default" w:ascii="Times New Roman" w:hAnsi="Times New Roman" w:eastAsia="方正黑体_GBK" w:cs="Times New Roman"/>
                <w:b w:val="0"/>
                <w:bCs w:val="0"/>
                <w:color w:val="auto"/>
                <w:spacing w:val="1"/>
                <w:kern w:val="2"/>
                <w:sz w:val="24"/>
                <w:szCs w:val="24"/>
                <w:lang w:bidi="ar"/>
              </w:rPr>
              <w:t>体育事业重点项目</w:t>
            </w:r>
          </w:p>
          <w:p>
            <w:pPr>
              <w:adjustRightInd w:val="0"/>
              <w:snapToGrid w:val="0"/>
              <w:spacing w:before="156" w:beforeLines="50" w:after="156" w:afterLines="50" w:line="380" w:lineRule="exact"/>
              <w:ind w:firstLine="484"/>
              <w:rPr>
                <w:rFonts w:ascii="Times New Roman" w:hAnsi="Times New Roman" w:eastAsia="楷体" w:cs="Times New Roman"/>
                <w:bCs/>
                <w:color w:val="auto"/>
                <w:spacing w:val="1"/>
                <w:kern w:val="0"/>
                <w:sz w:val="24"/>
                <w:szCs w:val="24"/>
                <w:lang w:bidi="ar"/>
              </w:rPr>
            </w:pPr>
            <w:r>
              <w:rPr>
                <w:rFonts w:hint="default" w:ascii="Times New Roman" w:hAnsi="Times New Roman" w:eastAsia="楷体" w:cs="Times New Roman"/>
                <w:bCs/>
                <w:color w:val="auto"/>
                <w:spacing w:val="1"/>
                <w:kern w:val="0"/>
                <w:sz w:val="24"/>
                <w:szCs w:val="24"/>
                <w:lang w:bidi="ar"/>
              </w:rPr>
              <w:t>聚焦全民健康与体育惠民，统筹推进城乡体育场地和健身设施建设，加快实施阿坝州阿坝县全民健身中心建设项目、阿坝县体育综合实践中心建设项目、阿坝县小型体育公园建设项目、阿坝县全民健身体育场地建设项目、阿坝县足球场建设项目，建设阿坝县多功能体育馆，构建覆盖广泛、功能完善、便民利民的公共体育服务体系，助力健康阿坝和体育强县建设。</w:t>
            </w:r>
          </w:p>
          <w:p>
            <w:pPr>
              <w:keepNext w:val="0"/>
              <w:keepLines w:val="0"/>
              <w:widowControl/>
              <w:adjustRightInd w:val="0"/>
              <w:snapToGrid w:val="0"/>
              <w:spacing w:before="156" w:beforeLines="50" w:after="156" w:afterLines="50" w:line="380" w:lineRule="exact"/>
              <w:ind w:firstLine="484" w:firstLineChars="200"/>
              <w:outlineLvl w:val="9"/>
              <w:rPr>
                <w:rFonts w:ascii="Times New Roman" w:hAnsi="Times New Roman" w:eastAsia="方正黑体_GBK" w:cs="Times New Roman"/>
                <w:b w:val="0"/>
                <w:color w:val="auto"/>
                <w:spacing w:val="1"/>
                <w:sz w:val="24"/>
                <w:lang w:bidi="ar"/>
              </w:rPr>
            </w:pPr>
            <w:r>
              <w:rPr>
                <w:rFonts w:hint="default" w:ascii="Times New Roman" w:hAnsi="Times New Roman" w:eastAsia="方正黑体_GBK" w:cs="Times New Roman"/>
                <w:b w:val="0"/>
                <w:color w:val="auto"/>
                <w:spacing w:val="1"/>
                <w:sz w:val="24"/>
                <w:lang w:bidi="ar"/>
              </w:rPr>
              <w:t>三、</w:t>
            </w:r>
            <w:r>
              <w:rPr>
                <w:rFonts w:hint="default" w:ascii="Times New Roman" w:hAnsi="Times New Roman" w:eastAsia="方正黑体_GBK" w:cs="Times New Roman"/>
                <w:b w:val="0"/>
                <w:color w:val="auto"/>
                <w:spacing w:val="1"/>
                <w:sz w:val="24"/>
                <w:szCs w:val="24"/>
                <w:lang w:bidi="ar"/>
              </w:rPr>
              <w:t>乡村旅游建设项目</w:t>
            </w:r>
          </w:p>
          <w:p>
            <w:pPr>
              <w:keepNext w:val="0"/>
              <w:keepLines w:val="0"/>
              <w:adjustRightInd w:val="0"/>
              <w:snapToGrid w:val="0"/>
              <w:spacing w:before="156" w:beforeLines="50" w:after="156" w:afterLines="50" w:line="380" w:lineRule="exact"/>
              <w:ind w:firstLine="484"/>
              <w:jc w:val="both"/>
              <w:outlineLvl w:val="9"/>
              <w:rPr>
                <w:rFonts w:ascii="Times New Roman" w:hAnsi="Times New Roman" w:eastAsia="楷体_GB2312" w:cs="Times New Roman"/>
                <w:b/>
                <w:color w:val="000000" w:themeColor="text1"/>
                <w:sz w:val="24"/>
                <w:szCs w:val="24"/>
                <w14:textFill>
                  <w14:solidFill>
                    <w14:schemeClr w14:val="tx1"/>
                  </w14:solidFill>
                </w14:textFill>
              </w:rPr>
            </w:pPr>
            <w:r>
              <w:rPr>
                <w:rFonts w:ascii="Times New Roman" w:hAnsi="Times New Roman" w:eastAsia="楷体" w:cs="Times New Roman"/>
                <w:bCs/>
                <w:color w:val="auto"/>
                <w:spacing w:val="1"/>
                <w:kern w:val="0"/>
                <w:sz w:val="24"/>
                <w:lang w:bidi="ar"/>
              </w:rPr>
              <w:fldChar w:fldCharType="begin"/>
            </w:r>
            <w:r>
              <w:rPr>
                <w:rFonts w:ascii="Times New Roman" w:hAnsi="Times New Roman" w:eastAsia="楷体" w:cs="Times New Roman"/>
                <w:bCs/>
                <w:color w:val="auto"/>
                <w:spacing w:val="1"/>
                <w:kern w:val="0"/>
                <w:sz w:val="24"/>
                <w:lang w:bidi="ar"/>
              </w:rPr>
              <w:instrText xml:space="preserve"> </w:instrText>
            </w:r>
            <w:r>
              <w:rPr>
                <w:rFonts w:hint="default" w:ascii="Times New Roman" w:hAnsi="Times New Roman" w:eastAsia="楷体" w:cs="Times New Roman"/>
                <w:bCs/>
                <w:color w:val="auto"/>
                <w:spacing w:val="1"/>
                <w:kern w:val="0"/>
                <w:sz w:val="24"/>
                <w:lang w:bidi="ar"/>
              </w:rPr>
              <w:instrText xml:space="preserve">= 1 \* GB3</w:instrText>
            </w:r>
            <w:r>
              <w:rPr>
                <w:rFonts w:ascii="Times New Roman" w:hAnsi="Times New Roman" w:eastAsia="楷体" w:cs="Times New Roman"/>
                <w:bCs/>
                <w:color w:val="auto"/>
                <w:spacing w:val="1"/>
                <w:kern w:val="0"/>
                <w:sz w:val="24"/>
                <w:lang w:bidi="ar"/>
              </w:rPr>
              <w:instrText xml:space="preserve"> </w:instrText>
            </w:r>
            <w:r>
              <w:rPr>
                <w:rFonts w:ascii="Times New Roman" w:hAnsi="Times New Roman" w:eastAsia="楷体" w:cs="Times New Roman"/>
                <w:bCs/>
                <w:color w:val="auto"/>
                <w:spacing w:val="1"/>
                <w:kern w:val="0"/>
                <w:sz w:val="24"/>
                <w:lang w:bidi="ar"/>
              </w:rPr>
              <w:fldChar w:fldCharType="separate"/>
            </w:r>
            <w:r>
              <w:rPr>
                <w:rFonts w:hint="default" w:ascii="Times New Roman" w:hAnsi="Times New Roman" w:eastAsia="楷体" w:cs="Times New Roman"/>
                <w:bCs/>
                <w:color w:val="000000" w:themeColor="text1"/>
                <w:spacing w:val="1"/>
                <w:kern w:val="0"/>
                <w:sz w:val="24"/>
                <w:lang w:bidi="ar"/>
                <w14:textFill>
                  <w14:solidFill>
                    <w14:schemeClr w14:val="tx1"/>
                  </w14:solidFill>
                </w14:textFill>
              </w:rPr>
              <w:t>①</w:t>
            </w:r>
            <w:r>
              <w:rPr>
                <w:rFonts w:ascii="Times New Roman" w:hAnsi="Times New Roman" w:eastAsia="楷体" w:cs="Times New Roman"/>
                <w:bCs/>
                <w:color w:val="auto"/>
                <w:spacing w:val="1"/>
                <w:kern w:val="0"/>
                <w:sz w:val="24"/>
                <w:lang w:bidi="ar"/>
              </w:rPr>
              <w:fldChar w:fldCharType="end"/>
            </w:r>
            <w:r>
              <w:rPr>
                <w:rFonts w:hint="default" w:ascii="Times New Roman" w:hAnsi="Times New Roman" w:eastAsia="楷体" w:cs="Times New Roman"/>
                <w:bCs/>
                <w:color w:val="auto"/>
                <w:spacing w:val="1"/>
                <w:kern w:val="0"/>
                <w:sz w:val="24"/>
                <w:szCs w:val="24"/>
                <w:lang w:bidi="ar"/>
              </w:rPr>
              <w:t>加快实施阿坝县乡村旅游配套设施提升项目、阿坝县龙藏乡卡西村民俗文化村旅游业建设项目、阿坝县茸安乡蒙古村峡湾观景点建设项目、阿坝县阿坝镇一二三村精品旅游村提升改造项目</w:t>
            </w:r>
            <w:r>
              <w:rPr>
                <w:rFonts w:hint="default" w:ascii="Times New Roman" w:hAnsi="Times New Roman" w:eastAsia="楷体" w:cs="Times New Roman"/>
                <w:bCs/>
                <w:color w:val="auto"/>
                <w:spacing w:val="1"/>
                <w:kern w:val="0"/>
                <w:sz w:val="24"/>
                <w:lang w:bidi="ar"/>
              </w:rPr>
              <w:t>。</w:t>
            </w:r>
            <w:r>
              <w:rPr>
                <w:rFonts w:ascii="Times New Roman" w:hAnsi="Times New Roman" w:eastAsia="楷体" w:cs="Times New Roman"/>
                <w:bCs/>
                <w:color w:val="auto"/>
                <w:spacing w:val="1"/>
                <w:kern w:val="0"/>
                <w:sz w:val="24"/>
                <w:lang w:bidi="ar"/>
              </w:rPr>
              <w:fldChar w:fldCharType="begin"/>
            </w:r>
            <w:r>
              <w:rPr>
                <w:rFonts w:ascii="Times New Roman" w:hAnsi="Times New Roman" w:eastAsia="楷体" w:cs="Times New Roman"/>
                <w:bCs/>
                <w:color w:val="auto"/>
                <w:spacing w:val="1"/>
                <w:kern w:val="0"/>
                <w:sz w:val="24"/>
                <w:lang w:bidi="ar"/>
              </w:rPr>
              <w:instrText xml:space="preserve"> </w:instrText>
            </w:r>
            <w:r>
              <w:rPr>
                <w:rFonts w:hint="default" w:ascii="Times New Roman" w:hAnsi="Times New Roman" w:eastAsia="楷体" w:cs="Times New Roman"/>
                <w:bCs/>
                <w:color w:val="auto"/>
                <w:spacing w:val="1"/>
                <w:kern w:val="0"/>
                <w:sz w:val="24"/>
                <w:lang w:bidi="ar"/>
              </w:rPr>
              <w:instrText xml:space="preserve">= 2 \* GB3</w:instrText>
            </w:r>
            <w:r>
              <w:rPr>
                <w:rFonts w:ascii="Times New Roman" w:hAnsi="Times New Roman" w:eastAsia="楷体" w:cs="Times New Roman"/>
                <w:bCs/>
                <w:color w:val="auto"/>
                <w:spacing w:val="1"/>
                <w:kern w:val="0"/>
                <w:sz w:val="24"/>
                <w:lang w:bidi="ar"/>
              </w:rPr>
              <w:instrText xml:space="preserve"> </w:instrText>
            </w:r>
            <w:r>
              <w:rPr>
                <w:rFonts w:ascii="Times New Roman" w:hAnsi="Times New Roman" w:eastAsia="楷体" w:cs="Times New Roman"/>
                <w:bCs/>
                <w:color w:val="auto"/>
                <w:spacing w:val="1"/>
                <w:kern w:val="0"/>
                <w:sz w:val="24"/>
                <w:lang w:bidi="ar"/>
              </w:rPr>
              <w:fldChar w:fldCharType="separate"/>
            </w:r>
            <w:r>
              <w:rPr>
                <w:rFonts w:hint="default" w:ascii="Times New Roman" w:hAnsi="Times New Roman" w:eastAsia="楷体" w:cs="Times New Roman"/>
                <w:bCs/>
                <w:color w:val="000000" w:themeColor="text1"/>
                <w:spacing w:val="1"/>
                <w:kern w:val="0"/>
                <w:sz w:val="24"/>
                <w:lang w:bidi="ar"/>
                <w14:textFill>
                  <w14:solidFill>
                    <w14:schemeClr w14:val="tx1"/>
                  </w14:solidFill>
                </w14:textFill>
              </w:rPr>
              <w:t>②</w:t>
            </w:r>
            <w:r>
              <w:rPr>
                <w:rFonts w:ascii="Times New Roman" w:hAnsi="Times New Roman" w:eastAsia="楷体" w:cs="Times New Roman"/>
                <w:bCs/>
                <w:color w:val="auto"/>
                <w:spacing w:val="1"/>
                <w:kern w:val="0"/>
                <w:sz w:val="24"/>
                <w:lang w:bidi="ar"/>
              </w:rPr>
              <w:fldChar w:fldCharType="end"/>
            </w:r>
            <w:r>
              <w:rPr>
                <w:rFonts w:hint="default" w:ascii="Times New Roman" w:hAnsi="Times New Roman" w:eastAsia="楷体" w:cs="Times New Roman"/>
                <w:bCs/>
                <w:color w:val="auto"/>
                <w:spacing w:val="1"/>
                <w:kern w:val="0"/>
                <w:sz w:val="24"/>
                <w:szCs w:val="24"/>
                <w:lang w:bidi="ar"/>
              </w:rPr>
              <w:t>配套完善乡村旅游基础设施，深挖民俗文化与自然景观资源，打造集文化体验、生态观光、休闲度假于一体的特色乡村旅游示范带。</w:t>
            </w:r>
          </w:p>
        </w:tc>
      </w:tr>
    </w:tbl>
    <w:p>
      <w:pPr>
        <w:overflowPunct w:val="0"/>
        <w:spacing w:line="576" w:lineRule="exact"/>
        <w:ind w:firstLine="0" w:firstLineChars="0"/>
        <w:outlineLvl w:val="2"/>
        <w:rPr>
          <w:rFonts w:hint="default" w:ascii="Times New Roman" w:hAnsi="Times New Roman" w:eastAsia="方正楷体_GBK" w:cs="Times New Roman"/>
          <w:b/>
          <w:snapToGrid/>
          <w:color w:val="auto"/>
          <w:kern w:val="0"/>
          <w:sz w:val="32"/>
          <w:szCs w:val="28"/>
          <w:lang w:val="zh-CN"/>
        </w:rPr>
      </w:pPr>
      <w:bookmarkStart w:id="174" w:name="_Toc218070310"/>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Cs/>
          <w:color w:val="auto"/>
          <w:spacing w:val="0"/>
          <w:sz w:val="32"/>
          <w:szCs w:val="32"/>
          <w:shd w:val="clear" w:color="auto" w:fill="FFFFFF"/>
          <w:lang w:val="zh-CN"/>
        </w:rPr>
      </w:pPr>
      <w:bookmarkStart w:id="175" w:name="_Toc26412"/>
      <w:bookmarkStart w:id="176" w:name="_Toc19729"/>
      <w:r>
        <w:rPr>
          <w:rFonts w:hint="default" w:ascii="Times New Roman" w:hAnsi="Times New Roman" w:eastAsia="方正楷体_GBK" w:cs="Times New Roman"/>
          <w:b/>
          <w:bCs/>
          <w:snapToGrid/>
          <w:color w:val="auto"/>
          <w:szCs w:val="32"/>
          <w:lang w:val="zh-CN"/>
        </w:rPr>
        <w:t xml:space="preserve">第三节  </w:t>
      </w:r>
      <w:r>
        <w:rPr>
          <w:rFonts w:hint="default" w:ascii="Times New Roman" w:hAnsi="Times New Roman" w:eastAsia="方正楷体_GBK" w:cs="Times New Roman"/>
          <w:b/>
          <w:bCs/>
          <w:snapToGrid/>
          <w:color w:val="auto"/>
          <w:szCs w:val="32"/>
          <w:lang w:val="zh-CN"/>
        </w:rPr>
        <w:t>做靓特色文旅名片</w:t>
      </w:r>
      <w:bookmarkEnd w:id="174"/>
      <w:bookmarkEnd w:id="175"/>
      <w:bookmarkEnd w:id="176"/>
    </w:p>
    <w:p>
      <w:pPr>
        <w:adjustRightInd w:val="0"/>
        <w:snapToGrid w:val="0"/>
        <w:spacing w:beforeLines="0" w:afterLines="0" w:line="576" w:lineRule="exact"/>
        <w:ind w:firstLine="656" w:firstLineChars="200"/>
        <w:rPr>
          <w:rFonts w:ascii="Times New Roman" w:hAnsi="Times New Roman" w:eastAsia="方正仿宋_GBK" w:cs="Times New Roman"/>
          <w:color w:val="0000FF"/>
          <w:spacing w:val="4"/>
          <w:sz w:val="32"/>
          <w:szCs w:val="32"/>
          <w:shd w:val="clear" w:color="auto" w:fill="FFFFFF"/>
        </w:rPr>
      </w:pPr>
      <w:r>
        <w:rPr>
          <w:rFonts w:hint="default" w:ascii="Times New Roman" w:hAnsi="Times New Roman" w:eastAsia="方正仿宋_GBK" w:cs="Times New Roman"/>
          <w:color w:val="0000FF"/>
          <w:spacing w:val="4"/>
          <w:sz w:val="32"/>
          <w:szCs w:val="32"/>
          <w:shd w:val="clear" w:color="auto" w:fill="FFFFFF"/>
        </w:rPr>
        <w:t>对标全方位规划、多产业融合、多元化发展，以建设“自驾、研学、民宿、网红、好客”五张名片为牵引，以景区提升改造为主线，以重大项目建设为突破，聚焦资源、客源、服务三大要素，集中精力在全产业发展、全要素配置、全社会推进上下功夫。</w:t>
      </w:r>
    </w:p>
    <w:p>
      <w:pPr>
        <w:pStyle w:val="53"/>
        <w:adjustRightInd w:val="0"/>
        <w:snapToGrid w:val="0"/>
        <w:spacing w:beforeLines="0" w:afterLines="0" w:line="576" w:lineRule="exact"/>
        <w:ind w:firstLine="600" w:firstLineChars="200"/>
        <w:jc w:val="both"/>
        <w:rPr>
          <w:rFonts w:ascii="Times New Roman" w:hAnsi="Times New Roman" w:eastAsia="方正黑体_GBK" w:cs="Times New Roman"/>
          <w:color w:val="auto"/>
          <w:sz w:val="30"/>
          <w:szCs w:val="30"/>
        </w:rPr>
      </w:pPr>
      <w:r>
        <w:rPr>
          <w:rFonts w:hint="default" w:ascii="Times New Roman" w:hAnsi="Times New Roman" w:eastAsia="方正黑体_GBK" w:cs="Times New Roman"/>
          <w:b w:val="0"/>
          <w:color w:val="auto"/>
          <w:sz w:val="30"/>
          <w:szCs w:val="30"/>
        </w:rPr>
        <w:t>一、多线并进，擦亮自驾名片</w:t>
      </w:r>
    </w:p>
    <w:p>
      <w:pPr>
        <w:adjustRightInd w:val="0"/>
        <w:snapToGrid w:val="0"/>
        <w:spacing w:beforeLines="0" w:afterLines="0" w:line="576" w:lineRule="exact"/>
        <w:ind w:firstLine="640" w:firstLineChars="200"/>
        <w:rPr>
          <w:rFonts w:ascii="Times New Roman" w:hAnsi="Times New Roman" w:eastAsia="方正仿宋_GBK" w:cs="Times New Roman"/>
          <w:color w:val="0000FF"/>
          <w:kern w:val="0"/>
          <w:sz w:val="32"/>
          <w:szCs w:val="32"/>
        </w:rPr>
      </w:pPr>
      <w:r>
        <w:rPr>
          <w:rFonts w:hint="default" w:ascii="Times New Roman" w:hAnsi="Times New Roman" w:eastAsia="方正仿宋_GBK" w:cs="Times New Roman"/>
          <w:color w:val="0000FF"/>
          <w:kern w:val="0"/>
          <w:sz w:val="32"/>
          <w:szCs w:val="32"/>
        </w:rPr>
        <w:t>以阿若红草原风光路建设为依托，推动久马高速全线通车，建成省道</w:t>
      </w:r>
      <w:r>
        <w:rPr>
          <w:rFonts w:ascii="Times New Roman" w:hAnsi="Times New Roman" w:eastAsia="方正仿宋_GBK" w:cs="Times New Roman"/>
          <w:color w:val="0000FF"/>
          <w:kern w:val="0"/>
          <w:sz w:val="32"/>
          <w:szCs w:val="32"/>
        </w:rPr>
        <w:t>452</w:t>
      </w:r>
      <w:r>
        <w:rPr>
          <w:rFonts w:hint="default" w:ascii="Times New Roman" w:hAnsi="Times New Roman" w:eastAsia="方正仿宋_GBK" w:cs="Times New Roman"/>
          <w:color w:val="0000FF"/>
          <w:kern w:val="0"/>
          <w:sz w:val="32"/>
          <w:szCs w:val="32"/>
        </w:rPr>
        <w:t>阿求路和县道</w:t>
      </w:r>
      <w:r>
        <w:rPr>
          <w:rFonts w:ascii="Times New Roman" w:hAnsi="Times New Roman" w:eastAsia="方正仿宋_GBK" w:cs="Times New Roman"/>
          <w:color w:val="0000FF"/>
          <w:kern w:val="0"/>
          <w:sz w:val="32"/>
          <w:szCs w:val="32"/>
        </w:rPr>
        <w:t>103</w:t>
      </w:r>
      <w:r>
        <w:rPr>
          <w:rFonts w:hint="default" w:ascii="Times New Roman" w:hAnsi="Times New Roman" w:eastAsia="方正仿宋_GBK" w:cs="Times New Roman"/>
          <w:color w:val="0000FF"/>
          <w:kern w:val="0"/>
          <w:sz w:val="32"/>
          <w:szCs w:val="32"/>
        </w:rPr>
        <w:t>查查路、县道</w:t>
      </w:r>
      <w:r>
        <w:rPr>
          <w:rFonts w:ascii="Times New Roman" w:hAnsi="Times New Roman" w:eastAsia="方正仿宋_GBK" w:cs="Times New Roman"/>
          <w:color w:val="0000FF"/>
          <w:kern w:val="0"/>
          <w:sz w:val="32"/>
          <w:szCs w:val="32"/>
        </w:rPr>
        <w:t>105</w:t>
      </w:r>
      <w:r>
        <w:rPr>
          <w:rFonts w:hint="default" w:ascii="Times New Roman" w:hAnsi="Times New Roman" w:eastAsia="方正仿宋_GBK" w:cs="Times New Roman"/>
          <w:color w:val="0000FF"/>
          <w:kern w:val="0"/>
          <w:sz w:val="32"/>
          <w:szCs w:val="32"/>
        </w:rPr>
        <w:t>安查路。推动集公路道班、观光摄影、旅游服务等功能于一体的高原旅游驿站建设。以莲宝叶则、漫泽塘、神座景区为核心，打造漫泽塘草原之路、</w:t>
      </w:r>
      <w:r>
        <w:rPr>
          <w:rFonts w:hint="default" w:ascii="Times New Roman" w:hAnsi="Times New Roman" w:eastAsia="方正仿宋_GBK" w:cs="Times New Roman"/>
          <w:color w:val="auto"/>
          <w:kern w:val="0"/>
          <w:sz w:val="32"/>
          <w:szCs w:val="32"/>
        </w:rPr>
        <w:t>莲宝叶则冰川遗迹之路</w:t>
      </w:r>
      <w:r>
        <w:rPr>
          <w:rFonts w:hint="default" w:ascii="Times New Roman" w:hAnsi="Times New Roman" w:eastAsia="方正仿宋_GBK" w:cs="Times New Roman"/>
          <w:color w:val="0000FF"/>
          <w:kern w:val="0"/>
          <w:sz w:val="32"/>
          <w:szCs w:val="32"/>
        </w:rPr>
        <w:t>、柯河茸安峡谷之路、神座红色长征之路、金鼓民俗文化之路“五大风景廊道”。补齐充电桩、停车场、生态厕所等功能配套，完善车辆维修救援、物品补给、休闲观光、供暖供养等服务，全面提升成阿公路沿线、金鼓旅游环线、景区景点沿线道路交通条件。结合四级自驾服务体系、自驾交通网络建设，打造莲宝叶则、神座、漫泽</w:t>
      </w:r>
      <w:r>
        <w:rPr>
          <w:rFonts w:hint="eastAsia" w:ascii="Times New Roman" w:hAnsi="Times New Roman" w:eastAsia="方正仿宋_GBK" w:cs="Times New Roman"/>
          <w:color w:val="auto"/>
          <w:kern w:val="0"/>
          <w:sz w:val="32"/>
          <w:szCs w:val="32"/>
          <w:lang w:eastAsia="zh-CN"/>
        </w:rPr>
        <w:t>塘等</w:t>
      </w:r>
      <w:r>
        <w:rPr>
          <w:rFonts w:hint="default" w:ascii="Times New Roman" w:hAnsi="Times New Roman" w:eastAsia="方正仿宋_GBK" w:cs="Times New Roman"/>
          <w:color w:val="0000FF"/>
          <w:kern w:val="0"/>
          <w:sz w:val="32"/>
          <w:szCs w:val="32"/>
        </w:rPr>
        <w:t>重点景区沿线自驾服务场所，规范坝上农耕、游牧味道、星空露营等沿线景区运营，推动自驾露营地标准化建设，丰富休闲露营、旅拍打卡、文化体验等业态产品配套。实现旅游集散中心、高速路服务区等旅游集中场所旅游公共交通、自驾游客租车、异地还车服务</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w:t>
      </w:r>
    </w:p>
    <w:p>
      <w:pPr>
        <w:pStyle w:val="53"/>
        <w:adjustRightInd w:val="0"/>
        <w:snapToGrid w:val="0"/>
        <w:spacing w:beforeLines="0" w:afterLines="0" w:line="576" w:lineRule="exact"/>
        <w:ind w:firstLine="600" w:firstLineChars="200"/>
        <w:jc w:val="both"/>
        <w:rPr>
          <w:rFonts w:ascii="Times New Roman" w:hAnsi="Times New Roman" w:eastAsia="方正黑体_GBK" w:cs="Times New Roman"/>
          <w:color w:val="auto"/>
          <w:sz w:val="30"/>
          <w:szCs w:val="30"/>
        </w:rPr>
      </w:pPr>
      <w:r>
        <w:rPr>
          <w:rFonts w:hint="default" w:ascii="Times New Roman" w:hAnsi="Times New Roman" w:eastAsia="方正黑体_GBK" w:cs="Times New Roman"/>
          <w:b w:val="0"/>
          <w:color w:val="auto"/>
          <w:sz w:val="30"/>
          <w:szCs w:val="30"/>
        </w:rPr>
        <w:t>二、多方参与，擦亮研学名片</w:t>
      </w:r>
    </w:p>
    <w:p>
      <w:pPr>
        <w:adjustRightInd w:val="0"/>
        <w:snapToGrid w:val="0"/>
        <w:spacing w:beforeLines="0" w:afterLines="0" w:line="576" w:lineRule="exact"/>
        <w:ind w:firstLine="640" w:firstLineChars="200"/>
        <w:rPr>
          <w:rFonts w:ascii="Times New Roman" w:hAnsi="Times New Roman" w:eastAsia="方正仿宋_GBK" w:cs="Times New Roman"/>
          <w:color w:val="0000FF"/>
          <w:kern w:val="0"/>
          <w:sz w:val="32"/>
          <w:szCs w:val="32"/>
        </w:rPr>
      </w:pPr>
      <w:r>
        <w:rPr>
          <w:rFonts w:hint="default" w:ascii="Times New Roman" w:hAnsi="Times New Roman" w:eastAsia="方正仿宋_GBK" w:cs="Times New Roman"/>
          <w:color w:val="0000FF"/>
          <w:kern w:val="0"/>
          <w:sz w:val="32"/>
          <w:szCs w:val="32"/>
        </w:rPr>
        <w:t>深度挖掘并传承阿坝州黄河流域的文化精髓，推动地学博物馆、黄河流域非遗馆（阿坝县）建设。以阿坝县青稞文化博物馆为载体，打造旅游课程、场景、产品、业态等。依托非遗、安多文化、青稞文化等研学业态，培育研学旅游场景及精品线路。整合非遗资源、自然资源、人文底蕴，</w:t>
      </w:r>
      <w:r>
        <w:rPr>
          <w:rFonts w:hint="default" w:ascii="Times New Roman" w:hAnsi="Times New Roman" w:eastAsia="方正仿宋_GBK" w:cs="Times New Roman"/>
          <w:color w:val="000000" w:themeColor="text1"/>
          <w:kern w:val="0"/>
          <w:sz w:val="32"/>
          <w:szCs w:val="32"/>
          <w14:textFill>
            <w14:solidFill>
              <w14:schemeClr w14:val="tx1"/>
            </w14:solidFill>
          </w14:textFill>
        </w:rPr>
        <w:t>建设提升</w:t>
      </w:r>
      <w:r>
        <w:rPr>
          <w:rFonts w:hint="default" w:ascii="Times New Roman" w:hAnsi="Times New Roman" w:eastAsia="方正仿宋_GBK" w:cs="Times New Roman"/>
          <w:color w:val="0000FF"/>
          <w:kern w:val="0"/>
          <w:sz w:val="32"/>
          <w:szCs w:val="32"/>
        </w:rPr>
        <w:t>无形妙有非遗研学基地、莲宝叶则地质研学基地、国家地理“阿坝光影”摄影生态研学基地、漫泽塘景区野生动物观赏研学基地、神座红色文化研学基地等，提升住宿、餐饮等设施服务质量和设施水平，建成文化特色</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鲜明、研学产品丰富、研学线路多元</w:t>
      </w:r>
      <w:r>
        <w:rPr>
          <w:rFonts w:hint="default" w:ascii="Times New Roman" w:hAnsi="Times New Roman" w:eastAsia="方正仿宋_GBK" w:cs="Times New Roman"/>
          <w:color w:val="0000FF"/>
          <w:kern w:val="0"/>
          <w:sz w:val="32"/>
          <w:szCs w:val="32"/>
        </w:rPr>
        <w:t>的研学</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旅游示范区</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w:t>
      </w:r>
    </w:p>
    <w:p>
      <w:pPr>
        <w:pStyle w:val="53"/>
        <w:adjustRightInd w:val="0"/>
        <w:snapToGrid w:val="0"/>
        <w:spacing w:beforeLines="0" w:afterLines="0" w:line="576" w:lineRule="exact"/>
        <w:ind w:firstLine="600" w:firstLineChars="200"/>
        <w:jc w:val="both"/>
        <w:rPr>
          <w:rFonts w:ascii="Times New Roman" w:hAnsi="Times New Roman" w:eastAsia="方正黑体_GBK" w:cs="Times New Roman"/>
          <w:b w:val="0"/>
          <w:color w:val="auto"/>
          <w:sz w:val="30"/>
          <w:szCs w:val="30"/>
        </w:rPr>
      </w:pPr>
      <w:r>
        <w:rPr>
          <w:rFonts w:hint="default" w:ascii="Times New Roman" w:hAnsi="Times New Roman" w:eastAsia="方正黑体_GBK" w:cs="Times New Roman"/>
          <w:b w:val="0"/>
          <w:color w:val="auto"/>
          <w:sz w:val="30"/>
          <w:szCs w:val="30"/>
        </w:rPr>
        <w:t>三、多措并举，擦亮民宿名片</w:t>
      </w:r>
    </w:p>
    <w:p>
      <w:pPr>
        <w:adjustRightInd w:val="0"/>
        <w:snapToGrid w:val="0"/>
        <w:spacing w:beforeLines="0" w:afterLines="0" w:line="576" w:lineRule="exact"/>
        <w:ind w:firstLine="640" w:firstLineChars="200"/>
        <w:rPr>
          <w:rFonts w:hint="eastAsia" w:ascii="Times New Roman" w:hAnsi="Times New Roman" w:eastAsia="方正仿宋_GBK" w:cs="Times New Roman"/>
          <w:color w:val="0000FF"/>
          <w:kern w:val="0"/>
          <w:sz w:val="32"/>
          <w:szCs w:val="32"/>
        </w:rPr>
      </w:pPr>
      <w:r>
        <w:rPr>
          <w:rFonts w:hint="default" w:ascii="Times New Roman" w:hAnsi="Times New Roman" w:eastAsia="方正仿宋_GBK" w:cs="Times New Roman"/>
          <w:color w:val="0000FF"/>
          <w:kern w:val="0"/>
          <w:sz w:val="32"/>
          <w:szCs w:val="32"/>
        </w:rPr>
        <w:t>制定《阿坝县民宿产业发展规划》及《阿坝县民宿建设管理服务规范（标准）》，统筹传统村落、安多民居等特色资源，注重文化元素注入、融合、展示，支持高端、非遗、游牧、传统等民宿发展，建好星澜里、遗丘、野望、无形妙有等精品民宿，培育</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国家</w:t>
      </w:r>
      <w:r>
        <w:rPr>
          <w:rFonts w:hint="default" w:ascii="Times New Roman" w:hAnsi="Times New Roman" w:eastAsia="方正仿宋_GBK" w:cs="Times New Roman"/>
          <w:color w:val="0000FF"/>
          <w:kern w:val="0"/>
          <w:sz w:val="32"/>
          <w:szCs w:val="32"/>
        </w:rPr>
        <w:t>乙级以上标准民宿，发挥品牌示范带动效应。引导四洼、查理、麦昆、龙藏、安斗等乡镇农牧家乐、民居转型升级，构建阿曲河谷特色营地村落和民宿产业集群，深度挖掘特色文化，形成民宿文化资料库，以安多</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民俗</w:t>
      </w:r>
      <w:r>
        <w:rPr>
          <w:rFonts w:hint="default" w:ascii="Times New Roman" w:hAnsi="Times New Roman" w:eastAsia="方正仿宋_GBK" w:cs="Times New Roman"/>
          <w:color w:val="0000FF"/>
          <w:kern w:val="0"/>
          <w:sz w:val="32"/>
          <w:szCs w:val="32"/>
        </w:rPr>
        <w:t>、非遗</w:t>
      </w:r>
      <w:r>
        <w:rPr>
          <w:rFonts w:hint="default" w:ascii="Times New Roman" w:hAnsi="Times New Roman" w:eastAsia="方正仿宋_GBK" w:cs="Times New Roman"/>
          <w:color w:val="000000" w:themeColor="text1"/>
          <w:kern w:val="0"/>
          <w:sz w:val="32"/>
          <w:szCs w:val="32"/>
          <w14:textFill>
            <w14:solidFill>
              <w14:schemeClr w14:val="tx1"/>
            </w14:solidFill>
          </w14:textFill>
        </w:rPr>
        <w:t>体验</w:t>
      </w:r>
      <w:r>
        <w:rPr>
          <w:rFonts w:hint="default" w:ascii="Times New Roman" w:hAnsi="Times New Roman" w:eastAsia="方正仿宋_GBK" w:cs="Times New Roman"/>
          <w:color w:val="0000FF"/>
          <w:kern w:val="0"/>
          <w:sz w:val="32"/>
          <w:szCs w:val="32"/>
        </w:rPr>
        <w:t>等为核心，</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培育</w:t>
      </w:r>
      <w:r>
        <w:rPr>
          <w:rFonts w:hint="default" w:ascii="Times New Roman" w:hAnsi="Times New Roman" w:eastAsia="方正仿宋_GBK" w:cs="Times New Roman"/>
          <w:color w:val="0000FF"/>
          <w:kern w:val="0"/>
          <w:sz w:val="32"/>
          <w:szCs w:val="32"/>
        </w:rPr>
        <w:t>一批主题突出的精品民宿群</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打造全州“游牧体验民宿样板区”</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w:t>
      </w:r>
    </w:p>
    <w:p>
      <w:pPr>
        <w:pStyle w:val="53"/>
        <w:adjustRightInd w:val="0"/>
        <w:snapToGrid w:val="0"/>
        <w:spacing w:beforeLines="0" w:afterLines="0" w:line="576" w:lineRule="exact"/>
        <w:ind w:firstLine="600" w:firstLineChars="200"/>
        <w:jc w:val="both"/>
        <w:rPr>
          <w:rFonts w:ascii="Times New Roman" w:hAnsi="Times New Roman" w:eastAsia="方正黑体_GBK" w:cs="Times New Roman"/>
          <w:color w:val="auto"/>
          <w:sz w:val="30"/>
          <w:szCs w:val="30"/>
        </w:rPr>
      </w:pPr>
      <w:r>
        <w:rPr>
          <w:rFonts w:hint="default" w:ascii="Times New Roman" w:hAnsi="Times New Roman" w:eastAsia="方正黑体_GBK" w:cs="Times New Roman"/>
          <w:b w:val="0"/>
          <w:color w:val="auto"/>
          <w:sz w:val="30"/>
          <w:szCs w:val="30"/>
        </w:rPr>
        <w:t>四、多点发力，擦亮网红名片</w:t>
      </w:r>
    </w:p>
    <w:p>
      <w:pPr>
        <w:adjustRightInd w:val="0"/>
        <w:snapToGrid w:val="0"/>
        <w:spacing w:beforeLines="0" w:afterLines="0" w:line="576" w:lineRule="exact"/>
        <w:ind w:firstLine="640" w:firstLineChars="200"/>
        <w:rPr>
          <w:rFonts w:ascii="Times New Roman" w:hAnsi="Times New Roman" w:eastAsia="方正仿宋_GBK" w:cs="Times New Roman"/>
          <w:color w:val="0000FF"/>
          <w:kern w:val="0"/>
          <w:sz w:val="32"/>
          <w:szCs w:val="32"/>
        </w:rPr>
      </w:pPr>
      <w:r>
        <w:rPr>
          <w:rFonts w:hint="default" w:ascii="Times New Roman" w:hAnsi="Times New Roman" w:eastAsia="方正仿宋_GBK" w:cs="Times New Roman"/>
          <w:color w:val="0000FF"/>
          <w:kern w:val="0"/>
          <w:sz w:val="32"/>
          <w:szCs w:val="32"/>
        </w:rPr>
        <w:t>完善通景沿线服务设施，打造具有视觉冲击力和辨识度的标志性观景台与打卡点，提升县城内旅游集散中心并增设文化旅游主题服务站。依托莲宝叶则、漫泽塘</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神座</w:t>
      </w:r>
      <w:r>
        <w:rPr>
          <w:rFonts w:hint="default" w:ascii="Times New Roman" w:hAnsi="Times New Roman" w:eastAsia="方正仿宋_GBK" w:cs="Times New Roman"/>
          <w:color w:val="000000" w:themeColor="text1"/>
          <w:kern w:val="0"/>
          <w:sz w:val="32"/>
          <w:szCs w:val="32"/>
          <w14:textFill>
            <w14:solidFill>
              <w14:schemeClr w14:val="tx1"/>
            </w14:solidFill>
          </w14:textFill>
        </w:rPr>
        <w:t>等景区资源</w:t>
      </w:r>
      <w:r>
        <w:rPr>
          <w:rFonts w:hint="default" w:ascii="Times New Roman" w:hAnsi="Times New Roman" w:eastAsia="方正仿宋_GBK" w:cs="Times New Roman"/>
          <w:color w:val="0000FF"/>
          <w:kern w:val="0"/>
          <w:sz w:val="32"/>
          <w:szCs w:val="32"/>
        </w:rPr>
        <w:t>，开发蓝冰观光、滑雪溜冰、丛林穿越等体验项目。以“阿坝的阿坝</w:t>
      </w:r>
      <w:r>
        <w:rPr>
          <w:rFonts w:ascii="Times New Roman" w:hAnsi="Times New Roman" w:eastAsia="方正仿宋_GBK" w:cs="Times New Roman"/>
          <w:color w:val="0000FF"/>
          <w:kern w:val="0"/>
          <w:sz w:val="32"/>
          <w:szCs w:val="32"/>
        </w:rPr>
        <w:t xml:space="preserve"> </w:t>
      </w:r>
      <w:r>
        <w:rPr>
          <w:rFonts w:hint="default" w:ascii="Times New Roman" w:hAnsi="Times New Roman" w:eastAsia="方正仿宋_GBK" w:cs="Times New Roman"/>
          <w:color w:val="0000FF"/>
          <w:kern w:val="0"/>
          <w:sz w:val="32"/>
          <w:szCs w:val="32"/>
        </w:rPr>
        <w:t>最厚的净土”为核心</w:t>
      </w:r>
      <w:r>
        <w:rPr>
          <w:rFonts w:ascii="Times New Roman" w:hAnsi="Times New Roman" w:eastAsia="方正仿宋_GBK" w:cs="Times New Roman"/>
          <w:color w:val="0000FF"/>
          <w:kern w:val="0"/>
          <w:sz w:val="32"/>
          <w:szCs w:val="32"/>
        </w:rPr>
        <w:t>IP</w:t>
      </w:r>
      <w:r>
        <w:rPr>
          <w:rFonts w:hint="default" w:ascii="Times New Roman" w:hAnsi="Times New Roman" w:eastAsia="方正仿宋_GBK" w:cs="Times New Roman"/>
          <w:color w:val="0000FF"/>
          <w:kern w:val="0"/>
          <w:sz w:val="32"/>
          <w:szCs w:val="32"/>
        </w:rPr>
        <w:t>，通过旅游宣传推介，举办大草原文化旅游节等网红打卡活动，借力新媒体平台，</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不断扩大</w:t>
      </w:r>
      <w:r>
        <w:rPr>
          <w:rFonts w:hint="default" w:ascii="Times New Roman" w:hAnsi="Times New Roman" w:eastAsia="方正仿宋_GBK" w:cs="Times New Roman"/>
          <w:color w:val="000000" w:themeColor="text1"/>
          <w:kern w:val="0"/>
          <w:sz w:val="32"/>
          <w:szCs w:val="32"/>
          <w14:textFill>
            <w14:solidFill>
              <w14:schemeClr w14:val="tx1"/>
            </w14:solidFill>
          </w14:textFill>
        </w:rPr>
        <w:t>莲宝叶则景区“东方的魔幻世界”、</w:t>
      </w:r>
      <w:r>
        <w:rPr>
          <w:rFonts w:hint="default" w:ascii="Times New Roman" w:hAnsi="Times New Roman" w:eastAsia="方正仿宋_GBK" w:cs="Times New Roman"/>
          <w:color w:val="0000FF"/>
          <w:kern w:val="0"/>
          <w:sz w:val="32"/>
          <w:szCs w:val="32"/>
        </w:rPr>
        <w:t>漫泽塘景区“千湾湿地，童话牧场”、神座景区“世外桃源”、中阿坝·金鼓旅游景区“最厚的净土”、茸安</w:t>
      </w:r>
      <w:r>
        <w:rPr>
          <w:rFonts w:ascii="Times New Roman" w:hAnsi="Times New Roman" w:eastAsia="方正仿宋_GBK" w:cs="Times New Roman"/>
          <w:color w:val="0000FF"/>
          <w:kern w:val="0"/>
          <w:sz w:val="32"/>
          <w:szCs w:val="32"/>
        </w:rPr>
        <w:t>-</w:t>
      </w:r>
      <w:r>
        <w:rPr>
          <w:rFonts w:hint="default" w:ascii="Times New Roman" w:hAnsi="Times New Roman" w:eastAsia="方正仿宋_GBK" w:cs="Times New Roman"/>
          <w:color w:val="0000FF"/>
          <w:kern w:val="0"/>
          <w:sz w:val="32"/>
          <w:szCs w:val="32"/>
        </w:rPr>
        <w:t>柯河大峡谷景区“彩色的峡谷”</w:t>
      </w:r>
      <w:r>
        <w:rPr>
          <w:rFonts w:hint="default" w:ascii="Times New Roman" w:hAnsi="Times New Roman" w:eastAsia="方正仿宋_GBK" w:cs="Times New Roman"/>
          <w:color w:val="000000" w:themeColor="text1"/>
          <w:kern w:val="0"/>
          <w:sz w:val="32"/>
          <w:szCs w:val="32"/>
          <w14:textFill>
            <w14:solidFill>
              <w14:schemeClr w14:val="tx1"/>
            </w14:solidFill>
          </w14:textFill>
        </w:rPr>
        <w:t>五</w:t>
      </w:r>
      <w:r>
        <w:rPr>
          <w:rFonts w:hint="default" w:ascii="Times New Roman" w:hAnsi="Times New Roman" w:eastAsia="方正仿宋_GBK" w:cs="Times New Roman"/>
          <w:color w:val="0000FF"/>
          <w:kern w:val="0"/>
          <w:sz w:val="32"/>
          <w:szCs w:val="32"/>
        </w:rPr>
        <w:t>大</w:t>
      </w:r>
      <w:r>
        <w:rPr>
          <w:rFonts w:hint="eastAsia" w:ascii="Times New Roman" w:hAnsi="Times New Roman" w:eastAsia="方正仿宋_GBK" w:cs="Times New Roman"/>
          <w:color w:val="FF0000"/>
          <w:kern w:val="0"/>
          <w:sz w:val="32"/>
          <w:szCs w:val="32"/>
          <w:lang w:val="en-US" w:eastAsia="zh-CN"/>
        </w:rPr>
        <w:t>文旅</w:t>
      </w:r>
      <w:r>
        <w:rPr>
          <w:rFonts w:ascii="Times New Roman" w:hAnsi="Times New Roman" w:eastAsia="方正仿宋_GBK" w:cs="Times New Roman"/>
          <w:color w:val="0000FF"/>
          <w:kern w:val="0"/>
          <w:sz w:val="32"/>
          <w:szCs w:val="32"/>
        </w:rPr>
        <w:t>IP</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网络影响力</w:t>
      </w:r>
      <w:r>
        <w:rPr>
          <w:rFonts w:hint="default" w:ascii="Times New Roman" w:hAnsi="Times New Roman" w:eastAsia="方正仿宋_GBK" w:cs="Times New Roman"/>
          <w:color w:val="0000FF"/>
          <w:kern w:val="0"/>
          <w:sz w:val="32"/>
          <w:szCs w:val="32"/>
        </w:rPr>
        <w:t>。</w:t>
      </w:r>
    </w:p>
    <w:p>
      <w:pPr>
        <w:pStyle w:val="53"/>
        <w:adjustRightInd w:val="0"/>
        <w:snapToGrid w:val="0"/>
        <w:spacing w:beforeLines="0" w:afterLines="0" w:line="576" w:lineRule="exact"/>
        <w:ind w:firstLine="600" w:firstLineChars="200"/>
        <w:jc w:val="both"/>
        <w:rPr>
          <w:rFonts w:ascii="Times New Roman" w:hAnsi="Times New Roman" w:eastAsia="方正黑体_GBK" w:cs="Times New Roman"/>
          <w:color w:val="auto"/>
          <w:sz w:val="30"/>
          <w:szCs w:val="30"/>
        </w:rPr>
      </w:pPr>
      <w:r>
        <w:rPr>
          <w:rFonts w:hint="default" w:ascii="Times New Roman" w:hAnsi="Times New Roman" w:eastAsia="方正黑体_GBK" w:cs="Times New Roman"/>
          <w:b w:val="0"/>
          <w:color w:val="auto"/>
          <w:sz w:val="30"/>
          <w:szCs w:val="30"/>
        </w:rPr>
        <w:t>五、多管齐下，擦亮好客名片</w:t>
      </w:r>
    </w:p>
    <w:p>
      <w:pPr>
        <w:adjustRightInd w:val="0"/>
        <w:snapToGrid w:val="0"/>
        <w:spacing w:beforeLines="0" w:afterLines="0" w:line="576" w:lineRule="exact"/>
        <w:ind w:firstLine="640" w:firstLineChars="200"/>
        <w:rPr>
          <w:rFonts w:ascii="Times New Roman" w:hAnsi="Times New Roman" w:eastAsia="仿宋_GB2312" w:cs="Times New Roman"/>
          <w:color w:val="0000FF"/>
          <w:kern w:val="0"/>
          <w:sz w:val="32"/>
          <w:szCs w:val="32"/>
        </w:rPr>
      </w:pPr>
      <w:r>
        <w:rPr>
          <w:rFonts w:hint="default" w:ascii="Times New Roman" w:hAnsi="Times New Roman" w:eastAsia="方正仿宋_GBK" w:cs="Times New Roman"/>
          <w:color w:val="0000FF"/>
          <w:kern w:val="0"/>
          <w:sz w:val="32"/>
          <w:szCs w:val="32"/>
        </w:rPr>
        <w:t>建立旅游企业及从业人员的信用档案和数据库，实施“全民服务旅游”培训计划，定期评选星级景区、民宿、酒店、旅行社及金牌导游。建立旅游服务行业评价机制，</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提升旅游志愿服务队专业能力，</w:t>
      </w:r>
      <w:r>
        <w:rPr>
          <w:rFonts w:hint="default" w:ascii="Times New Roman" w:hAnsi="Times New Roman" w:eastAsia="方正仿宋_GBK" w:cs="Times New Roman"/>
          <w:color w:val="0000FF"/>
          <w:kern w:val="0"/>
          <w:sz w:val="32"/>
          <w:szCs w:val="32"/>
        </w:rPr>
        <w:t>引入第三方专业评估机构，定期开展旅游服务质量评估。优化服务设施，强化招商引资，完善景区标识、休息区、厕所、停车场等基础设施，满足多样化需求。强化校企合作，开展讲解员实习基地建设，培育熊猫级讲解员、天府旅游名导等，树立行业先进典型。整合公安、医疗、消防等部门资源，建立多部门协同救援机制，实现信息共享和快速处置</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FF"/>
          <w:kern w:val="0"/>
          <w:sz w:val="32"/>
          <w:szCs w:val="32"/>
        </w:rPr>
        <w:t>提升救援技能和效率。</w:t>
      </w:r>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Cs/>
          <w:color w:val="auto"/>
          <w:kern w:val="2"/>
          <w:sz w:val="32"/>
          <w:szCs w:val="32"/>
          <w:lang w:val="zh-CN"/>
        </w:rPr>
      </w:pPr>
      <w:bookmarkStart w:id="177" w:name="_Hlk215320987"/>
      <w:bookmarkStart w:id="178" w:name="_Toc218070311"/>
      <w:bookmarkStart w:id="179" w:name="_Toc12368"/>
      <w:bookmarkStart w:id="180" w:name="_Toc8523"/>
      <w:r>
        <w:rPr>
          <w:rFonts w:hint="default" w:ascii="Times New Roman" w:hAnsi="Times New Roman" w:eastAsia="方正楷体_GBK" w:cs="Times New Roman"/>
          <w:b/>
          <w:bCs/>
          <w:snapToGrid/>
          <w:color w:val="auto"/>
          <w:szCs w:val="32"/>
          <w:lang w:val="zh-CN"/>
        </w:rPr>
        <w:t xml:space="preserve">第四节 </w:t>
      </w:r>
      <w:r>
        <w:rPr>
          <w:rFonts w:hint="default" w:ascii="Times New Roman" w:hAnsi="Times New Roman" w:eastAsia="方正楷体_GBK" w:cs="Times New Roman"/>
          <w:b/>
          <w:bCs/>
          <w:snapToGrid/>
          <w:color w:val="auto"/>
          <w:szCs w:val="32"/>
          <w:lang w:val="zh-CN"/>
        </w:rPr>
        <w:t xml:space="preserve"> </w:t>
      </w:r>
      <w:r>
        <w:rPr>
          <w:rFonts w:hint="default" w:ascii="Times New Roman" w:hAnsi="Times New Roman" w:eastAsia="方正楷体_GBK" w:cs="Times New Roman"/>
          <w:b/>
          <w:bCs/>
          <w:snapToGrid/>
          <w:color w:val="auto"/>
          <w:szCs w:val="32"/>
          <w:lang w:val="zh-CN"/>
        </w:rPr>
        <w:t>提升文旅服务品质</w:t>
      </w:r>
      <w:bookmarkEnd w:id="177"/>
      <w:bookmarkEnd w:id="178"/>
      <w:bookmarkEnd w:id="179"/>
      <w:bookmarkEnd w:id="180"/>
    </w:p>
    <w:p>
      <w:pPr>
        <w:adjustRightInd w:val="0"/>
        <w:snapToGrid w:val="0"/>
        <w:spacing w:beforeLines="0" w:afterLines="0" w:line="576" w:lineRule="exact"/>
        <w:ind w:firstLine="640" w:firstLineChars="200"/>
        <w:rPr>
          <w:rFonts w:hint="default" w:ascii="Times New Roman" w:hAnsi="Times New Roman" w:eastAsia="方正黑体_GBK" w:cs="Times New Roman"/>
          <w:b w:val="0"/>
          <w:color w:val="auto"/>
          <w:sz w:val="30"/>
          <w:szCs w:val="30"/>
        </w:rPr>
      </w:pPr>
      <w:r>
        <w:rPr>
          <w:rFonts w:hint="default" w:ascii="Times New Roman" w:hAnsi="Times New Roman" w:eastAsia="方正仿宋_GBK" w:cs="Times New Roman"/>
          <w:color w:val="auto"/>
          <w:kern w:val="0"/>
          <w:sz w:val="32"/>
          <w:szCs w:val="32"/>
        </w:rPr>
        <w:t>聚焦游客“顺心、舒心、开心、暖心、放心、安心、动心”七大体验，系统构建快进慢游交通网、完善基础配套、丰富消费场景、优化智慧服务、规范市场秩序、培育市场主体、强化宣传营销，全方位提升阿坝文旅服务品质，打造高原全域旅游高质量发展新标杆。</w:t>
      </w:r>
    </w:p>
    <w:p>
      <w:pPr>
        <w:pStyle w:val="53"/>
        <w:adjustRightInd w:val="0"/>
        <w:snapToGrid w:val="0"/>
        <w:spacing w:beforeLines="0" w:afterLines="0" w:line="576" w:lineRule="exact"/>
        <w:ind w:firstLine="600" w:firstLineChars="200"/>
        <w:jc w:val="both"/>
        <w:rPr>
          <w:rFonts w:ascii="Times New Roman" w:hAnsi="Times New Roman" w:eastAsia="方正黑体_GBK" w:cs="Times New Roman"/>
          <w:b w:val="0"/>
          <w:color w:val="auto"/>
          <w:sz w:val="30"/>
          <w:szCs w:val="30"/>
        </w:rPr>
      </w:pPr>
      <w:r>
        <w:rPr>
          <w:rFonts w:hint="default" w:ascii="Times New Roman" w:hAnsi="Times New Roman" w:eastAsia="方正黑体_GBK" w:cs="Times New Roman"/>
          <w:b w:val="0"/>
          <w:color w:val="auto"/>
          <w:sz w:val="30"/>
          <w:szCs w:val="30"/>
        </w:rPr>
        <w:t>一、</w:t>
      </w:r>
      <w:r>
        <w:rPr>
          <w:rFonts w:hint="default" w:ascii="Times New Roman" w:hAnsi="Times New Roman" w:eastAsia="方正黑体_GBK" w:cs="Times New Roman"/>
          <w:b w:val="0"/>
          <w:color w:val="auto"/>
          <w:sz w:val="30"/>
          <w:szCs w:val="30"/>
        </w:rPr>
        <w:t>打造让人顺心的快进慢游体系</w:t>
      </w:r>
    </w:p>
    <w:p>
      <w:pPr>
        <w:adjustRightInd w:val="0"/>
        <w:snapToGrid w:val="0"/>
        <w:spacing w:beforeLines="0" w:afterLines="0" w:line="576" w:lineRule="exact"/>
        <w:ind w:firstLine="640" w:firstLineChars="200"/>
        <w:rPr>
          <w:rFonts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推动久马高速全线通车，加快国道</w:t>
      </w:r>
      <w:r>
        <w:rPr>
          <w:rFonts w:ascii="Times New Roman" w:hAnsi="Times New Roman" w:eastAsia="方正仿宋_GBK" w:cs="Times New Roman"/>
          <w:color w:val="auto"/>
          <w:kern w:val="0"/>
          <w:sz w:val="32"/>
          <w:szCs w:val="32"/>
        </w:rPr>
        <w:t>347</w:t>
      </w:r>
      <w:r>
        <w:rPr>
          <w:rFonts w:hint="default" w:ascii="Times New Roman" w:hAnsi="Times New Roman" w:eastAsia="方正仿宋_GBK" w:cs="Times New Roman"/>
          <w:color w:val="auto"/>
          <w:kern w:val="0"/>
          <w:sz w:val="32"/>
          <w:szCs w:val="32"/>
        </w:rPr>
        <w:t>和省道</w:t>
      </w:r>
      <w:r>
        <w:rPr>
          <w:rFonts w:ascii="Times New Roman" w:hAnsi="Times New Roman" w:eastAsia="方正仿宋_GBK" w:cs="Times New Roman"/>
          <w:color w:val="auto"/>
          <w:kern w:val="0"/>
          <w:sz w:val="32"/>
          <w:szCs w:val="32"/>
        </w:rPr>
        <w:t>220</w:t>
      </w:r>
      <w:r>
        <w:rPr>
          <w:rFonts w:hint="default" w:ascii="Times New Roman" w:hAnsi="Times New Roman" w:eastAsia="方正仿宋_GBK" w:cs="Times New Roman"/>
          <w:color w:val="auto"/>
          <w:kern w:val="0"/>
          <w:sz w:val="32"/>
          <w:szCs w:val="32"/>
        </w:rPr>
        <w:t>、</w:t>
      </w:r>
      <w:r>
        <w:rPr>
          <w:rFonts w:ascii="Times New Roman" w:hAnsi="Times New Roman" w:eastAsia="方正仿宋_GBK" w:cs="Times New Roman"/>
          <w:color w:val="auto"/>
          <w:kern w:val="0"/>
          <w:sz w:val="32"/>
          <w:szCs w:val="32"/>
        </w:rPr>
        <w:t>217</w:t>
      </w:r>
      <w:r>
        <w:rPr>
          <w:rFonts w:hint="default" w:ascii="Times New Roman" w:hAnsi="Times New Roman" w:eastAsia="方正仿宋_GBK" w:cs="Times New Roman"/>
          <w:color w:val="auto"/>
          <w:kern w:val="0"/>
          <w:sz w:val="32"/>
          <w:szCs w:val="32"/>
        </w:rPr>
        <w:t>、</w:t>
      </w:r>
      <w:r>
        <w:rPr>
          <w:rFonts w:ascii="Times New Roman" w:hAnsi="Times New Roman" w:eastAsia="方正仿宋_GBK" w:cs="Times New Roman"/>
          <w:color w:val="auto"/>
          <w:kern w:val="0"/>
          <w:sz w:val="32"/>
          <w:szCs w:val="32"/>
        </w:rPr>
        <w:t>452</w:t>
      </w:r>
      <w:r>
        <w:rPr>
          <w:rFonts w:hint="default" w:ascii="Times New Roman" w:hAnsi="Times New Roman" w:eastAsia="方正仿宋_GBK" w:cs="Times New Roman"/>
          <w:color w:val="auto"/>
          <w:kern w:val="0"/>
          <w:sz w:val="32"/>
          <w:szCs w:val="32"/>
        </w:rPr>
        <w:t>等干线及莲班路等改造提升，推进通用机场、阿坝至壤塘高速公路建设，建好神座等</w:t>
      </w:r>
      <w:r>
        <w:rPr>
          <w:rFonts w:ascii="Times New Roman" w:hAnsi="Times New Roman" w:eastAsia="方正仿宋_GBK" w:cs="Times New Roman"/>
          <w:color w:val="auto"/>
          <w:kern w:val="0"/>
          <w:sz w:val="32"/>
          <w:szCs w:val="32"/>
        </w:rPr>
        <w:t>9</w:t>
      </w:r>
      <w:r>
        <w:rPr>
          <w:rFonts w:hint="default" w:ascii="Times New Roman" w:hAnsi="Times New Roman" w:eastAsia="方正仿宋_GBK" w:cs="Times New Roman"/>
          <w:color w:val="auto"/>
          <w:kern w:val="0"/>
          <w:sz w:val="32"/>
          <w:szCs w:val="32"/>
        </w:rPr>
        <w:t>个大九寨旅游环线主题功能服务区，打通至九黄机场、红原机场和九黄高铁站等客运线路，做好机场大巴、汽车租赁等地接服务，开通县城至景区、景点间专线巴士，推出智慧约车、落地租车、异地还车等服务，构建方便快捷接驳体系。</w:t>
      </w:r>
    </w:p>
    <w:p>
      <w:pPr>
        <w:pStyle w:val="53"/>
        <w:adjustRightInd w:val="0"/>
        <w:snapToGrid w:val="0"/>
        <w:spacing w:beforeLines="0" w:afterLines="0" w:line="576" w:lineRule="exact"/>
        <w:ind w:firstLine="600" w:firstLineChars="200"/>
        <w:jc w:val="both"/>
        <w:rPr>
          <w:rFonts w:ascii="Times New Roman" w:hAnsi="Times New Roman" w:eastAsia="方正黑体_GBK" w:cs="Times New Roman"/>
          <w:b w:val="0"/>
          <w:color w:val="auto"/>
          <w:sz w:val="30"/>
          <w:szCs w:val="30"/>
        </w:rPr>
      </w:pPr>
      <w:r>
        <w:rPr>
          <w:rFonts w:hint="default" w:ascii="Times New Roman" w:hAnsi="Times New Roman" w:eastAsia="方正黑体_GBK" w:cs="Times New Roman"/>
          <w:b w:val="0"/>
          <w:color w:val="auto"/>
          <w:sz w:val="30"/>
          <w:szCs w:val="30"/>
        </w:rPr>
        <w:t>二、</w:t>
      </w:r>
      <w:r>
        <w:rPr>
          <w:rFonts w:hint="default" w:ascii="Times New Roman" w:hAnsi="Times New Roman" w:eastAsia="方正黑体_GBK" w:cs="Times New Roman"/>
          <w:b w:val="0"/>
          <w:color w:val="auto"/>
          <w:sz w:val="30"/>
          <w:szCs w:val="30"/>
        </w:rPr>
        <w:t>打造让人舒心的基础配套体系</w:t>
      </w:r>
    </w:p>
    <w:p>
      <w:pPr>
        <w:adjustRightInd w:val="0"/>
        <w:snapToGrid w:val="0"/>
        <w:spacing w:beforeLines="0" w:afterLines="0" w:line="576" w:lineRule="exact"/>
        <w:ind w:firstLine="640" w:firstLineChars="200"/>
        <w:rPr>
          <w:rFonts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实施城市更新、乡村建设和景区景点强基焕新行动，建好县城游客集散中心、乡村特色露营地等服务场所，完善骑游步道、观景平台、导览标识、旅游厕所、垃圾污水、照明光彩等功能设施，提升电力通讯、停车充电、供暖供氧、安全应急、医疗救援等保障设施，创新开展藏医康养服务，因地制宜推进旅游设施适老化、适儿化改造和无障碍设施建设。</w:t>
      </w:r>
    </w:p>
    <w:p>
      <w:pPr>
        <w:pStyle w:val="53"/>
        <w:adjustRightInd w:val="0"/>
        <w:snapToGrid w:val="0"/>
        <w:spacing w:beforeLines="0" w:afterLines="0" w:line="576" w:lineRule="exact"/>
        <w:ind w:firstLine="600" w:firstLineChars="200"/>
        <w:jc w:val="both"/>
        <w:rPr>
          <w:rFonts w:ascii="Times New Roman" w:hAnsi="Times New Roman" w:eastAsia="方正黑体_GBK" w:cs="Times New Roman"/>
          <w:b w:val="0"/>
          <w:color w:val="auto"/>
          <w:sz w:val="30"/>
          <w:szCs w:val="30"/>
        </w:rPr>
      </w:pPr>
      <w:r>
        <w:rPr>
          <w:rFonts w:hint="default" w:ascii="Times New Roman" w:hAnsi="Times New Roman" w:eastAsia="方正黑体_GBK" w:cs="Times New Roman"/>
          <w:b w:val="0"/>
          <w:color w:val="auto"/>
          <w:sz w:val="30"/>
          <w:szCs w:val="30"/>
        </w:rPr>
        <w:t>三、</w:t>
      </w:r>
      <w:r>
        <w:rPr>
          <w:rFonts w:hint="default" w:ascii="Times New Roman" w:hAnsi="Times New Roman" w:eastAsia="方正黑体_GBK" w:cs="Times New Roman"/>
          <w:b w:val="0"/>
          <w:color w:val="auto"/>
          <w:sz w:val="30"/>
          <w:szCs w:val="30"/>
        </w:rPr>
        <w:t>打造让人开心的消费供给体系</w:t>
      </w:r>
    </w:p>
    <w:p>
      <w:pPr>
        <w:adjustRightInd w:val="0"/>
        <w:snapToGrid w:val="0"/>
        <w:spacing w:beforeLines="0" w:afterLines="0" w:line="576" w:lineRule="exact"/>
        <w:ind w:firstLine="640" w:firstLineChars="200"/>
        <w:rPr>
          <w:rFonts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做精旅游产品加工、生产、包装、展销等链条，开发质量过硬、包装精美的农特、民特、文创产品，推出“阿坝有礼”“一盒阿坝”等特色包装、个性选择，设立重点景区、场站、乡村品牌展销店，打造覆盖全域旅游产品供给“商圈”。做大狂欢夜市、美食广场、啤酒广场、夜游夜娱等消费载体，每年新增</w:t>
      </w:r>
      <w:r>
        <w:rPr>
          <w:rFonts w:ascii="Times New Roman" w:hAnsi="Times New Roman" w:eastAsia="方正仿宋_GBK" w:cs="Times New Roman"/>
          <w:color w:val="auto"/>
          <w:kern w:val="0"/>
          <w:sz w:val="32"/>
          <w:szCs w:val="32"/>
        </w:rPr>
        <w:t>5</w:t>
      </w:r>
      <w:r>
        <w:rPr>
          <w:rFonts w:hint="default" w:ascii="Times New Roman" w:hAnsi="Times New Roman" w:eastAsia="方正仿宋_GBK" w:cs="Times New Roman"/>
          <w:color w:val="auto"/>
          <w:kern w:val="0"/>
          <w:sz w:val="32"/>
          <w:szCs w:val="32"/>
        </w:rPr>
        <w:t>家以上品质酒店、</w:t>
      </w:r>
      <w:r>
        <w:rPr>
          <w:rFonts w:ascii="Times New Roman" w:hAnsi="Times New Roman" w:eastAsia="方正仿宋_GBK" w:cs="Times New Roman"/>
          <w:color w:val="auto"/>
          <w:kern w:val="0"/>
          <w:sz w:val="32"/>
          <w:szCs w:val="32"/>
        </w:rPr>
        <w:t>2</w:t>
      </w:r>
      <w:r>
        <w:rPr>
          <w:rFonts w:hint="default" w:ascii="Times New Roman" w:hAnsi="Times New Roman" w:eastAsia="方正仿宋_GBK" w:cs="Times New Roman"/>
          <w:color w:val="auto"/>
          <w:kern w:val="0"/>
          <w:sz w:val="32"/>
          <w:szCs w:val="32"/>
        </w:rPr>
        <w:t>家以上限上商贸主体。优化景区景点、特色产品、旅游线路、住宿餐饮、消费娱乐等推荐目录，落实消费券发放、景区门票减免等优惠措施，创新积分打卡、联合折扣等促销手段，联合携程、美团等平台推出“旅游套票”。大力发展夜间经济、假日经济、低空经济、票根经济、银发经济，提升消费层级，扩大消费规模。</w:t>
      </w:r>
    </w:p>
    <w:p>
      <w:pPr>
        <w:pStyle w:val="53"/>
        <w:adjustRightInd w:val="0"/>
        <w:snapToGrid w:val="0"/>
        <w:spacing w:beforeLines="0" w:afterLines="0" w:line="576" w:lineRule="exact"/>
        <w:ind w:firstLine="600" w:firstLineChars="200"/>
        <w:jc w:val="both"/>
        <w:rPr>
          <w:rFonts w:ascii="Times New Roman" w:hAnsi="Times New Roman" w:eastAsia="方正黑体_GBK" w:cs="Times New Roman"/>
          <w:b w:val="0"/>
          <w:color w:val="auto"/>
          <w:sz w:val="30"/>
          <w:szCs w:val="30"/>
        </w:rPr>
      </w:pPr>
      <w:r>
        <w:rPr>
          <w:rFonts w:hint="default" w:ascii="Times New Roman" w:hAnsi="Times New Roman" w:eastAsia="方正黑体_GBK" w:cs="Times New Roman"/>
          <w:b w:val="0"/>
          <w:color w:val="auto"/>
          <w:sz w:val="30"/>
          <w:szCs w:val="30"/>
        </w:rPr>
        <w:t>四、</w:t>
      </w:r>
      <w:r>
        <w:rPr>
          <w:rFonts w:hint="default" w:ascii="Times New Roman" w:hAnsi="Times New Roman" w:eastAsia="方正黑体_GBK" w:cs="Times New Roman"/>
          <w:b w:val="0"/>
          <w:color w:val="auto"/>
          <w:sz w:val="30"/>
          <w:szCs w:val="30"/>
        </w:rPr>
        <w:t>打造让人暖心的服务保障体系</w:t>
      </w:r>
    </w:p>
    <w:p>
      <w:pPr>
        <w:adjustRightInd w:val="0"/>
        <w:snapToGrid w:val="0"/>
        <w:spacing w:beforeLines="0" w:afterLines="0" w:line="576" w:lineRule="exact"/>
        <w:ind w:firstLine="640" w:firstLineChars="200"/>
        <w:rPr>
          <w:rFonts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推进</w:t>
      </w:r>
      <w:r>
        <w:rPr>
          <w:rFonts w:ascii="Times New Roman" w:hAnsi="Times New Roman" w:eastAsia="方正仿宋_GBK" w:cs="Times New Roman"/>
          <w:color w:val="auto"/>
          <w:kern w:val="0"/>
          <w:sz w:val="32"/>
          <w:szCs w:val="32"/>
        </w:rPr>
        <w:t>5G</w:t>
      </w:r>
      <w:r>
        <w:rPr>
          <w:rFonts w:hint="default" w:ascii="Times New Roman" w:hAnsi="Times New Roman" w:eastAsia="方正仿宋_GBK" w:cs="Times New Roman"/>
          <w:color w:val="auto"/>
          <w:kern w:val="0"/>
          <w:sz w:val="32"/>
          <w:szCs w:val="32"/>
        </w:rPr>
        <w:t>网络全覆盖，加强门票预约、住宿预订、交通查询、线路规划、游览攻略等智慧文旅服务，加大安全应急管理、线上实景云游、美食文创选购和</w:t>
      </w:r>
      <w:r>
        <w:rPr>
          <w:rFonts w:ascii="Times New Roman" w:hAnsi="Times New Roman" w:eastAsia="方正仿宋_GBK" w:cs="Times New Roman"/>
          <w:color w:val="auto"/>
          <w:kern w:val="0"/>
          <w:sz w:val="32"/>
          <w:szCs w:val="32"/>
        </w:rPr>
        <w:t>VR</w:t>
      </w:r>
      <w:r>
        <w:rPr>
          <w:rFonts w:hint="default" w:ascii="Times New Roman" w:hAnsi="Times New Roman" w:eastAsia="方正仿宋_GBK" w:cs="Times New Roman"/>
          <w:color w:val="auto"/>
          <w:kern w:val="0"/>
          <w:sz w:val="32"/>
          <w:szCs w:val="32"/>
        </w:rPr>
        <w:t>、</w:t>
      </w:r>
      <w:r>
        <w:rPr>
          <w:rFonts w:ascii="Times New Roman" w:hAnsi="Times New Roman" w:eastAsia="方正仿宋_GBK" w:cs="Times New Roman"/>
          <w:color w:val="auto"/>
          <w:kern w:val="0"/>
          <w:sz w:val="32"/>
          <w:szCs w:val="32"/>
        </w:rPr>
        <w:t>AR</w:t>
      </w:r>
      <w:r>
        <w:rPr>
          <w:rFonts w:hint="default" w:ascii="Times New Roman" w:hAnsi="Times New Roman" w:eastAsia="方正仿宋_GBK" w:cs="Times New Roman"/>
          <w:color w:val="auto"/>
          <w:kern w:val="0"/>
          <w:sz w:val="32"/>
          <w:szCs w:val="32"/>
        </w:rPr>
        <w:t>体验等服务应用创新，实现“一部手机游阿坝县”。健全文旅服务行业标准、文明公约，发挥行业协会作用，培养专业管理团队，强化从业人员培训，设立</w:t>
      </w:r>
      <w:r>
        <w:rPr>
          <w:rFonts w:ascii="Times New Roman" w:hAnsi="Times New Roman" w:eastAsia="方正仿宋_GBK" w:cs="Times New Roman"/>
          <w:color w:val="auto"/>
          <w:kern w:val="0"/>
          <w:sz w:val="32"/>
          <w:szCs w:val="32"/>
        </w:rPr>
        <w:t>24</w:t>
      </w:r>
      <w:r>
        <w:rPr>
          <w:rFonts w:hint="default" w:ascii="Times New Roman" w:hAnsi="Times New Roman" w:eastAsia="方正仿宋_GBK" w:cs="Times New Roman"/>
          <w:color w:val="auto"/>
          <w:kern w:val="0"/>
          <w:sz w:val="32"/>
          <w:szCs w:val="32"/>
        </w:rPr>
        <w:t>小时服务热线，加强文旅志愿服务，推动文旅行业主动提标提质。加强与省内外社交媒体、优质旅行社合作，规范提供参与式、沉浸式体验和个性化、深度游定制服务。引导群众关心旅游、重视游客，形成人人都是主人家、户户都能迎宾客、村村都有接待点的文旅主人翁意识，塑造全民迎客、热情好客、诚意待客的整体对外形象。</w:t>
      </w:r>
      <w:r>
        <w:rPr>
          <w:rFonts w:hint="default" w:ascii="Times New Roman" w:hAnsi="Times New Roman" w:eastAsia="方正仿宋_GBK" w:cs="Times New Roman"/>
          <w:color w:val="auto"/>
          <w:kern w:val="0"/>
          <w:sz w:val="32"/>
          <w:szCs w:val="32"/>
        </w:rPr>
        <w:t>科学研判全县旅游景区市场规模，提前规划、布局和调整高速出入口、医院床位、急救氧疗、餐饮住宿等配套基础设施。</w:t>
      </w:r>
    </w:p>
    <w:p>
      <w:pPr>
        <w:pStyle w:val="53"/>
        <w:adjustRightInd w:val="0"/>
        <w:snapToGrid w:val="0"/>
        <w:spacing w:beforeLines="0" w:afterLines="0" w:line="576" w:lineRule="exact"/>
        <w:ind w:firstLine="600" w:firstLineChars="200"/>
        <w:jc w:val="both"/>
        <w:rPr>
          <w:rFonts w:ascii="Times New Roman" w:hAnsi="Times New Roman" w:eastAsia="方正黑体_GBK" w:cs="Times New Roman"/>
          <w:b w:val="0"/>
          <w:color w:val="auto"/>
          <w:sz w:val="30"/>
          <w:szCs w:val="30"/>
        </w:rPr>
      </w:pPr>
      <w:r>
        <w:rPr>
          <w:rFonts w:hint="default" w:ascii="Times New Roman" w:hAnsi="Times New Roman" w:eastAsia="方正黑体_GBK" w:cs="Times New Roman"/>
          <w:b w:val="0"/>
          <w:color w:val="auto"/>
          <w:sz w:val="30"/>
          <w:szCs w:val="30"/>
        </w:rPr>
        <w:t>五、</w:t>
      </w:r>
      <w:r>
        <w:rPr>
          <w:rFonts w:hint="default" w:ascii="Times New Roman" w:hAnsi="Times New Roman" w:eastAsia="方正黑体_GBK" w:cs="Times New Roman"/>
          <w:b w:val="0"/>
          <w:color w:val="auto"/>
          <w:sz w:val="30"/>
          <w:szCs w:val="30"/>
        </w:rPr>
        <w:t>打造让人放心的市场环境体系</w:t>
      </w:r>
    </w:p>
    <w:p>
      <w:pPr>
        <w:adjustRightInd w:val="0"/>
        <w:snapToGrid w:val="0"/>
        <w:spacing w:beforeLines="0" w:afterLines="0" w:line="576" w:lineRule="exact"/>
        <w:ind w:firstLine="640" w:firstLineChars="200"/>
        <w:rPr>
          <w:rFonts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加强文旅市场信用体系建设，形成“守信激励、失信惩戒”的鲜明导向，建立“研判、处置、反馈”舆情应对机制，常态开展文化旅游市场综合整治，依法打击强制消费、价格欺诈、坐地起价、滞客甩团等违法违规行为，规范文旅市场秩序，维护游客合法权益。深化风险隐患排查整治，加强重点领域、重点场所、重点设施安全管理，完善突发事件应对机制，提升旅游安全性、满意度。</w:t>
      </w:r>
    </w:p>
    <w:p>
      <w:pPr>
        <w:pStyle w:val="53"/>
        <w:adjustRightInd w:val="0"/>
        <w:snapToGrid w:val="0"/>
        <w:spacing w:beforeLines="0" w:afterLines="0" w:line="576" w:lineRule="exact"/>
        <w:ind w:firstLine="600" w:firstLineChars="200"/>
        <w:jc w:val="both"/>
        <w:rPr>
          <w:rFonts w:ascii="Times New Roman" w:hAnsi="Times New Roman" w:eastAsia="方正黑体_GBK" w:cs="Times New Roman"/>
          <w:b w:val="0"/>
          <w:color w:val="auto"/>
          <w:sz w:val="30"/>
          <w:szCs w:val="30"/>
        </w:rPr>
      </w:pPr>
      <w:r>
        <w:rPr>
          <w:rFonts w:hint="default" w:ascii="Times New Roman" w:hAnsi="Times New Roman" w:eastAsia="方正黑体_GBK" w:cs="Times New Roman"/>
          <w:b w:val="0"/>
          <w:color w:val="auto"/>
          <w:sz w:val="30"/>
          <w:szCs w:val="30"/>
        </w:rPr>
        <w:t>六、</w:t>
      </w:r>
      <w:r>
        <w:rPr>
          <w:rFonts w:hint="default" w:ascii="Times New Roman" w:hAnsi="Times New Roman" w:eastAsia="方正黑体_GBK" w:cs="Times New Roman"/>
          <w:b w:val="0"/>
          <w:color w:val="auto"/>
          <w:sz w:val="30"/>
          <w:szCs w:val="30"/>
        </w:rPr>
        <w:t>打造让人安心的主体培育体系</w:t>
      </w:r>
    </w:p>
    <w:p>
      <w:pPr>
        <w:adjustRightInd w:val="0"/>
        <w:snapToGrid w:val="0"/>
        <w:spacing w:beforeLines="0" w:afterLines="0" w:line="576" w:lineRule="exact"/>
        <w:ind w:firstLine="640" w:firstLineChars="200"/>
        <w:rPr>
          <w:rFonts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实施培优育强计划，制定若干支持优惠政策，构建龙头引领、中小协同体系，支撑文旅高水平融合和高质量发展。推动县文商旅公司提升现代企业管理、规范景区运营、消费市场拓展、文旅人才培养、文旅宣传营销等能力水平，做好文旅资源系统性规划、保护性开发、创新性运营，推动成为链主型、引领性头部企业。加强中小微文旅企业培育，建立重点企业培育库，引育一批景区开发运营、酒店管理、在线服务、节庆演艺、票务营销等企业，支持在县建总部、设分社，引导专业化、特色化、市场化发展。</w:t>
      </w:r>
    </w:p>
    <w:p>
      <w:pPr>
        <w:pStyle w:val="53"/>
        <w:adjustRightInd w:val="0"/>
        <w:snapToGrid w:val="0"/>
        <w:spacing w:beforeLines="0" w:afterLines="0" w:line="576" w:lineRule="exact"/>
        <w:ind w:firstLine="600" w:firstLineChars="200"/>
        <w:jc w:val="both"/>
        <w:rPr>
          <w:rFonts w:ascii="Times New Roman" w:hAnsi="Times New Roman" w:eastAsia="方正黑体_GBK" w:cs="Times New Roman"/>
          <w:b w:val="0"/>
          <w:color w:val="auto"/>
          <w:sz w:val="30"/>
          <w:szCs w:val="30"/>
        </w:rPr>
      </w:pPr>
      <w:r>
        <w:rPr>
          <w:rFonts w:hint="default" w:ascii="Times New Roman" w:hAnsi="Times New Roman" w:eastAsia="方正黑体_GBK" w:cs="Times New Roman"/>
          <w:b w:val="0"/>
          <w:bCs w:val="0"/>
          <w:color w:val="auto"/>
          <w:sz w:val="30"/>
          <w:szCs w:val="30"/>
        </w:rPr>
        <w:t>七、</w:t>
      </w:r>
      <w:r>
        <w:rPr>
          <w:rFonts w:hint="default" w:ascii="Times New Roman" w:hAnsi="Times New Roman" w:eastAsia="方正黑体_GBK" w:cs="Times New Roman"/>
          <w:b w:val="0"/>
          <w:bCs w:val="0"/>
          <w:color w:val="auto"/>
          <w:sz w:val="30"/>
          <w:szCs w:val="30"/>
        </w:rPr>
        <w:t>打造让人动心的旅游宣传体系</w:t>
      </w:r>
    </w:p>
    <w:p>
      <w:pPr>
        <w:snapToGrid w:val="0"/>
        <w:spacing w:line="576" w:lineRule="exact"/>
        <w:ind w:firstLine="640" w:firstLineChars="200"/>
        <w:rPr>
          <w:rFonts w:ascii="Times New Roman" w:hAnsi="Times New Roman" w:eastAsia="仿宋_GB2312" w:cs="Times New Roman"/>
          <w:color w:val="auto"/>
          <w:kern w:val="0"/>
          <w:sz w:val="32"/>
          <w:szCs w:val="32"/>
          <w:lang w:val="zh-CN"/>
        </w:rPr>
      </w:pPr>
      <w:r>
        <w:rPr>
          <w:rFonts w:hint="default" w:ascii="Times New Roman" w:hAnsi="Times New Roman" w:eastAsia="方正仿宋_GBK" w:cs="Times New Roman"/>
          <w:color w:val="auto"/>
          <w:kern w:val="0"/>
          <w:sz w:val="32"/>
          <w:szCs w:val="32"/>
          <w:lang w:val="zh-CN"/>
        </w:rPr>
        <w:t>借势“天下九寨沟·大美阿坝州”全球全国推广计划，寻求与主流媒体广泛合作，借助头部大</w:t>
      </w:r>
      <w:r>
        <w:rPr>
          <w:rFonts w:ascii="Times New Roman" w:hAnsi="Times New Roman" w:eastAsia="方正仿宋_GBK" w:cs="Times New Roman"/>
          <w:color w:val="auto"/>
          <w:kern w:val="0"/>
          <w:sz w:val="32"/>
          <w:szCs w:val="32"/>
          <w:lang w:val="zh-CN"/>
        </w:rPr>
        <w:t>V</w:t>
      </w:r>
      <w:r>
        <w:rPr>
          <w:rFonts w:hint="default" w:ascii="Times New Roman" w:hAnsi="Times New Roman" w:eastAsia="方正仿宋_GBK" w:cs="Times New Roman"/>
          <w:color w:val="auto"/>
          <w:kern w:val="0"/>
          <w:sz w:val="32"/>
          <w:szCs w:val="32"/>
          <w:lang w:val="zh-CN"/>
        </w:rPr>
        <w:t>、知名网红等力量，推出一批创意新颖、制作精良、感染力强的优质文旅宣传产品；运用广告、新闻、网络等传播手段，跨媒体、多层次、全方位加强文旅</w:t>
      </w:r>
      <w:r>
        <w:rPr>
          <w:rFonts w:ascii="Times New Roman" w:hAnsi="Times New Roman" w:eastAsia="方正仿宋_GBK" w:cs="Times New Roman"/>
          <w:color w:val="auto"/>
          <w:kern w:val="0"/>
          <w:sz w:val="32"/>
          <w:szCs w:val="32"/>
          <w:lang w:val="zh-CN"/>
        </w:rPr>
        <w:t>IP</w:t>
      </w:r>
      <w:r>
        <w:rPr>
          <w:rFonts w:hint="default" w:ascii="Times New Roman" w:hAnsi="Times New Roman" w:eastAsia="方正仿宋_GBK" w:cs="Times New Roman"/>
          <w:color w:val="auto"/>
          <w:kern w:val="0"/>
          <w:sz w:val="32"/>
          <w:szCs w:val="32"/>
          <w:lang w:val="zh-CN"/>
        </w:rPr>
        <w:t>宣传营销，持续提升</w:t>
      </w:r>
      <w:r>
        <w:rPr>
          <w:rFonts w:ascii="Times New Roman" w:hAnsi="Times New Roman" w:eastAsia="方正仿宋_GBK" w:cs="Times New Roman"/>
          <w:color w:val="auto"/>
          <w:kern w:val="0"/>
          <w:sz w:val="32"/>
          <w:szCs w:val="32"/>
          <w:lang w:val="zh-CN"/>
        </w:rPr>
        <w:t>“</w:t>
      </w:r>
      <w:r>
        <w:rPr>
          <w:rFonts w:hint="default" w:ascii="Times New Roman" w:hAnsi="Times New Roman" w:eastAsia="方正仿宋_GBK" w:cs="Times New Roman"/>
          <w:color w:val="auto"/>
          <w:kern w:val="0"/>
          <w:sz w:val="32"/>
          <w:szCs w:val="32"/>
          <w:lang w:val="zh-CN"/>
        </w:rPr>
        <w:t>阿坝的阿坝</w:t>
      </w:r>
      <w:r>
        <w:rPr>
          <w:rFonts w:ascii="Times New Roman" w:hAnsi="Times New Roman" w:eastAsia="方正仿宋_GBK" w:cs="Times New Roman"/>
          <w:color w:val="auto"/>
          <w:kern w:val="0"/>
          <w:sz w:val="32"/>
          <w:szCs w:val="32"/>
          <w:lang w:val="zh-CN"/>
        </w:rPr>
        <w:t>·</w:t>
      </w:r>
      <w:r>
        <w:rPr>
          <w:rFonts w:hint="default" w:ascii="Times New Roman" w:hAnsi="Times New Roman" w:eastAsia="方正仿宋_GBK" w:cs="Times New Roman"/>
          <w:color w:val="auto"/>
          <w:kern w:val="0"/>
          <w:sz w:val="32"/>
          <w:szCs w:val="32"/>
          <w:lang w:val="zh-CN"/>
        </w:rPr>
        <w:t>最厚的净土</w:t>
      </w:r>
      <w:r>
        <w:rPr>
          <w:rFonts w:ascii="Times New Roman" w:hAnsi="Times New Roman" w:eastAsia="方正仿宋_GBK" w:cs="Times New Roman"/>
          <w:color w:val="auto"/>
          <w:kern w:val="0"/>
          <w:sz w:val="32"/>
          <w:szCs w:val="32"/>
          <w:lang w:val="zh-CN"/>
        </w:rPr>
        <w:t>”</w:t>
      </w:r>
      <w:r>
        <w:rPr>
          <w:rFonts w:hint="default" w:ascii="Times New Roman" w:hAnsi="Times New Roman" w:eastAsia="方正仿宋_GBK" w:cs="Times New Roman"/>
          <w:color w:val="auto"/>
          <w:kern w:val="0"/>
          <w:sz w:val="32"/>
          <w:szCs w:val="32"/>
          <w:lang w:val="zh-CN"/>
        </w:rPr>
        <w:t>品牌形象，让世界看到阿坝县、让阿坝县走向世界。</w:t>
      </w:r>
    </w:p>
    <w:tbl>
      <w:tblPr>
        <w:tblStyle w:val="88"/>
        <w:tblpPr w:leftFromText="180" w:rightFromText="180" w:vertAnchor="text" w:tblpX="1"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834" w:type="dxa"/>
            <w:shd w:val="clear" w:color="auto" w:fill="B5C7EA" w:themeFill="accent1" w:themeFillTint="66"/>
          </w:tcPr>
          <w:p>
            <w:pPr>
              <w:adjustRightInd w:val="0"/>
              <w:snapToGrid w:val="0"/>
              <w:spacing w:before="156" w:beforeLines="50" w:after="156" w:afterLines="50" w:line="380" w:lineRule="exact"/>
              <w:ind w:firstLine="0"/>
              <w:jc w:val="center"/>
              <w:rPr>
                <w:rFonts w:ascii="Times New Roman" w:hAnsi="Times New Roman" w:eastAsia="黑体" w:cs="Times New Roman"/>
                <w:bCs/>
                <w:color w:val="auto"/>
                <w:spacing w:val="0"/>
                <w:sz w:val="30"/>
                <w:szCs w:val="30"/>
              </w:rPr>
            </w:pPr>
            <w:r>
              <w:rPr>
                <w:rFonts w:hint="default" w:ascii="Times New Roman" w:hAnsi="Times New Roman" w:eastAsia="方正黑体_GBK" w:cs="Times New Roman"/>
                <w:b w:val="0"/>
                <w:bCs/>
                <w:color w:val="auto"/>
                <w:sz w:val="30"/>
                <w:szCs w:val="30"/>
              </w:rPr>
              <w:t>专栏</w:t>
            </w:r>
            <w:r>
              <w:rPr>
                <w:rFonts w:ascii="Times New Roman" w:hAnsi="Times New Roman" w:eastAsia="方正黑体_GBK" w:cs="Times New Roman"/>
                <w:b w:val="0"/>
                <w:bCs/>
                <w:color w:val="auto"/>
                <w:sz w:val="30"/>
                <w:szCs w:val="30"/>
              </w:rPr>
              <w:t xml:space="preserve">8  </w:t>
            </w:r>
            <w:r>
              <w:rPr>
                <w:rFonts w:hint="default" w:ascii="Times New Roman" w:hAnsi="Times New Roman" w:eastAsia="方正黑体_GBK" w:cs="Times New Roman"/>
                <w:b w:val="0"/>
                <w:bCs/>
                <w:color w:val="auto"/>
                <w:sz w:val="30"/>
                <w:szCs w:val="30"/>
              </w:rPr>
              <w:t>文旅发展重点项目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834" w:type="dxa"/>
          </w:tcPr>
          <w:p>
            <w:pPr>
              <w:adjustRightInd w:val="0"/>
              <w:snapToGrid w:val="0"/>
              <w:spacing w:before="0" w:beforeLines="0" w:after="0" w:afterLines="0" w:line="340" w:lineRule="exact"/>
              <w:ind w:firstLine="482"/>
              <w:rPr>
                <w:rFonts w:hint="default" w:ascii="Times New Roman" w:hAnsi="Times New Roman" w:eastAsia="楷体" w:cs="Times New Roman"/>
                <w:b/>
                <w:bCs/>
                <w:color w:val="auto"/>
                <w:spacing w:val="1"/>
                <w:sz w:val="24"/>
              </w:rPr>
            </w:pPr>
            <w:r>
              <w:rPr>
                <w:rFonts w:hint="default" w:ascii="Times New Roman" w:hAnsi="Times New Roman" w:eastAsia="方正黑体_GBK" w:cs="Times New Roman"/>
                <w:bCs w:val="0"/>
                <w:color w:val="auto"/>
                <w:spacing w:val="1"/>
                <w:kern w:val="2"/>
                <w:sz w:val="24"/>
                <w:lang w:bidi="ar"/>
              </w:rPr>
              <w:t>一、</w:t>
            </w:r>
            <w:r>
              <w:rPr>
                <w:rFonts w:hint="default" w:ascii="Times New Roman" w:hAnsi="Times New Roman" w:eastAsia="方正黑体_GBK" w:cs="Times New Roman"/>
                <w:b w:val="0"/>
                <w:bCs w:val="0"/>
                <w:color w:val="auto"/>
                <w:spacing w:val="1"/>
                <w:sz w:val="24"/>
                <w:lang w:bidi="ar"/>
              </w:rPr>
              <w:t>旅游集散中心</w:t>
            </w:r>
          </w:p>
          <w:p>
            <w:pPr>
              <w:adjustRightInd w:val="0"/>
              <w:snapToGrid w:val="0"/>
              <w:spacing w:before="0" w:beforeLines="0" w:after="0" w:afterLines="0" w:line="340" w:lineRule="exact"/>
              <w:ind w:firstLine="482"/>
              <w:rPr>
                <w:rFonts w:hint="default" w:ascii="Times New Roman" w:hAnsi="Times New Roman" w:eastAsia="楷体" w:cs="Times New Roman"/>
                <w:bCs/>
                <w:color w:val="auto"/>
                <w:spacing w:val="1"/>
                <w:sz w:val="24"/>
              </w:rPr>
            </w:pPr>
            <w:r>
              <w:rPr>
                <w:rFonts w:hint="default" w:ascii="Times New Roman" w:hAnsi="Times New Roman" w:eastAsia="楷体" w:cs="Times New Roman"/>
                <w:bCs/>
                <w:color w:val="auto"/>
                <w:spacing w:val="1"/>
                <w:sz w:val="24"/>
              </w:rPr>
              <w:t>重点实施阿坝县</w:t>
            </w:r>
            <w:r>
              <w:rPr>
                <w:rFonts w:hint="default" w:ascii="Times New Roman" w:hAnsi="Times New Roman" w:eastAsia="楷体" w:cs="Times New Roman"/>
                <w:color w:val="auto"/>
                <w:spacing w:val="1"/>
                <w:sz w:val="24"/>
              </w:rPr>
              <w:t>旅游</w:t>
            </w:r>
            <w:r>
              <w:rPr>
                <w:rFonts w:hint="default" w:ascii="Times New Roman" w:hAnsi="Times New Roman" w:eastAsia="楷体" w:cs="Times New Roman"/>
                <w:bCs/>
                <w:color w:val="auto"/>
                <w:spacing w:val="1"/>
                <w:sz w:val="24"/>
              </w:rPr>
              <w:t>集散中心改造提升项目，完善咨询、展示、售卖、休憩、体验、会议等功能区，配套智慧停车场、乡村旅游巴士、客运公交及水电、消防、绿化等设施，建设智能化管理系统，打造功能齐全、服务高效、智慧便捷的全域旅游综合枢纽。</w:t>
            </w:r>
          </w:p>
          <w:p>
            <w:pPr>
              <w:widowControl/>
              <w:adjustRightInd w:val="0"/>
              <w:snapToGrid w:val="0"/>
              <w:spacing w:before="0" w:beforeLines="0" w:after="0" w:afterLines="0" w:line="340" w:lineRule="exact"/>
              <w:ind w:firstLine="484" w:firstLineChars="200"/>
              <w:rPr>
                <w:rFonts w:hint="default" w:ascii="Times New Roman" w:hAnsi="Times New Roman" w:eastAsia="方正黑体_GBK" w:cs="Times New Roman"/>
                <w:b w:val="0"/>
                <w:bCs w:val="0"/>
                <w:color w:val="auto"/>
                <w:spacing w:val="1"/>
                <w:sz w:val="24"/>
                <w:lang w:bidi="ar"/>
              </w:rPr>
            </w:pPr>
            <w:r>
              <w:rPr>
                <w:rFonts w:hint="default" w:ascii="Times New Roman" w:hAnsi="Times New Roman" w:eastAsia="方正黑体_GBK" w:cs="Times New Roman"/>
                <w:b w:val="0"/>
                <w:bCs w:val="0"/>
                <w:color w:val="auto"/>
                <w:spacing w:val="1"/>
                <w:sz w:val="24"/>
                <w:lang w:bidi="ar"/>
              </w:rPr>
              <w:t>二、文旅场景建设</w:t>
            </w:r>
          </w:p>
          <w:p>
            <w:pPr>
              <w:adjustRightInd w:val="0"/>
              <w:snapToGrid w:val="0"/>
              <w:spacing w:before="0" w:beforeLines="0" w:after="0" w:afterLines="0" w:line="340" w:lineRule="exact"/>
              <w:ind w:firstLine="482"/>
              <w:rPr>
                <w:rFonts w:hint="default" w:ascii="Times New Roman" w:hAnsi="Times New Roman" w:eastAsia="楷体" w:cs="Times New Roman"/>
                <w:bCs/>
                <w:color w:val="auto"/>
                <w:spacing w:val="1"/>
                <w:sz w:val="24"/>
              </w:rPr>
            </w:pPr>
            <w:r>
              <w:rPr>
                <w:rFonts w:hint="default" w:ascii="Times New Roman" w:hAnsi="Times New Roman" w:eastAsia="楷体" w:cs="Times New Roman"/>
                <w:bCs/>
                <w:color w:val="auto"/>
                <w:spacing w:val="1"/>
                <w:sz w:val="24"/>
              </w:rPr>
              <w:t>聚焦体验化、特色化、智慧化，加快实施阿坝县漫泽塘景区滑草场建设项目、阿坝县漫泽塘景区热气球体验建设项目、阿坝县高海拔地区旅游景区应急救援示范项目、阿坝县神座景区房车露营地建设项目、阿坝县金鼓文化体验廊道建设项目、神座景区扎布拉神山户外运动开发项目、阿坝县莲宝叶则地学科普馆建设项目、阿坝县野生动物观测点建设项目，打造集生态观光、文化体验、科普教育、应急保障于一体的多元文旅新场景，丰富高原旅游产品供给，提升游客沉浸式体验。</w:t>
            </w:r>
          </w:p>
          <w:p>
            <w:pPr>
              <w:adjustRightInd w:val="0"/>
              <w:snapToGrid w:val="0"/>
              <w:spacing w:before="0" w:beforeLines="0" w:after="0" w:afterLines="0" w:line="340" w:lineRule="exact"/>
              <w:ind w:firstLine="482"/>
              <w:rPr>
                <w:rFonts w:hint="default" w:ascii="Times New Roman" w:hAnsi="Times New Roman" w:eastAsia="方正黑体_GBK" w:cs="Times New Roman"/>
                <w:b w:val="0"/>
                <w:bCs w:val="0"/>
                <w:color w:val="auto"/>
                <w:spacing w:val="1"/>
                <w:sz w:val="24"/>
                <w:lang w:bidi="ar"/>
              </w:rPr>
            </w:pPr>
            <w:r>
              <w:rPr>
                <w:rFonts w:hint="default" w:ascii="Times New Roman" w:hAnsi="Times New Roman" w:eastAsia="方正黑体_GBK" w:cs="Times New Roman"/>
                <w:b w:val="0"/>
                <w:bCs w:val="0"/>
                <w:color w:val="auto"/>
                <w:spacing w:val="1"/>
                <w:sz w:val="24"/>
                <w:lang w:bidi="ar"/>
              </w:rPr>
              <w:t>三、智慧文旅建设</w:t>
            </w:r>
          </w:p>
          <w:p>
            <w:pPr>
              <w:adjustRightInd w:val="0"/>
              <w:snapToGrid w:val="0"/>
              <w:spacing w:before="0" w:beforeLines="0" w:after="0" w:afterLines="0" w:line="340" w:lineRule="exact"/>
              <w:ind w:firstLine="482"/>
              <w:rPr>
                <w:rFonts w:hint="default" w:ascii="Times New Roman" w:hAnsi="Times New Roman" w:eastAsia="楷体" w:cs="Times New Roman"/>
                <w:bCs/>
                <w:color w:val="auto"/>
                <w:spacing w:val="1"/>
                <w:sz w:val="24"/>
              </w:rPr>
            </w:pPr>
            <w:r>
              <w:rPr>
                <w:rFonts w:ascii="Times New Roman" w:hAnsi="Times New Roman" w:eastAsia="楷体" w:cs="Times New Roman"/>
                <w:bCs/>
                <w:color w:val="auto"/>
                <w:spacing w:val="1"/>
                <w:kern w:val="0"/>
                <w:sz w:val="24"/>
                <w:lang w:bidi="ar"/>
              </w:rPr>
              <w:fldChar w:fldCharType="begin"/>
            </w:r>
            <w:r>
              <w:rPr>
                <w:rFonts w:ascii="Times New Roman" w:hAnsi="Times New Roman" w:eastAsia="楷体" w:cs="Times New Roman"/>
                <w:bCs/>
                <w:color w:val="auto"/>
                <w:spacing w:val="1"/>
                <w:kern w:val="0"/>
                <w:sz w:val="24"/>
                <w:lang w:bidi="ar"/>
              </w:rPr>
              <w:instrText xml:space="preserve"> </w:instrText>
            </w:r>
            <w:r>
              <w:rPr>
                <w:rFonts w:hint="default" w:ascii="Times New Roman" w:hAnsi="Times New Roman" w:eastAsia="楷体" w:cs="Times New Roman"/>
                <w:bCs/>
                <w:color w:val="auto"/>
                <w:spacing w:val="1"/>
                <w:kern w:val="0"/>
                <w:sz w:val="24"/>
                <w:lang w:bidi="ar"/>
              </w:rPr>
              <w:instrText xml:space="preserve">= 1 \* GB3</w:instrText>
            </w:r>
            <w:r>
              <w:rPr>
                <w:rFonts w:ascii="Times New Roman" w:hAnsi="Times New Roman" w:eastAsia="楷体" w:cs="Times New Roman"/>
                <w:bCs/>
                <w:color w:val="auto"/>
                <w:spacing w:val="1"/>
                <w:kern w:val="0"/>
                <w:sz w:val="24"/>
                <w:lang w:bidi="ar"/>
              </w:rPr>
              <w:instrText xml:space="preserve"> </w:instrText>
            </w:r>
            <w:r>
              <w:rPr>
                <w:rFonts w:ascii="Times New Roman" w:hAnsi="Times New Roman" w:eastAsia="楷体" w:cs="Times New Roman"/>
                <w:bCs/>
                <w:color w:val="auto"/>
                <w:spacing w:val="1"/>
                <w:kern w:val="0"/>
                <w:sz w:val="24"/>
                <w:lang w:bidi="ar"/>
              </w:rPr>
              <w:fldChar w:fldCharType="separate"/>
            </w:r>
            <w:r>
              <w:rPr>
                <w:rFonts w:hint="default" w:ascii="Times New Roman" w:hAnsi="Times New Roman" w:eastAsia="楷体" w:cs="Times New Roman"/>
                <w:bCs/>
                <w:color w:val="000000" w:themeColor="text1"/>
                <w:spacing w:val="1"/>
                <w:kern w:val="0"/>
                <w:sz w:val="24"/>
                <w:lang w:bidi="ar"/>
                <w14:textFill>
                  <w14:solidFill>
                    <w14:schemeClr w14:val="tx1"/>
                  </w14:solidFill>
                </w14:textFill>
              </w:rPr>
              <w:t>①</w:t>
            </w:r>
            <w:r>
              <w:rPr>
                <w:rFonts w:ascii="Times New Roman" w:hAnsi="Times New Roman" w:eastAsia="楷体" w:cs="Times New Roman"/>
                <w:bCs/>
                <w:color w:val="auto"/>
                <w:spacing w:val="1"/>
                <w:kern w:val="0"/>
                <w:sz w:val="24"/>
                <w:lang w:bidi="ar"/>
              </w:rPr>
              <w:fldChar w:fldCharType="end"/>
            </w:r>
            <w:r>
              <w:rPr>
                <w:rFonts w:hint="default" w:ascii="Times New Roman" w:hAnsi="Times New Roman" w:eastAsia="楷体" w:cs="Times New Roman"/>
                <w:bCs/>
                <w:color w:val="auto"/>
                <w:spacing w:val="1"/>
                <w:sz w:val="24"/>
              </w:rPr>
              <w:t>持续推进旅游服务设施智慧化，推进AI数字人智能入境服务平台建设。</w:t>
            </w:r>
            <w:r>
              <w:rPr>
                <w:rFonts w:ascii="Times New Roman" w:hAnsi="Times New Roman" w:eastAsia="楷体" w:cs="Times New Roman"/>
                <w:bCs/>
                <w:color w:val="auto"/>
                <w:spacing w:val="1"/>
                <w:kern w:val="0"/>
                <w:sz w:val="24"/>
                <w:lang w:bidi="ar"/>
              </w:rPr>
              <w:fldChar w:fldCharType="begin"/>
            </w:r>
            <w:r>
              <w:rPr>
                <w:rFonts w:ascii="Times New Roman" w:hAnsi="Times New Roman" w:eastAsia="楷体" w:cs="Times New Roman"/>
                <w:bCs/>
                <w:color w:val="auto"/>
                <w:spacing w:val="1"/>
                <w:kern w:val="0"/>
                <w:sz w:val="24"/>
                <w:lang w:bidi="ar"/>
              </w:rPr>
              <w:instrText xml:space="preserve"> </w:instrText>
            </w:r>
            <w:r>
              <w:rPr>
                <w:rFonts w:hint="default" w:ascii="Times New Roman" w:hAnsi="Times New Roman" w:eastAsia="楷体" w:cs="Times New Roman"/>
                <w:bCs/>
                <w:color w:val="auto"/>
                <w:spacing w:val="1"/>
                <w:kern w:val="0"/>
                <w:sz w:val="24"/>
                <w:lang w:bidi="ar"/>
              </w:rPr>
              <w:instrText xml:space="preserve">= 2 \* GB3</w:instrText>
            </w:r>
            <w:r>
              <w:rPr>
                <w:rFonts w:ascii="Times New Roman" w:hAnsi="Times New Roman" w:eastAsia="楷体" w:cs="Times New Roman"/>
                <w:bCs/>
                <w:color w:val="auto"/>
                <w:spacing w:val="1"/>
                <w:kern w:val="0"/>
                <w:sz w:val="24"/>
                <w:lang w:bidi="ar"/>
              </w:rPr>
              <w:instrText xml:space="preserve"> </w:instrText>
            </w:r>
            <w:r>
              <w:rPr>
                <w:rFonts w:ascii="Times New Roman" w:hAnsi="Times New Roman" w:eastAsia="楷体" w:cs="Times New Roman"/>
                <w:bCs/>
                <w:color w:val="auto"/>
                <w:spacing w:val="1"/>
                <w:kern w:val="0"/>
                <w:sz w:val="24"/>
                <w:lang w:bidi="ar"/>
              </w:rPr>
              <w:fldChar w:fldCharType="separate"/>
            </w:r>
            <w:r>
              <w:rPr>
                <w:rFonts w:hint="default" w:ascii="Times New Roman" w:hAnsi="Times New Roman" w:eastAsia="楷体" w:cs="Times New Roman"/>
                <w:bCs/>
                <w:color w:val="000000" w:themeColor="text1"/>
                <w:spacing w:val="1"/>
                <w:kern w:val="0"/>
                <w:sz w:val="24"/>
                <w:lang w:bidi="ar"/>
                <w14:textFill>
                  <w14:solidFill>
                    <w14:schemeClr w14:val="tx1"/>
                  </w14:solidFill>
                </w14:textFill>
              </w:rPr>
              <w:t>②</w:t>
            </w:r>
            <w:r>
              <w:rPr>
                <w:rFonts w:ascii="Times New Roman" w:hAnsi="Times New Roman" w:eastAsia="楷体" w:cs="Times New Roman"/>
                <w:bCs/>
                <w:color w:val="auto"/>
                <w:spacing w:val="1"/>
                <w:kern w:val="0"/>
                <w:sz w:val="24"/>
                <w:lang w:bidi="ar"/>
              </w:rPr>
              <w:fldChar w:fldCharType="end"/>
            </w:r>
            <w:r>
              <w:rPr>
                <w:rFonts w:hint="default" w:ascii="Times New Roman" w:hAnsi="Times New Roman" w:eastAsia="楷体" w:cs="Times New Roman"/>
                <w:bCs/>
                <w:color w:val="auto"/>
                <w:spacing w:val="1"/>
                <w:sz w:val="24"/>
              </w:rPr>
              <w:t>重点推进阿坝县智慧莲宝叶则建设项目，建设阿坝县全域旅游智慧大数据中心。</w:t>
            </w:r>
          </w:p>
          <w:p>
            <w:pPr>
              <w:adjustRightInd w:val="0"/>
              <w:snapToGrid w:val="0"/>
              <w:spacing w:before="0" w:beforeLines="0" w:after="0" w:afterLines="0" w:line="340" w:lineRule="exact"/>
              <w:ind w:firstLine="482"/>
              <w:rPr>
                <w:rFonts w:hint="default" w:ascii="Times New Roman" w:hAnsi="Times New Roman" w:eastAsia="方正黑体_GBK" w:cs="Times New Roman"/>
                <w:b w:val="0"/>
                <w:bCs w:val="0"/>
                <w:color w:val="auto"/>
                <w:spacing w:val="1"/>
                <w:sz w:val="24"/>
                <w:lang w:bidi="ar"/>
              </w:rPr>
            </w:pPr>
            <w:r>
              <w:rPr>
                <w:rFonts w:hint="default" w:ascii="Times New Roman" w:hAnsi="Times New Roman" w:eastAsia="方正黑体_GBK" w:cs="Times New Roman"/>
                <w:b w:val="0"/>
                <w:bCs w:val="0"/>
                <w:color w:val="auto"/>
                <w:spacing w:val="1"/>
                <w:sz w:val="24"/>
                <w:lang w:bidi="ar"/>
              </w:rPr>
              <w:t>四、文旅基础设施</w:t>
            </w:r>
          </w:p>
          <w:p>
            <w:pPr>
              <w:adjustRightInd w:val="0"/>
              <w:snapToGrid w:val="0"/>
              <w:spacing w:before="0" w:beforeLines="0" w:after="0" w:afterLines="0" w:line="340" w:lineRule="exact"/>
              <w:ind w:firstLine="482"/>
              <w:rPr>
                <w:rFonts w:hint="default" w:ascii="Times New Roman" w:hAnsi="Times New Roman" w:eastAsia="楷体" w:cs="Times New Roman"/>
                <w:bCs/>
                <w:color w:val="auto"/>
                <w:spacing w:val="1"/>
                <w:sz w:val="24"/>
              </w:rPr>
            </w:pPr>
            <w:r>
              <w:rPr>
                <w:rFonts w:ascii="Times New Roman" w:hAnsi="Times New Roman" w:eastAsia="楷体" w:cs="Times New Roman"/>
                <w:bCs/>
                <w:color w:val="auto"/>
                <w:spacing w:val="1"/>
                <w:kern w:val="0"/>
                <w:sz w:val="24"/>
                <w:lang w:bidi="ar"/>
              </w:rPr>
              <w:fldChar w:fldCharType="begin"/>
            </w:r>
            <w:r>
              <w:rPr>
                <w:rFonts w:ascii="Times New Roman" w:hAnsi="Times New Roman" w:eastAsia="楷体" w:cs="Times New Roman"/>
                <w:bCs/>
                <w:color w:val="auto"/>
                <w:spacing w:val="1"/>
                <w:kern w:val="0"/>
                <w:sz w:val="24"/>
                <w:lang w:bidi="ar"/>
              </w:rPr>
              <w:instrText xml:space="preserve"> </w:instrText>
            </w:r>
            <w:r>
              <w:rPr>
                <w:rFonts w:hint="default" w:ascii="Times New Roman" w:hAnsi="Times New Roman" w:eastAsia="楷体" w:cs="Times New Roman"/>
                <w:bCs/>
                <w:color w:val="auto"/>
                <w:spacing w:val="1"/>
                <w:kern w:val="0"/>
                <w:sz w:val="24"/>
                <w:lang w:bidi="ar"/>
              </w:rPr>
              <w:instrText xml:space="preserve">= 1 \* GB3</w:instrText>
            </w:r>
            <w:r>
              <w:rPr>
                <w:rFonts w:ascii="Times New Roman" w:hAnsi="Times New Roman" w:eastAsia="楷体" w:cs="Times New Roman"/>
                <w:bCs/>
                <w:color w:val="auto"/>
                <w:spacing w:val="1"/>
                <w:kern w:val="0"/>
                <w:sz w:val="24"/>
                <w:lang w:bidi="ar"/>
              </w:rPr>
              <w:instrText xml:space="preserve"> </w:instrText>
            </w:r>
            <w:r>
              <w:rPr>
                <w:rFonts w:ascii="Times New Roman" w:hAnsi="Times New Roman" w:eastAsia="楷体" w:cs="Times New Roman"/>
                <w:bCs/>
                <w:color w:val="auto"/>
                <w:spacing w:val="1"/>
                <w:kern w:val="0"/>
                <w:sz w:val="24"/>
                <w:lang w:bidi="ar"/>
              </w:rPr>
              <w:fldChar w:fldCharType="separate"/>
            </w:r>
            <w:r>
              <w:rPr>
                <w:rFonts w:hint="default" w:ascii="Times New Roman" w:hAnsi="Times New Roman" w:eastAsia="楷体" w:cs="Times New Roman"/>
                <w:bCs/>
                <w:color w:val="000000" w:themeColor="text1"/>
                <w:spacing w:val="1"/>
                <w:kern w:val="0"/>
                <w:sz w:val="24"/>
                <w:lang w:bidi="ar"/>
                <w14:textFill>
                  <w14:solidFill>
                    <w14:schemeClr w14:val="tx1"/>
                  </w14:solidFill>
                </w14:textFill>
              </w:rPr>
              <w:t>①</w:t>
            </w:r>
            <w:r>
              <w:rPr>
                <w:rFonts w:ascii="Times New Roman" w:hAnsi="Times New Roman" w:eastAsia="楷体" w:cs="Times New Roman"/>
                <w:bCs/>
                <w:color w:val="auto"/>
                <w:spacing w:val="1"/>
                <w:kern w:val="0"/>
                <w:sz w:val="24"/>
                <w:lang w:bidi="ar"/>
              </w:rPr>
              <w:fldChar w:fldCharType="end"/>
            </w:r>
            <w:r>
              <w:rPr>
                <w:rFonts w:hint="default" w:ascii="Times New Roman" w:hAnsi="Times New Roman" w:eastAsia="楷体" w:cs="Times New Roman"/>
                <w:bCs/>
                <w:color w:val="auto"/>
                <w:spacing w:val="1"/>
                <w:sz w:val="24"/>
              </w:rPr>
              <w:t>加快实施阿坝县城乡旅游观光服务建设项目、阿坝县神座景区及周边旅游基础设施提升项目、莲宝叶则景区旅游驿站项目、阿坝县4A级景区配套设施建造提升项目、阿坝县旅游厕所改造提升项目、阿坝县标识标牌补短提升</w:t>
            </w:r>
            <w:r>
              <w:rPr>
                <w:rFonts w:hint="default" w:ascii="Times New Roman" w:hAnsi="Times New Roman" w:eastAsia="楷体" w:cs="Times New Roman"/>
                <w:bCs/>
                <w:color w:val="auto"/>
                <w:spacing w:val="1"/>
                <w:sz w:val="24"/>
                <w:lang w:eastAsia="zh-CN"/>
              </w:rPr>
              <w:t>项</w:t>
            </w:r>
            <w:r>
              <w:rPr>
                <w:rFonts w:hint="default" w:ascii="Times New Roman" w:hAnsi="Times New Roman" w:eastAsia="楷体" w:cs="Times New Roman"/>
                <w:bCs/>
                <w:color w:val="auto"/>
                <w:spacing w:val="1"/>
                <w:sz w:val="24"/>
              </w:rPr>
              <w:t>目</w:t>
            </w:r>
            <w:r>
              <w:rPr>
                <w:rFonts w:hint="default" w:ascii="Times New Roman" w:hAnsi="Times New Roman" w:eastAsia="楷体" w:cs="Times New Roman"/>
                <w:bCs/>
                <w:color w:val="auto"/>
                <w:spacing w:val="1"/>
                <w:sz w:val="24"/>
                <w:lang w:eastAsia="zh-CN"/>
              </w:rPr>
              <w:t>、</w:t>
            </w:r>
            <w:r>
              <w:rPr>
                <w:rFonts w:ascii="Times New Roman" w:hAnsi="Times New Roman" w:eastAsia="楷体" w:cs="Times New Roman"/>
                <w:bCs/>
                <w:color w:val="auto"/>
                <w:spacing w:val="1"/>
                <w:sz w:val="24"/>
                <w:szCs w:val="24"/>
              </w:rPr>
              <w:t>莲宝叶则景区基础设施提升改造项目</w:t>
            </w:r>
            <w:r>
              <w:rPr>
                <w:rFonts w:hint="default" w:ascii="Times New Roman" w:hAnsi="Times New Roman" w:eastAsia="楷体" w:cs="Times New Roman"/>
                <w:bCs/>
                <w:color w:val="auto"/>
                <w:spacing w:val="1"/>
                <w:sz w:val="24"/>
                <w:szCs w:val="24"/>
                <w:lang w:eastAsia="zh-CN"/>
              </w:rPr>
              <w:t>、</w:t>
            </w:r>
            <w:r>
              <w:rPr>
                <w:rFonts w:ascii="Times New Roman" w:hAnsi="Times New Roman" w:eastAsia="楷体" w:cs="Times New Roman"/>
                <w:bCs/>
                <w:color w:val="auto"/>
                <w:spacing w:val="1"/>
                <w:sz w:val="24"/>
                <w:szCs w:val="24"/>
              </w:rPr>
              <w:t>莲宝叶则景区智慧化建设项目</w:t>
            </w:r>
            <w:r>
              <w:rPr>
                <w:rFonts w:hint="default" w:ascii="Times New Roman" w:hAnsi="Times New Roman" w:eastAsia="楷体" w:cs="Times New Roman"/>
                <w:bCs/>
                <w:color w:val="auto"/>
                <w:spacing w:val="1"/>
                <w:sz w:val="24"/>
                <w:szCs w:val="24"/>
                <w:lang w:eastAsia="zh-CN"/>
              </w:rPr>
              <w:t>、</w:t>
            </w:r>
            <w:r>
              <w:rPr>
                <w:rFonts w:ascii="Times New Roman" w:hAnsi="Times New Roman" w:eastAsia="楷体" w:cs="Times New Roman"/>
                <w:bCs/>
                <w:color w:val="auto"/>
                <w:spacing w:val="1"/>
                <w:sz w:val="24"/>
                <w:szCs w:val="24"/>
              </w:rPr>
              <w:t>莲宝叶则景区旅游服务配套提升项目</w:t>
            </w:r>
            <w:r>
              <w:rPr>
                <w:rFonts w:hint="default" w:ascii="Times New Roman" w:hAnsi="Times New Roman" w:eastAsia="楷体" w:cs="Times New Roman"/>
                <w:bCs/>
                <w:color w:val="auto"/>
                <w:spacing w:val="1"/>
                <w:sz w:val="24"/>
              </w:rPr>
              <w:t>，重点推进X107阿莲路游客中心至停车场旅游公路改造工程。</w:t>
            </w:r>
            <w:r>
              <w:rPr>
                <w:rFonts w:ascii="Times New Roman" w:hAnsi="Times New Roman" w:eastAsia="楷体" w:cs="Times New Roman"/>
                <w:bCs/>
                <w:color w:val="auto"/>
                <w:spacing w:val="1"/>
                <w:kern w:val="0"/>
                <w:sz w:val="24"/>
                <w:lang w:bidi="ar"/>
              </w:rPr>
              <w:fldChar w:fldCharType="begin"/>
            </w:r>
            <w:r>
              <w:rPr>
                <w:rFonts w:ascii="Times New Roman" w:hAnsi="Times New Roman" w:eastAsia="楷体" w:cs="Times New Roman"/>
                <w:bCs/>
                <w:color w:val="auto"/>
                <w:spacing w:val="1"/>
                <w:kern w:val="0"/>
                <w:sz w:val="24"/>
                <w:lang w:bidi="ar"/>
              </w:rPr>
              <w:instrText xml:space="preserve"> </w:instrText>
            </w:r>
            <w:r>
              <w:rPr>
                <w:rFonts w:hint="default" w:ascii="Times New Roman" w:hAnsi="Times New Roman" w:eastAsia="楷体" w:cs="Times New Roman"/>
                <w:bCs/>
                <w:color w:val="auto"/>
                <w:spacing w:val="1"/>
                <w:kern w:val="0"/>
                <w:sz w:val="24"/>
                <w:lang w:bidi="ar"/>
              </w:rPr>
              <w:instrText xml:space="preserve">= 2 \* GB3</w:instrText>
            </w:r>
            <w:r>
              <w:rPr>
                <w:rFonts w:ascii="Times New Roman" w:hAnsi="Times New Roman" w:eastAsia="楷体" w:cs="Times New Roman"/>
                <w:bCs/>
                <w:color w:val="auto"/>
                <w:spacing w:val="1"/>
                <w:kern w:val="0"/>
                <w:sz w:val="24"/>
                <w:lang w:bidi="ar"/>
              </w:rPr>
              <w:instrText xml:space="preserve"> </w:instrText>
            </w:r>
            <w:r>
              <w:rPr>
                <w:rFonts w:ascii="Times New Roman" w:hAnsi="Times New Roman" w:eastAsia="楷体" w:cs="Times New Roman"/>
                <w:bCs/>
                <w:color w:val="auto"/>
                <w:spacing w:val="1"/>
                <w:kern w:val="0"/>
                <w:sz w:val="24"/>
                <w:lang w:bidi="ar"/>
              </w:rPr>
              <w:fldChar w:fldCharType="separate"/>
            </w:r>
            <w:r>
              <w:rPr>
                <w:rFonts w:hint="default" w:ascii="Times New Roman" w:hAnsi="Times New Roman" w:eastAsia="楷体" w:cs="Times New Roman"/>
                <w:bCs/>
                <w:color w:val="000000" w:themeColor="text1"/>
                <w:spacing w:val="1"/>
                <w:kern w:val="0"/>
                <w:sz w:val="24"/>
                <w:lang w:bidi="ar"/>
                <w14:textFill>
                  <w14:solidFill>
                    <w14:schemeClr w14:val="tx1"/>
                  </w14:solidFill>
                </w14:textFill>
              </w:rPr>
              <w:t>②</w:t>
            </w:r>
            <w:r>
              <w:rPr>
                <w:rFonts w:ascii="Times New Roman" w:hAnsi="Times New Roman" w:eastAsia="楷体" w:cs="Times New Roman"/>
                <w:bCs/>
                <w:color w:val="auto"/>
                <w:spacing w:val="1"/>
                <w:kern w:val="0"/>
                <w:sz w:val="24"/>
                <w:lang w:bidi="ar"/>
              </w:rPr>
              <w:fldChar w:fldCharType="end"/>
            </w:r>
            <w:r>
              <w:rPr>
                <w:rFonts w:hint="default" w:ascii="Times New Roman" w:hAnsi="Times New Roman" w:eastAsia="楷体" w:cs="Times New Roman"/>
                <w:bCs/>
                <w:color w:val="auto"/>
                <w:spacing w:val="1"/>
                <w:sz w:val="24"/>
              </w:rPr>
              <w:t>实施S217线麦尔玛至唐克段旅游化改造项目、S452线阿坝县城至团结桥段旅游服务设施建设项目，完善游客中心、驿站、停车场等节点功能，构建覆盖全域、便捷高效、品质一流的旅游基础设施体系。</w:t>
            </w:r>
          </w:p>
          <w:p>
            <w:pPr>
              <w:keepNext w:val="0"/>
              <w:keepLines w:val="0"/>
              <w:adjustRightInd w:val="0"/>
              <w:snapToGrid w:val="0"/>
              <w:spacing w:before="0" w:beforeLines="0" w:after="0" w:afterLines="0" w:line="340" w:lineRule="exact"/>
              <w:ind w:firstLine="482"/>
              <w:outlineLvl w:val="9"/>
              <w:rPr>
                <w:rFonts w:hint="default" w:ascii="Times New Roman" w:hAnsi="Times New Roman" w:eastAsia="方正黑体_GBK" w:cs="Times New Roman"/>
                <w:b w:val="0"/>
                <w:bCs w:val="0"/>
                <w:color w:val="auto"/>
                <w:spacing w:val="1"/>
                <w:sz w:val="24"/>
                <w:lang w:bidi="ar"/>
              </w:rPr>
            </w:pPr>
            <w:r>
              <w:rPr>
                <w:rFonts w:hint="default" w:ascii="Times New Roman" w:hAnsi="Times New Roman" w:eastAsia="方正黑体_GBK" w:cs="Times New Roman"/>
                <w:b w:val="0"/>
                <w:bCs w:val="0"/>
                <w:color w:val="auto"/>
                <w:spacing w:val="1"/>
                <w:sz w:val="24"/>
                <w:lang w:bidi="ar"/>
              </w:rPr>
              <w:t>五、民宿酒店提档升级</w:t>
            </w:r>
          </w:p>
          <w:p>
            <w:pPr>
              <w:keepNext w:val="0"/>
              <w:keepLines w:val="0"/>
              <w:adjustRightInd w:val="0"/>
              <w:snapToGrid w:val="0"/>
              <w:spacing w:before="0" w:beforeLines="0" w:after="0" w:afterLines="0" w:line="340" w:lineRule="exact"/>
              <w:ind w:firstLine="482"/>
              <w:jc w:val="both"/>
              <w:outlineLvl w:val="3"/>
              <w:rPr>
                <w:rFonts w:hint="default" w:ascii="Times New Roman" w:hAnsi="Times New Roman" w:eastAsia="楷体" w:cs="Times New Roman"/>
                <w:b/>
                <w:color w:val="auto"/>
                <w:sz w:val="24"/>
              </w:rPr>
            </w:pPr>
            <w:r>
              <w:rPr>
                <w:rFonts w:hint="default" w:ascii="Times New Roman" w:hAnsi="Times New Roman" w:eastAsia="楷体" w:cs="Times New Roman"/>
                <w:bCs/>
                <w:color w:val="auto"/>
                <w:spacing w:val="1"/>
                <w:sz w:val="24"/>
              </w:rPr>
              <w:t>聚焦品质化、特色化、主题化发展，重点推进阿坝县民宿酒店提档升级项目、阿坝县银河主题民宿建设项目、阿坝县安斗乡民宿示范点建设项目，完善配套设施与服务体系，推动“过境游”向“过夜游”转变。</w:t>
            </w:r>
          </w:p>
        </w:tc>
      </w:tr>
    </w:tbl>
    <w:p>
      <w:pPr>
        <w:widowControl/>
        <w:jc w:val="left"/>
        <w:rPr>
          <w:rFonts w:ascii="Times New Roman" w:hAnsi="Times New Roman" w:eastAsia="方正楷体_GBK" w:cs="Times New Roman"/>
          <w:bCs/>
          <w:color w:val="auto"/>
          <w:spacing w:val="1"/>
          <w:sz w:val="30"/>
          <w:szCs w:val="30"/>
        </w:rPr>
      </w:pPr>
      <w:r>
        <w:rPr>
          <w:rFonts w:ascii="Times New Roman" w:hAnsi="Times New Roman" w:eastAsia="方正楷体_GBK" w:cs="Times New Roman"/>
          <w:bCs/>
          <w:color w:val="auto"/>
          <w:spacing w:val="1"/>
          <w:sz w:val="30"/>
          <w:szCs w:val="30"/>
        </w:rPr>
        <w:br w:type="page"/>
      </w:r>
    </w:p>
    <w:p>
      <w:pPr>
        <w:pStyle w:val="5"/>
        <w:widowControl w:val="0"/>
        <w:spacing w:before="0" w:beforeLines="0" w:after="0" w:afterLines="0" w:line="576" w:lineRule="exact"/>
        <w:jc w:val="center"/>
        <w:outlineLvl w:val="0"/>
        <w:rPr>
          <w:rFonts w:hint="default" w:ascii="Times New Roman" w:hAnsi="Times New Roman" w:eastAsia="方正小标宋_GBK" w:cs="Times New Roman"/>
          <w:b w:val="0"/>
          <w:color w:val="auto"/>
          <w:kern w:val="0"/>
          <w:sz w:val="32"/>
          <w:szCs w:val="32"/>
          <w:lang w:val="zh-CN"/>
        </w:rPr>
      </w:pPr>
      <w:bookmarkStart w:id="181" w:name="_Toc532489385"/>
      <w:bookmarkStart w:id="182" w:name="_Toc24017"/>
      <w:bookmarkStart w:id="183" w:name="_Toc32505"/>
      <w:bookmarkStart w:id="184" w:name="_Toc22953"/>
      <w:bookmarkStart w:id="185" w:name="_Toc24721"/>
      <w:bookmarkStart w:id="186" w:name="_Toc24909"/>
      <w:bookmarkStart w:id="187" w:name="_Toc29004"/>
      <w:r>
        <w:rPr>
          <w:rFonts w:hint="default" w:ascii="Times New Roman" w:hAnsi="Times New Roman" w:eastAsia="方正小标宋_GBK" w:cs="Times New Roman"/>
          <w:b w:val="0"/>
          <w:color w:val="auto"/>
          <w:spacing w:val="0"/>
          <w:kern w:val="0"/>
          <w:sz w:val="32"/>
          <w:szCs w:val="32"/>
          <w:lang w:val="zh-CN"/>
          <w14:ligatures w14:val="none"/>
        </w:rPr>
        <w:fldChar w:fldCharType="begin"/>
      </w:r>
      <w:r>
        <w:rPr>
          <w:rFonts w:hint="default" w:ascii="Times New Roman" w:hAnsi="Times New Roman" w:eastAsia="方正小标宋_GBK" w:cs="Times New Roman"/>
          <w:b w:val="0"/>
          <w:color w:val="auto"/>
          <w:spacing w:val="0"/>
          <w:kern w:val="0"/>
          <w:sz w:val="32"/>
          <w:szCs w:val="32"/>
          <w:lang w:val="zh-CN"/>
          <w14:ligatures w14:val="none"/>
        </w:rPr>
        <w:instrText xml:space="preserve"> HYPERLINK \l "_Toc27297" </w:instrText>
      </w:r>
      <w:r>
        <w:rPr>
          <w:rFonts w:hint="default" w:ascii="Times New Roman" w:hAnsi="Times New Roman" w:eastAsia="方正小标宋_GBK" w:cs="Times New Roman"/>
          <w:b w:val="0"/>
          <w:color w:val="auto"/>
          <w:spacing w:val="0"/>
          <w:kern w:val="0"/>
          <w:sz w:val="32"/>
          <w:szCs w:val="32"/>
          <w:lang w:val="zh-CN"/>
          <w14:ligatures w14:val="none"/>
        </w:rPr>
        <w:fldChar w:fldCharType="separate"/>
      </w:r>
      <w:bookmarkStart w:id="188" w:name="_Toc218070312"/>
      <w:r>
        <w:rPr>
          <w:rFonts w:hint="default" w:ascii="Times New Roman" w:hAnsi="Times New Roman" w:eastAsia="方正小标宋_GBK" w:cs="Times New Roman"/>
          <w:b w:val="0"/>
          <w:color w:val="auto"/>
          <w:spacing w:val="0"/>
          <w:kern w:val="0"/>
          <w:sz w:val="32"/>
          <w:szCs w:val="32"/>
          <w:lang w:val="zh-CN"/>
          <w14:ligatures w14:val="none"/>
        </w:rPr>
        <w:t xml:space="preserve">第三篇 </w:t>
      </w:r>
      <w:r>
        <w:rPr>
          <w:rFonts w:hint="default" w:ascii="Times New Roman" w:hAnsi="Times New Roman" w:eastAsia="方正小标宋_GBK" w:cs="Times New Roman"/>
          <w:b w:val="0"/>
          <w:color w:val="auto"/>
          <w:spacing w:val="0"/>
          <w:kern w:val="0"/>
          <w:sz w:val="32"/>
          <w:szCs w:val="32"/>
          <w:lang w:val="zh-CN"/>
          <w14:ligatures w14:val="none"/>
        </w:rPr>
        <w:fldChar w:fldCharType="end"/>
      </w:r>
      <w:r>
        <w:rPr>
          <w:rFonts w:hint="default" w:ascii="Times New Roman" w:hAnsi="Times New Roman" w:eastAsia="方正小标宋_GBK" w:cs="Times New Roman"/>
          <w:b w:val="0"/>
          <w:color w:val="auto"/>
          <w:spacing w:val="0"/>
          <w:kern w:val="0"/>
          <w:sz w:val="32"/>
          <w:szCs w:val="32"/>
          <w:lang w:val="zh-CN"/>
          <w14:ligatures w14:val="none"/>
        </w:rPr>
        <w:t xml:space="preserve"> 统筹新型城镇化和乡村振兴，</w:t>
      </w:r>
      <w:bookmarkEnd w:id="181"/>
      <w:bookmarkEnd w:id="182"/>
      <w:bookmarkEnd w:id="183"/>
      <w:bookmarkEnd w:id="184"/>
      <w:bookmarkEnd w:id="185"/>
      <w:r>
        <w:rPr>
          <w:rFonts w:hint="default" w:ascii="Times New Roman" w:hAnsi="Times New Roman" w:eastAsia="方正小标宋_GBK" w:cs="Times New Roman"/>
          <w:b w:val="0"/>
          <w:color w:val="auto"/>
          <w:spacing w:val="0"/>
          <w:kern w:val="0"/>
          <w:sz w:val="32"/>
          <w:szCs w:val="32"/>
          <w:lang w:val="zh-CN"/>
        </w:rPr>
        <w:t>开创城乡融合发展新局面</w:t>
      </w:r>
      <w:bookmarkEnd w:id="186"/>
      <w:bookmarkEnd w:id="187"/>
      <w:bookmarkEnd w:id="188"/>
      <w:bookmarkStart w:id="189" w:name="_Toc213928984"/>
      <w:bookmarkStart w:id="190" w:name="_Toc203467503"/>
      <w:bookmarkStart w:id="191" w:name="_Toc218070313"/>
    </w:p>
    <w:p>
      <w:pPr>
        <w:pStyle w:val="7"/>
        <w:spacing w:before="0" w:beforeLines="0" w:after="0" w:afterLines="0" w:line="576" w:lineRule="exact"/>
        <w:jc w:val="center"/>
        <w:outlineLvl w:val="0"/>
        <w:rPr>
          <w:rFonts w:hint="default" w:ascii="Times New Roman" w:hAnsi="Times New Roman" w:eastAsia="方正黑体_GBK" w:cs="Times New Roman"/>
          <w:b w:val="0"/>
          <w:color w:val="auto"/>
          <w:szCs w:val="32"/>
          <w:lang w:val="zh-CN"/>
        </w:rPr>
      </w:pPr>
      <w:bookmarkStart w:id="192" w:name="_Toc22042"/>
      <w:bookmarkStart w:id="193" w:name="_Toc12642"/>
    </w:p>
    <w:p>
      <w:pPr>
        <w:pStyle w:val="7"/>
        <w:adjustRightInd w:val="0"/>
        <w:snapToGrid w:val="0"/>
        <w:spacing w:before="0" w:beforeLines="0" w:after="0" w:afterLines="0" w:line="576" w:lineRule="exact"/>
        <w:ind w:firstLine="640" w:firstLineChars="200"/>
        <w:jc w:val="center"/>
        <w:rPr>
          <w:rFonts w:hint="default" w:ascii="Times New Roman" w:hAnsi="Times New Roman" w:eastAsia="方正黑体_GBK" w:cs="Times New Roman"/>
          <w:b w:val="0"/>
          <w:color w:val="auto"/>
          <w:sz w:val="32"/>
          <w:szCs w:val="32"/>
          <w:lang w:val="zh-CN"/>
        </w:rPr>
      </w:pPr>
      <w:r>
        <w:rPr>
          <w:rFonts w:hint="default" w:ascii="Times New Roman" w:hAnsi="Times New Roman" w:eastAsia="方正黑体_GBK" w:cs="Times New Roman"/>
          <w:b w:val="0"/>
          <w:color w:val="auto"/>
          <w:szCs w:val="32"/>
          <w:lang w:val="zh-CN"/>
        </w:rPr>
        <w:t>第</w:t>
      </w:r>
      <w:r>
        <w:rPr>
          <w:rFonts w:hint="default" w:ascii="Times New Roman" w:hAnsi="Times New Roman" w:eastAsia="方正黑体_GBK" w:cs="Times New Roman"/>
          <w:b w:val="0"/>
          <w:color w:val="auto"/>
          <w:szCs w:val="32"/>
          <w:lang w:val="zh-CN"/>
        </w:rPr>
        <w:t>八</w:t>
      </w:r>
      <w:r>
        <w:rPr>
          <w:rFonts w:hint="default" w:ascii="Times New Roman" w:hAnsi="Times New Roman" w:eastAsia="方正黑体_GBK" w:cs="Times New Roman"/>
          <w:b w:val="0"/>
          <w:color w:val="auto"/>
          <w:szCs w:val="32"/>
          <w:lang w:val="zh-CN"/>
        </w:rPr>
        <w:t xml:space="preserve">章 </w:t>
      </w:r>
      <w:bookmarkEnd w:id="189"/>
      <w:bookmarkEnd w:id="190"/>
      <w:r>
        <w:rPr>
          <w:rFonts w:hint="default" w:ascii="Times New Roman" w:hAnsi="Times New Roman" w:eastAsia="方正黑体_GBK" w:cs="Times New Roman"/>
          <w:b w:val="0"/>
          <w:snapToGrid/>
          <w:color w:val="auto"/>
          <w:sz w:val="32"/>
          <w:szCs w:val="32"/>
          <w:lang w:val="zh-CN"/>
        </w:rPr>
        <w:t xml:space="preserve"> </w:t>
      </w:r>
      <w:r>
        <w:rPr>
          <w:rFonts w:hint="default" w:ascii="Times New Roman" w:hAnsi="Times New Roman" w:eastAsia="方正黑体_GBK" w:cs="Times New Roman"/>
          <w:b w:val="0"/>
          <w:color w:val="auto"/>
          <w:szCs w:val="32"/>
          <w:lang w:val="zh-CN"/>
        </w:rPr>
        <w:t>提升城市综合能级</w:t>
      </w:r>
      <w:bookmarkEnd w:id="167"/>
      <w:bookmarkEnd w:id="191"/>
      <w:bookmarkEnd w:id="192"/>
      <w:bookmarkEnd w:id="193"/>
    </w:p>
    <w:p>
      <w:pPr>
        <w:adjustRightInd w:val="0"/>
        <w:snapToGrid w:val="0"/>
        <w:spacing w:beforeLines="0" w:afterLines="0" w:line="576" w:lineRule="exact"/>
        <w:ind w:firstLine="640" w:firstLineChars="200"/>
        <w:jc w:val="left"/>
        <w:outlineLvl w:val="9"/>
        <w:rPr>
          <w:rFonts w:hint="default" w:ascii="Times New Roman" w:hAnsi="Times New Roman" w:eastAsia="方正楷体_GBK" w:cs="Times New Roman"/>
          <w:b/>
          <w:snapToGrid/>
          <w:color w:val="auto"/>
          <w:kern w:val="0"/>
          <w:sz w:val="32"/>
          <w:szCs w:val="28"/>
          <w:lang w:val="zh-CN"/>
        </w:rPr>
      </w:pPr>
      <w:r>
        <w:rPr>
          <w:rFonts w:hint="default" w:ascii="Times New Roman" w:hAnsi="Times New Roman" w:eastAsia="方正仿宋_GBK" w:cs="Times New Roman"/>
          <w:color w:val="auto"/>
          <w:sz w:val="32"/>
          <w:szCs w:val="32"/>
        </w:rPr>
        <w:t>坚持城市内涵式发展，紧盯城市发展所需、群众生活所盼，以城市宜居宜业能力增强城市魅力活力，以重大基础设施建设支撑产业升级与城市势能提升，大力实施城市更新，建设创新、宜居、美丽、韧性、文明、智慧的现代化人民城市。</w:t>
      </w:r>
      <w:bookmarkStart w:id="194" w:name="_Toc218070314"/>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Cs/>
          <w:color w:val="auto"/>
          <w:spacing w:val="0"/>
          <w:sz w:val="32"/>
          <w:szCs w:val="32"/>
          <w:shd w:val="clear" w:color="auto" w:fill="FFFFFF"/>
          <w:lang w:val="zh-CN"/>
        </w:rPr>
      </w:pPr>
      <w:bookmarkStart w:id="195" w:name="_Toc6507"/>
      <w:bookmarkStart w:id="196" w:name="_Toc24175"/>
      <w:r>
        <w:rPr>
          <w:rFonts w:hint="default" w:ascii="Times New Roman" w:hAnsi="Times New Roman" w:eastAsia="方正楷体_GBK" w:cs="Times New Roman"/>
          <w:b/>
          <w:bCs/>
          <w:snapToGrid/>
          <w:color w:val="auto"/>
          <w:szCs w:val="32"/>
          <w:lang w:val="zh-CN"/>
        </w:rPr>
        <w:t xml:space="preserve">第一节 </w:t>
      </w:r>
      <w:r>
        <w:rPr>
          <w:rFonts w:hint="default" w:ascii="Times New Roman" w:hAnsi="Times New Roman" w:eastAsia="方正楷体_GBK" w:cs="Times New Roman"/>
          <w:b/>
          <w:bCs/>
          <w:snapToGrid/>
          <w:color w:val="auto"/>
          <w:szCs w:val="32"/>
          <w:lang w:val="zh-CN"/>
        </w:rPr>
        <w:t xml:space="preserve"> </w:t>
      </w:r>
      <w:r>
        <w:rPr>
          <w:rFonts w:hint="default" w:ascii="Times New Roman" w:hAnsi="Times New Roman" w:eastAsia="方正楷体_GBK" w:cs="Times New Roman"/>
          <w:b/>
          <w:bCs/>
          <w:snapToGrid/>
          <w:color w:val="auto"/>
          <w:szCs w:val="32"/>
          <w:lang w:val="zh-CN"/>
        </w:rPr>
        <w:t>优化国土空间开发格局</w:t>
      </w:r>
      <w:bookmarkEnd w:id="194"/>
      <w:bookmarkEnd w:id="195"/>
      <w:bookmarkEnd w:id="196"/>
    </w:p>
    <w:p>
      <w:pPr>
        <w:adjustRightInd w:val="0"/>
        <w:snapToGrid w:val="0"/>
        <w:spacing w:beforeLines="0" w:afterLines="0" w:line="576" w:lineRule="exact"/>
        <w:ind w:firstLine="656" w:firstLineChars="200"/>
        <w:rPr>
          <w:rFonts w:ascii="Times New Roman" w:hAnsi="Times New Roman" w:eastAsia="方正仿宋_GBK" w:cs="Times New Roman"/>
          <w:color w:val="auto"/>
          <w:spacing w:val="4"/>
          <w:sz w:val="32"/>
          <w:szCs w:val="32"/>
          <w:shd w:val="clear" w:color="auto" w:fill="FFFFFF"/>
        </w:rPr>
      </w:pPr>
      <w:r>
        <w:rPr>
          <w:rFonts w:hint="default" w:ascii="Times New Roman" w:hAnsi="Times New Roman" w:eastAsia="方正仿宋_GBK" w:cs="Times New Roman"/>
          <w:color w:val="auto"/>
          <w:spacing w:val="4"/>
          <w:sz w:val="32"/>
          <w:szCs w:val="32"/>
          <w:shd w:val="clear" w:color="auto" w:fill="FFFFFF"/>
        </w:rPr>
        <w:t>强化国土空间规划基础性作用，建立标准统一、底数清晰、覆盖自然资源全要素的国土空间规划“一张图”，在“一张图”上完善规划，统筹发展。健全县域规划体系，引导县城、中心镇（乡）和一般镇（乡）协调发展，推动公共服务、基础设施等向乡村地区延伸</w:t>
      </w:r>
      <w:r>
        <w:rPr>
          <w:rFonts w:hint="default" w:ascii="Times New Roman" w:hAnsi="Times New Roman" w:eastAsia="方正仿宋_GBK" w:cs="Times New Roman"/>
          <w:color w:val="auto"/>
          <w:spacing w:val="4"/>
          <w:sz w:val="32"/>
          <w:szCs w:val="32"/>
          <w:shd w:val="clear" w:color="auto" w:fill="FFFFFF"/>
        </w:rPr>
        <w:t>，加快构建“一核</w:t>
      </w:r>
      <w:r>
        <w:rPr>
          <w:rFonts w:hint="default" w:ascii="Times New Roman" w:hAnsi="Times New Roman" w:eastAsia="方正仿宋_GBK" w:cs="Times New Roman"/>
          <w:color w:val="auto"/>
          <w:spacing w:val="4"/>
          <w:sz w:val="32"/>
          <w:szCs w:val="32"/>
          <w:shd w:val="clear" w:color="auto" w:fill="FFFFFF"/>
          <w:lang w:val="en-US" w:eastAsia="zh-CN"/>
        </w:rPr>
        <w:t>两</w:t>
      </w:r>
      <w:r>
        <w:rPr>
          <w:rFonts w:hint="default" w:ascii="Times New Roman" w:hAnsi="Times New Roman" w:eastAsia="方正仿宋_GBK" w:cs="Times New Roman"/>
          <w:color w:val="auto"/>
          <w:spacing w:val="4"/>
          <w:sz w:val="32"/>
          <w:szCs w:val="32"/>
          <w:shd w:val="clear" w:color="auto" w:fill="FFFFFF"/>
        </w:rPr>
        <w:t>轴四区多点”空间格局</w:t>
      </w:r>
      <w:r>
        <w:rPr>
          <w:rFonts w:hint="default" w:ascii="Times New Roman" w:hAnsi="Times New Roman" w:eastAsia="方正仿宋_GBK" w:cs="Times New Roman"/>
          <w:color w:val="auto"/>
          <w:spacing w:val="4"/>
          <w:sz w:val="32"/>
          <w:szCs w:val="32"/>
          <w:shd w:val="clear" w:color="auto" w:fill="FFFFFF"/>
        </w:rPr>
        <w:t>。健全同宏观政策和区域发展高效衔接的土地管理制度，推动规划和土地政策融合创新，引导城乡用地结构调整和布局优化，为塑造新产业新业态新模式提供新空间。落实并完善农村一二三产业融合发展的用地支持政策，保障农村合理公益公用设施用地需求。</w:t>
      </w:r>
      <w:r>
        <w:rPr>
          <w:rFonts w:hint="default" w:ascii="Times New Roman" w:hAnsi="Times New Roman" w:eastAsia="方正仿宋_GBK" w:cs="Times New Roman"/>
          <w:color w:val="auto"/>
          <w:spacing w:val="4"/>
          <w:sz w:val="32"/>
          <w:szCs w:val="32"/>
          <w:shd w:val="clear" w:color="auto" w:fill="FFFFFF"/>
        </w:rPr>
        <w:t>坚持合法性、规划性与灵活性，推动集体土地和国有土地批次用地报批，创新做好重大项目用地保障。项目用地选址应避开永久基本农田和生态红线，部分重大项目用地和选址若无法避开生态红线，一定要避开生态核心区。</w:t>
      </w:r>
      <w:r>
        <w:rPr>
          <w:rFonts w:hint="default" w:ascii="Times New Roman" w:hAnsi="Times New Roman" w:eastAsia="方正仿宋_GBK" w:cs="Times New Roman"/>
          <w:color w:val="auto"/>
          <w:spacing w:val="4"/>
          <w:sz w:val="32"/>
          <w:szCs w:val="32"/>
          <w:shd w:val="clear" w:color="auto" w:fill="FFFFFF"/>
        </w:rPr>
        <w:t>持续健全国土空间用途管制和规划许可制度，不断提升自然资源要素一体化配置能力和水平。健全国土空间规划实施监测评估预警机制，</w:t>
      </w:r>
      <w:r>
        <w:rPr>
          <w:rFonts w:hint="default" w:ascii="Times New Roman" w:hAnsi="Times New Roman" w:eastAsia="方正仿宋_GBK" w:cs="Times New Roman"/>
          <w:color w:val="auto"/>
          <w:spacing w:val="4"/>
          <w:sz w:val="32"/>
          <w:szCs w:val="32"/>
          <w:shd w:val="clear" w:color="auto" w:fill="FFFFFF"/>
        </w:rPr>
        <w:t>提前布局城镇开发边界的局部优化，</w:t>
      </w:r>
      <w:r>
        <w:rPr>
          <w:rFonts w:hint="default" w:ascii="Times New Roman" w:hAnsi="Times New Roman" w:eastAsia="方正仿宋_GBK" w:cs="Times New Roman"/>
          <w:color w:val="auto"/>
          <w:spacing w:val="4"/>
          <w:sz w:val="32"/>
          <w:szCs w:val="32"/>
          <w:shd w:val="clear" w:color="auto" w:fill="FFFFFF"/>
        </w:rPr>
        <w:t>强化“规划—实施—监督—评估—优化调整”全生命周期管理。</w:t>
      </w:r>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Cs/>
          <w:color w:val="auto"/>
          <w:spacing w:val="0"/>
          <w:sz w:val="32"/>
          <w:szCs w:val="32"/>
          <w:shd w:val="clear" w:color="auto" w:fill="FFFFFF"/>
          <w:lang w:val="zh-CN"/>
        </w:rPr>
      </w:pPr>
      <w:bookmarkStart w:id="197" w:name="_Toc218070315"/>
      <w:bookmarkStart w:id="198" w:name="_Toc27070"/>
      <w:bookmarkStart w:id="199" w:name="_Toc27659"/>
      <w:r>
        <w:rPr>
          <w:rFonts w:hint="default" w:ascii="Times New Roman" w:hAnsi="Times New Roman" w:eastAsia="方正楷体_GBK" w:cs="Times New Roman"/>
          <w:b/>
          <w:bCs/>
          <w:snapToGrid/>
          <w:color w:val="auto"/>
          <w:szCs w:val="32"/>
          <w:lang w:val="zh-CN"/>
        </w:rPr>
        <w:t>第</w:t>
      </w:r>
      <w:r>
        <w:rPr>
          <w:rFonts w:hint="default" w:ascii="Times New Roman" w:hAnsi="Times New Roman" w:eastAsia="方正楷体_GBK" w:cs="Times New Roman"/>
          <w:b/>
          <w:bCs/>
          <w:snapToGrid/>
          <w:color w:val="auto"/>
          <w:szCs w:val="32"/>
          <w:lang w:val="zh-CN"/>
        </w:rPr>
        <w:t>二</w:t>
      </w:r>
      <w:r>
        <w:rPr>
          <w:rFonts w:hint="default" w:ascii="Times New Roman" w:hAnsi="Times New Roman" w:eastAsia="方正楷体_GBK" w:cs="Times New Roman"/>
          <w:b/>
          <w:bCs/>
          <w:snapToGrid/>
          <w:color w:val="auto"/>
          <w:szCs w:val="32"/>
          <w:lang w:val="zh-CN"/>
        </w:rPr>
        <w:t xml:space="preserve">节 </w:t>
      </w:r>
      <w:r>
        <w:rPr>
          <w:rFonts w:hint="default" w:ascii="Times New Roman" w:hAnsi="Times New Roman" w:eastAsia="方正楷体_GBK" w:cs="Times New Roman"/>
          <w:b/>
          <w:bCs/>
          <w:snapToGrid/>
          <w:color w:val="auto"/>
          <w:szCs w:val="32"/>
          <w:lang w:val="zh-CN"/>
        </w:rPr>
        <w:t xml:space="preserve"> </w:t>
      </w:r>
      <w:r>
        <w:rPr>
          <w:rFonts w:hint="default" w:ascii="Times New Roman" w:hAnsi="Times New Roman" w:eastAsia="方正楷体_GBK" w:cs="Times New Roman"/>
          <w:b/>
          <w:bCs/>
          <w:snapToGrid/>
          <w:color w:val="auto"/>
          <w:szCs w:val="32"/>
          <w:lang w:val="zh-CN"/>
        </w:rPr>
        <w:t>建设宜居宜业的</w:t>
      </w:r>
      <w:r>
        <w:rPr>
          <w:rFonts w:hint="default" w:ascii="Times New Roman" w:hAnsi="Times New Roman" w:eastAsia="方正楷体_GBK" w:cs="Times New Roman"/>
          <w:b/>
          <w:bCs/>
          <w:snapToGrid/>
          <w:color w:val="auto"/>
          <w:szCs w:val="32"/>
          <w:lang w:val="zh-CN" w:eastAsia="zh-CN"/>
        </w:rPr>
        <w:t>高原</w:t>
      </w:r>
      <w:r>
        <w:rPr>
          <w:rFonts w:hint="default" w:ascii="Times New Roman" w:hAnsi="Times New Roman" w:eastAsia="方正楷体_GBK" w:cs="Times New Roman"/>
          <w:b/>
          <w:bCs/>
          <w:snapToGrid/>
          <w:color w:val="auto"/>
          <w:szCs w:val="32"/>
          <w:lang w:val="zh-CN"/>
        </w:rPr>
        <w:t>现代</w:t>
      </w:r>
      <w:r>
        <w:rPr>
          <w:rFonts w:hint="default" w:ascii="Times New Roman" w:hAnsi="Times New Roman" w:eastAsia="方正楷体_GBK" w:cs="Times New Roman"/>
          <w:b/>
          <w:bCs/>
          <w:snapToGrid/>
          <w:color w:val="auto"/>
          <w:szCs w:val="32"/>
          <w:lang w:val="zh-CN" w:eastAsia="zh-CN"/>
        </w:rPr>
        <w:t>化</w:t>
      </w:r>
      <w:r>
        <w:rPr>
          <w:rFonts w:hint="default" w:ascii="Times New Roman" w:hAnsi="Times New Roman" w:eastAsia="方正楷体_GBK" w:cs="Times New Roman"/>
          <w:b/>
          <w:bCs/>
          <w:snapToGrid/>
          <w:color w:val="auto"/>
          <w:szCs w:val="32"/>
          <w:lang w:val="zh-CN"/>
        </w:rPr>
        <w:t>城市</w:t>
      </w:r>
      <w:bookmarkEnd w:id="197"/>
      <w:bookmarkEnd w:id="198"/>
      <w:bookmarkEnd w:id="199"/>
    </w:p>
    <w:p>
      <w:pPr>
        <w:adjustRightInd w:val="0"/>
        <w:snapToGrid w:val="0"/>
        <w:spacing w:beforeLines="0" w:afterLines="0" w:line="576" w:lineRule="exact"/>
        <w:ind w:firstLine="656" w:firstLineChars="200"/>
        <w:rPr>
          <w:rFonts w:ascii="Times New Roman" w:hAnsi="Times New Roman" w:eastAsia="方正仿宋_GBK" w:cs="Times New Roman"/>
          <w:color w:val="auto"/>
          <w:spacing w:val="4"/>
          <w:sz w:val="32"/>
          <w:szCs w:val="32"/>
          <w:shd w:val="clear" w:color="auto" w:fill="FFFFFF"/>
        </w:rPr>
      </w:pPr>
      <w:r>
        <w:rPr>
          <w:rFonts w:hint="default" w:ascii="Times New Roman" w:hAnsi="Times New Roman" w:eastAsia="方正仿宋_GBK" w:cs="Times New Roman"/>
          <w:color w:val="auto"/>
          <w:spacing w:val="4"/>
          <w:sz w:val="32"/>
          <w:szCs w:val="32"/>
          <w:shd w:val="clear" w:color="auto" w:fill="FFFFFF"/>
        </w:rPr>
        <w:t>坚持人民城市为人民，统筹新区开发与老城更新，完善基础设施、公共服务和住房保障体系，推动产城融合、功能复合、生态宜居，打造具有阿坝特色、彰显高原魅力的现代化宜居宜业宜游城市。</w:t>
      </w:r>
    </w:p>
    <w:p>
      <w:pPr>
        <w:pStyle w:val="53"/>
        <w:adjustRightInd w:val="0"/>
        <w:snapToGrid w:val="0"/>
        <w:spacing w:beforeLines="0" w:afterLines="0" w:line="576" w:lineRule="exact"/>
        <w:ind w:firstLine="600" w:firstLineChars="200"/>
        <w:jc w:val="both"/>
        <w:rPr>
          <w:rFonts w:ascii="Times New Roman" w:hAnsi="Times New Roman" w:eastAsia="方正黑体_GBK" w:cs="Times New Roman"/>
          <w:b w:val="0"/>
          <w:color w:val="auto"/>
          <w:sz w:val="30"/>
          <w:szCs w:val="30"/>
        </w:rPr>
      </w:pPr>
      <w:r>
        <w:rPr>
          <w:rFonts w:hint="default" w:ascii="Times New Roman" w:hAnsi="Times New Roman" w:eastAsia="方正黑体_GBK" w:cs="Times New Roman"/>
          <w:b w:val="0"/>
          <w:color w:val="auto"/>
          <w:sz w:val="30"/>
          <w:szCs w:val="30"/>
        </w:rPr>
        <w:t>一、</w:t>
      </w:r>
      <w:r>
        <w:rPr>
          <w:rFonts w:hint="default" w:ascii="Times New Roman" w:hAnsi="Times New Roman" w:eastAsia="方正黑体_GBK" w:cs="Times New Roman"/>
          <w:b w:val="0"/>
          <w:color w:val="auto"/>
          <w:sz w:val="30"/>
          <w:szCs w:val="30"/>
        </w:rPr>
        <w:t>着力提升城市宜居品质</w:t>
      </w:r>
    </w:p>
    <w:p>
      <w:pPr>
        <w:pStyle w:val="53"/>
        <w:adjustRightInd w:val="0"/>
        <w:snapToGrid w:val="0"/>
        <w:spacing w:beforeLines="0" w:afterLines="0" w:line="576" w:lineRule="exact"/>
        <w:ind w:firstLine="640" w:firstLineChars="200"/>
        <w:jc w:val="both"/>
        <w:rPr>
          <w:rFonts w:hint="default" w:ascii="Times New Roman" w:hAnsi="Times New Roman" w:eastAsia="方正黑体_GBK" w:cs="Times New Roman"/>
          <w:b w:val="0"/>
          <w:color w:val="auto"/>
          <w:sz w:val="30"/>
          <w:szCs w:val="30"/>
        </w:rPr>
      </w:pPr>
      <w:r>
        <w:rPr>
          <w:rFonts w:hint="default" w:ascii="Times New Roman" w:hAnsi="Times New Roman" w:eastAsia="方正仿宋_GBK" w:cs="Times New Roman"/>
          <w:color w:val="000000" w:themeColor="text1"/>
          <w:sz w:val="32"/>
          <w:szCs w:val="32"/>
          <w14:textFill>
            <w14:solidFill>
              <w14:schemeClr w14:val="tx1"/>
            </w14:solidFill>
          </w14:textFill>
        </w:rPr>
        <w:t>坚持规划引领、集约高效、内涵发展，统筹优化县城空间布局。深化产城融合，推进中心街片区老城更新与背街小巷整治，实施农贸市场综合体、崇拉商贸市场综合体建设，持续完善市政基础配套设施。科学布局并规范管理中药材、农资、建材、手工艺品加工等专业市场，有序培育扎崇市集、特色街区、精品旅游、美食娱乐等多元消费商圈，激发城市经济活力。打造一批口袋公园与小微绿地，构建城景相融的生态网络。统筹实施市政道路改造、供暖供水管网更新与城市亮化美化工程，提升城市运行保障能力。研究制定城市建设管理办法，精心塑造彰显地域特征与民族文化特色的城市风貌，全面提升城市建设管理的规范化、精细化水平。</w:t>
      </w:r>
    </w:p>
    <w:p>
      <w:pPr>
        <w:pStyle w:val="53"/>
        <w:adjustRightInd w:val="0"/>
        <w:snapToGrid w:val="0"/>
        <w:spacing w:beforeLines="0" w:afterLines="0" w:line="576" w:lineRule="exact"/>
        <w:ind w:firstLine="600" w:firstLineChars="200"/>
        <w:jc w:val="both"/>
        <w:rPr>
          <w:rFonts w:ascii="Times New Roman" w:hAnsi="Times New Roman" w:eastAsia="方正黑体_GBK" w:cs="Times New Roman"/>
          <w:b w:val="0"/>
          <w:color w:val="auto"/>
          <w:sz w:val="30"/>
          <w:szCs w:val="30"/>
        </w:rPr>
      </w:pPr>
      <w:r>
        <w:rPr>
          <w:rFonts w:hint="default" w:ascii="Times New Roman" w:hAnsi="Times New Roman" w:eastAsia="方正黑体_GBK" w:cs="Times New Roman"/>
          <w:b w:val="0"/>
          <w:color w:val="auto"/>
          <w:sz w:val="30"/>
          <w:szCs w:val="30"/>
        </w:rPr>
        <w:t>二、</w:t>
      </w:r>
      <w:r>
        <w:rPr>
          <w:rFonts w:hint="default" w:ascii="Times New Roman" w:hAnsi="Times New Roman" w:eastAsia="方正黑体_GBK" w:cs="Times New Roman"/>
          <w:b w:val="0"/>
          <w:color w:val="auto"/>
          <w:sz w:val="30"/>
          <w:szCs w:val="30"/>
        </w:rPr>
        <w:t>有序推进城市更新行动</w:t>
      </w:r>
    </w:p>
    <w:p>
      <w:pPr>
        <w:adjustRightInd w:val="0"/>
        <w:snapToGrid w:val="0"/>
        <w:spacing w:beforeLines="0" w:afterLines="0" w:line="576" w:lineRule="exact"/>
        <w:ind w:firstLine="640" w:firstLineChars="200"/>
        <w:rPr>
          <w:rFonts w:ascii="Times New Roman" w:hAnsi="Times New Roman" w:eastAsia="方正仿宋_GBK" w:cs="Times New Roman"/>
          <w:color w:val="auto"/>
          <w:kern w:val="0"/>
          <w:sz w:val="32"/>
          <w:szCs w:val="32"/>
          <w:lang w:val="zh-CN"/>
        </w:rPr>
      </w:pPr>
      <w:r>
        <w:rPr>
          <w:rFonts w:hint="default" w:ascii="Times New Roman" w:hAnsi="Times New Roman" w:eastAsia="方正仿宋_GBK" w:cs="Times New Roman"/>
          <w:color w:val="auto"/>
          <w:kern w:val="0"/>
          <w:sz w:val="32"/>
          <w:szCs w:val="32"/>
          <w:lang w:val="zh-CN"/>
        </w:rPr>
        <w:t>统筹实施老旧小区、危</w:t>
      </w:r>
      <w:r>
        <w:rPr>
          <w:rFonts w:hint="eastAsia" w:ascii="Times New Roman" w:hAnsi="Times New Roman" w:eastAsia="方正仿宋_GBK" w:cs="Times New Roman"/>
          <w:color w:val="auto"/>
          <w:kern w:val="0"/>
          <w:sz w:val="32"/>
          <w:szCs w:val="32"/>
          <w:lang w:val="en-US" w:eastAsia="zh-CN"/>
        </w:rPr>
        <w:t>旧</w:t>
      </w:r>
      <w:r>
        <w:rPr>
          <w:rFonts w:hint="default" w:ascii="Times New Roman" w:hAnsi="Times New Roman" w:eastAsia="方正仿宋_GBK" w:cs="Times New Roman"/>
          <w:color w:val="auto"/>
          <w:kern w:val="0"/>
          <w:sz w:val="32"/>
          <w:szCs w:val="32"/>
          <w:lang w:val="zh-CN"/>
        </w:rPr>
        <w:t>房改造，在挖掘文化遗产价值、保护传统风貌的基础上制定综合性保护、修缮、改造方案，持续提升老旧小区居住环境、设施条件、服务功能和文化价值。一体推进老旧小区改造、集中供暖扩面、集中供氧工程、停车场、充电桩等建设。加强智慧城市、公园城市建设，推动县城有机更新。</w:t>
      </w:r>
      <w:r>
        <w:rPr>
          <w:rFonts w:hint="default" w:ascii="Times New Roman" w:hAnsi="Times New Roman" w:eastAsia="方正仿宋_GBK" w:cs="Times New Roman"/>
          <w:color w:val="auto"/>
          <w:kern w:val="0"/>
          <w:sz w:val="32"/>
          <w:szCs w:val="32"/>
          <w:lang w:val="zh-CN"/>
        </w:rPr>
        <w:t>统筹城乡燃气规划布局，搭建城乡统一的燃气安全智慧监管平台，加快城乡燃气一体化建设，强化燃气安全管理，筑牢燃气安全防线。统筹制定雨污水管网专项规划，加快推进城市管网改造和水系综合治理，创新技术应用与质量管控，系统化全域推进韧性城市建设，全方位赋能城市高质量发展。</w:t>
      </w:r>
    </w:p>
    <w:p>
      <w:pPr>
        <w:adjustRightInd w:val="0"/>
        <w:snapToGrid w:val="0"/>
        <w:spacing w:beforeLines="0" w:afterLines="0" w:line="576" w:lineRule="exact"/>
        <w:ind w:firstLine="600" w:firstLineChars="200"/>
        <w:rPr>
          <w:rFonts w:hint="default" w:ascii="Times New Roman" w:hAnsi="Times New Roman" w:eastAsia="方正仿宋_GBK" w:cs="Times New Roman"/>
          <w:b w:val="0"/>
          <w:color w:val="000000" w:themeColor="text1"/>
          <w:kern w:val="0"/>
          <w:sz w:val="32"/>
          <w:szCs w:val="32"/>
          <w:lang w:val="zh-CN"/>
          <w14:textFill>
            <w14:solidFill>
              <w14:schemeClr w14:val="tx1"/>
            </w14:solidFill>
          </w14:textFill>
        </w:rPr>
      </w:pPr>
      <w:r>
        <w:rPr>
          <w:rFonts w:hint="default" w:ascii="Times New Roman" w:hAnsi="Times New Roman" w:eastAsia="方正黑体_GBK" w:cs="Times New Roman"/>
          <w:b w:val="0"/>
          <w:color w:val="auto"/>
          <w:sz w:val="30"/>
          <w:szCs w:val="30"/>
        </w:rPr>
        <w:t>三、推动住房品质提升</w:t>
      </w:r>
    </w:p>
    <w:p>
      <w:pPr>
        <w:adjustRightInd w:val="0"/>
        <w:snapToGrid w:val="0"/>
        <w:spacing w:beforeLines="0" w:afterLines="0" w:line="576" w:lineRule="exact"/>
        <w:ind w:firstLine="640" w:firstLineChars="200"/>
        <w:rPr>
          <w:rFonts w:hint="default" w:ascii="Times New Roman" w:hAnsi="Times New Roman" w:eastAsia="方正仿宋_GBK" w:cs="Times New Roman"/>
          <w:b w:val="0"/>
          <w:color w:val="000000" w:themeColor="text1"/>
          <w:kern w:val="0"/>
          <w:sz w:val="32"/>
          <w:szCs w:val="32"/>
          <w:lang w:val="zh-CN"/>
          <w14:textFill>
            <w14:solidFill>
              <w14:schemeClr w14:val="tx1"/>
            </w14:solidFill>
          </w14:textFill>
        </w:rPr>
      </w:pPr>
      <w:r>
        <w:rPr>
          <w:rFonts w:hint="default" w:ascii="Times New Roman" w:hAnsi="Times New Roman" w:eastAsia="方正仿宋_GBK" w:cs="Times New Roman"/>
          <w:b w:val="0"/>
          <w:color w:val="000000" w:themeColor="text1"/>
          <w:kern w:val="0"/>
          <w:sz w:val="32"/>
          <w:szCs w:val="32"/>
          <w:lang w:val="zh-CN"/>
          <w14:textFill>
            <w14:solidFill>
              <w14:schemeClr w14:val="tx1"/>
            </w14:solidFill>
          </w14:textFill>
        </w:rPr>
        <w:t>加快保障性住房建设供给，重点推进保障性租赁住房与人才公寓建设，逐步扩大保障覆盖面，着力解决市民、青年人等群体住房困难。强化全过程监管，建立统一的保障性住房信息管理系统，实现建设、出租、运营各环节的动态监测与精准管理。积极响应人民群众对高品质居住的需求，完善住宅设计、建造、运维全链条标准规范，严守工程质量与安全底线。大力推广绿色建筑、装配式建筑与智能家居技术，推动住宅向安全耐久、健康舒适、低碳智慧方向升级。</w:t>
      </w:r>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Cs/>
          <w:color w:val="auto"/>
          <w:kern w:val="2"/>
          <w:sz w:val="32"/>
          <w:szCs w:val="32"/>
          <w:lang w:val="zh-CN"/>
        </w:rPr>
      </w:pPr>
      <w:bookmarkStart w:id="200" w:name="_Toc218070316"/>
      <w:bookmarkStart w:id="201" w:name="_Toc12001"/>
      <w:bookmarkStart w:id="202" w:name="_Toc27559"/>
      <w:r>
        <w:rPr>
          <w:rFonts w:hint="default" w:ascii="Times New Roman" w:hAnsi="Times New Roman" w:eastAsia="方正楷体_GBK" w:cs="Times New Roman"/>
          <w:b/>
          <w:bCs/>
          <w:snapToGrid/>
          <w:color w:val="auto"/>
          <w:szCs w:val="32"/>
          <w:lang w:val="zh-CN"/>
        </w:rPr>
        <w:t>第</w:t>
      </w:r>
      <w:r>
        <w:rPr>
          <w:rFonts w:hint="default" w:ascii="Times New Roman" w:hAnsi="Times New Roman" w:eastAsia="方正楷体_GBK" w:cs="Times New Roman"/>
          <w:b/>
          <w:bCs/>
          <w:snapToGrid/>
          <w:color w:val="auto"/>
          <w:szCs w:val="32"/>
          <w:lang w:val="zh-CN"/>
        </w:rPr>
        <w:t>三</w:t>
      </w:r>
      <w:r>
        <w:rPr>
          <w:rFonts w:hint="default" w:ascii="Times New Roman" w:hAnsi="Times New Roman" w:eastAsia="方正楷体_GBK" w:cs="Times New Roman"/>
          <w:b/>
          <w:bCs/>
          <w:snapToGrid/>
          <w:color w:val="auto"/>
          <w:szCs w:val="32"/>
          <w:lang w:val="zh-CN"/>
        </w:rPr>
        <w:t xml:space="preserve">节 </w:t>
      </w:r>
      <w:r>
        <w:rPr>
          <w:rFonts w:hint="default" w:ascii="Times New Roman" w:hAnsi="Times New Roman" w:eastAsia="方正楷体_GBK" w:cs="Times New Roman"/>
          <w:b/>
          <w:bCs/>
          <w:snapToGrid/>
          <w:color w:val="auto"/>
          <w:szCs w:val="32"/>
          <w:lang w:val="zh-CN"/>
        </w:rPr>
        <w:t xml:space="preserve"> </w:t>
      </w:r>
      <w:r>
        <w:rPr>
          <w:rFonts w:hint="default" w:ascii="Times New Roman" w:hAnsi="Times New Roman" w:eastAsia="方正楷体_GBK" w:cs="Times New Roman"/>
          <w:b/>
          <w:bCs/>
          <w:snapToGrid/>
          <w:color w:val="auto"/>
          <w:szCs w:val="32"/>
          <w:lang w:val="zh-CN"/>
        </w:rPr>
        <w:t>完善市政基础设施网络</w:t>
      </w:r>
      <w:bookmarkEnd w:id="200"/>
      <w:bookmarkEnd w:id="201"/>
      <w:bookmarkEnd w:id="202"/>
    </w:p>
    <w:p>
      <w:pPr>
        <w:adjustRightInd w:val="0"/>
        <w:snapToGrid w:val="0"/>
        <w:spacing w:beforeLines="0" w:afterLines="0" w:line="576" w:lineRule="exact"/>
        <w:ind w:firstLine="640" w:firstLineChars="200"/>
        <w:rPr>
          <w:rFonts w:ascii="Times New Roman" w:hAnsi="Times New Roman" w:eastAsia="方正仿宋_GBK" w:cs="Times New Roman"/>
          <w:color w:val="auto"/>
          <w:kern w:val="0"/>
          <w:sz w:val="32"/>
          <w:szCs w:val="32"/>
          <w:lang w:val="zh-CN"/>
        </w:rPr>
      </w:pPr>
      <w:r>
        <w:rPr>
          <w:rFonts w:hint="default" w:ascii="Times New Roman" w:hAnsi="Times New Roman" w:eastAsia="方正仿宋_GBK" w:cs="Times New Roman"/>
          <w:color w:val="auto"/>
          <w:kern w:val="0"/>
          <w:sz w:val="32"/>
          <w:szCs w:val="32"/>
          <w:lang w:val="zh-CN"/>
        </w:rPr>
        <w:t>聚焦“路、水、电、气、暖、污”等关键领域，系统推进城镇道路畅通、供水安全、环卫提质、燃气普及和清洁供暖建设，加快补齐市政设施短板，构建功能完善、绿色智能、覆盖均衡的现代化市政基础设施体系，夯实宜居宜业宜游城市根基。</w:t>
      </w:r>
    </w:p>
    <w:p>
      <w:pPr>
        <w:pStyle w:val="53"/>
        <w:adjustRightInd w:val="0"/>
        <w:snapToGrid w:val="0"/>
        <w:spacing w:beforeLines="0" w:afterLines="0" w:line="576" w:lineRule="exact"/>
        <w:ind w:firstLine="600" w:firstLineChars="200"/>
        <w:jc w:val="both"/>
        <w:rPr>
          <w:rFonts w:ascii="Times New Roman" w:hAnsi="Times New Roman" w:eastAsia="方正黑体_GBK" w:cs="Times New Roman"/>
          <w:b w:val="0"/>
          <w:color w:val="auto"/>
          <w:sz w:val="30"/>
          <w:szCs w:val="30"/>
        </w:rPr>
      </w:pPr>
      <w:r>
        <w:rPr>
          <w:rFonts w:hint="default" w:ascii="Times New Roman" w:hAnsi="Times New Roman" w:eastAsia="方正黑体_GBK" w:cs="Times New Roman"/>
          <w:b w:val="0"/>
          <w:color w:val="auto"/>
          <w:sz w:val="30"/>
          <w:szCs w:val="30"/>
        </w:rPr>
        <w:t>一、</w:t>
      </w:r>
      <w:r>
        <w:rPr>
          <w:rFonts w:hint="default" w:ascii="Times New Roman" w:hAnsi="Times New Roman" w:eastAsia="方正黑体_GBK" w:cs="Times New Roman"/>
          <w:b w:val="0"/>
          <w:color w:val="auto"/>
          <w:sz w:val="30"/>
          <w:szCs w:val="30"/>
        </w:rPr>
        <w:t>推进城镇道路设施建设</w:t>
      </w:r>
    </w:p>
    <w:p>
      <w:pPr>
        <w:adjustRightInd w:val="0"/>
        <w:snapToGrid w:val="0"/>
        <w:spacing w:beforeLines="0" w:afterLines="0" w:line="576" w:lineRule="exact"/>
        <w:ind w:firstLine="640" w:firstLineChars="200"/>
        <w:rPr>
          <w:rFonts w:ascii="Times New Roman" w:hAnsi="Times New Roman" w:eastAsia="方正仿宋_GBK" w:cs="Times New Roman"/>
          <w:color w:val="auto"/>
          <w:kern w:val="0"/>
          <w:sz w:val="32"/>
          <w:szCs w:val="32"/>
          <w:lang w:val="zh-CN"/>
        </w:rPr>
      </w:pPr>
      <w:r>
        <w:rPr>
          <w:rFonts w:hint="default" w:ascii="Times New Roman" w:hAnsi="Times New Roman" w:eastAsia="方正仿宋_GBK" w:cs="Times New Roman"/>
          <w:color w:val="auto"/>
          <w:kern w:val="0"/>
          <w:sz w:val="32"/>
          <w:szCs w:val="32"/>
          <w:lang w:val="zh-CN"/>
        </w:rPr>
        <w:t>优化中心城区路网结构，全面消除城区断头路，打通城区交通微循环。加快推动城区拥堵主干道拓宽等升级改造工程，推进城区主要交通节点改造工程建设，提高城区道路建设品质，提升县城整体城市形象。完善南岸新区及北岸城区主路支路道路系统，新建滨河北路，实施商贸新区支路建设项目，实施城中村道路改造工程。改造县城老旧街区，实施滨河南路改造工程。加快停车位建设，重点补齐老城区、医院、学校、商圈、景区等区域停车缺口，鼓励建设地下停车场、智慧停车场，合理利用边角地、闲置地建设临时或生态停车场。加快电动汽车充电基础设施建设，进一步做好城镇、乡村、旅游景区、酒店宾馆、停车场新能源汽车充电设施建设。</w:t>
      </w:r>
    </w:p>
    <w:p>
      <w:pPr>
        <w:adjustRightInd w:val="0"/>
        <w:snapToGrid w:val="0"/>
        <w:spacing w:beforeLines="0" w:afterLines="0" w:line="576" w:lineRule="exact"/>
        <w:ind w:firstLine="600" w:firstLineChars="200"/>
        <w:rPr>
          <w:rFonts w:hint="default" w:ascii="Times New Roman" w:hAnsi="Times New Roman" w:eastAsia="方正仿宋_GBK" w:cs="Times New Roman"/>
          <w:color w:val="000000" w:themeColor="text1"/>
          <w:kern w:val="0"/>
          <w:sz w:val="32"/>
          <w:szCs w:val="32"/>
          <w:lang w:val="zh-CN"/>
          <w14:textFill>
            <w14:solidFill>
              <w14:schemeClr w14:val="tx1"/>
            </w14:solidFill>
          </w14:textFill>
        </w:rPr>
      </w:pPr>
      <w:r>
        <w:rPr>
          <w:rFonts w:hint="default" w:ascii="Times New Roman" w:hAnsi="Times New Roman" w:eastAsia="方正黑体_GBK" w:cs="Times New Roman"/>
          <w:b w:val="0"/>
          <w:color w:val="auto"/>
          <w:sz w:val="30"/>
          <w:szCs w:val="30"/>
        </w:rPr>
        <w:t>二、增强城镇供水保障能力</w:t>
      </w:r>
    </w:p>
    <w:p>
      <w:pPr>
        <w:adjustRightInd w:val="0"/>
        <w:snapToGrid w:val="0"/>
        <w:spacing w:beforeLines="0" w:afterLines="0" w:line="576" w:lineRule="exact"/>
        <w:ind w:firstLine="640" w:firstLineChars="200"/>
        <w:rPr>
          <w:rFonts w:hint="default" w:ascii="Times New Roman" w:hAnsi="Times New Roman" w:eastAsia="方正黑体_GBK" w:cs="Times New Roman"/>
          <w:b w:val="0"/>
          <w:color w:val="000000" w:themeColor="text1"/>
          <w:sz w:val="30"/>
          <w:szCs w:val="30"/>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zh-CN"/>
          <w14:textFill>
            <w14:solidFill>
              <w14:schemeClr w14:val="tx1"/>
            </w14:solidFill>
          </w14:textFill>
        </w:rPr>
        <w:t>坚持“扩覆盖、提质量、强韧性”并重，系统提升城镇供水安全保障水平。加快推进城镇供水管网延伸与互联互通工程，重点向城郊结合部、产业园区、城边乡镇拓展，力争实现城镇建成区公共供水管网全覆盖，实现供水服务均等化</w:t>
      </w:r>
      <w:r>
        <w:rPr>
          <w:rFonts w:hint="eastAsia" w:ascii="Times New Roman" w:hAnsi="Times New Roman" w:eastAsia="方正仿宋_GBK" w:cs="Times New Roman"/>
          <w:color w:val="000000" w:themeColor="text1"/>
          <w:kern w:val="0"/>
          <w:sz w:val="32"/>
          <w:szCs w:val="32"/>
          <w:lang w:val="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zh-CN"/>
          <w14:textFill>
            <w14:solidFill>
              <w14:schemeClr w14:val="tx1"/>
            </w14:solidFill>
          </w14:textFill>
        </w:rPr>
        <w:t>系统推进县城供水管网漏损治理及城中村供水管网改造等城镇供水管网扩能、改建与现代化改造，应用新型管材与智能监测技术，大幅降低管网漏损率。同步推进水厂工艺升级与老旧设施更新，提升供水水质与运行效率。完善应急供水预案，合理布局应急水源与备用水源，提升应对极端情况、突发污染等事件的应急保障能力，确保在任何情况下基本供水安全无虞。</w:t>
      </w:r>
    </w:p>
    <w:p>
      <w:pPr>
        <w:pStyle w:val="53"/>
        <w:adjustRightInd w:val="0"/>
        <w:snapToGrid w:val="0"/>
        <w:spacing w:beforeLines="0" w:afterLines="0" w:line="576" w:lineRule="exact"/>
        <w:ind w:firstLine="600" w:firstLineChars="200"/>
        <w:jc w:val="both"/>
        <w:rPr>
          <w:rFonts w:ascii="Times New Roman" w:hAnsi="Times New Roman" w:eastAsia="方正黑体_GBK" w:cs="Times New Roman"/>
          <w:b w:val="0"/>
          <w:color w:val="auto"/>
          <w:sz w:val="30"/>
          <w:szCs w:val="30"/>
        </w:rPr>
      </w:pPr>
      <w:r>
        <w:rPr>
          <w:rFonts w:hint="default" w:ascii="Times New Roman" w:hAnsi="Times New Roman" w:eastAsia="方正黑体_GBK" w:cs="Times New Roman"/>
          <w:b w:val="0"/>
          <w:color w:val="auto"/>
          <w:sz w:val="30"/>
          <w:szCs w:val="30"/>
        </w:rPr>
        <w:t>三、</w:t>
      </w:r>
      <w:r>
        <w:rPr>
          <w:rFonts w:hint="default" w:ascii="Times New Roman" w:hAnsi="Times New Roman" w:eastAsia="方正黑体_GBK" w:cs="Times New Roman"/>
          <w:b w:val="0"/>
          <w:color w:val="auto"/>
          <w:sz w:val="30"/>
          <w:szCs w:val="30"/>
        </w:rPr>
        <w:t>提高城镇环卫处理能力</w:t>
      </w:r>
    </w:p>
    <w:p>
      <w:pPr>
        <w:adjustRightInd w:val="0"/>
        <w:snapToGrid w:val="0"/>
        <w:spacing w:beforeLines="0" w:afterLines="0" w:line="576" w:lineRule="exact"/>
        <w:ind w:firstLine="640" w:firstLineChars="200"/>
        <w:rPr>
          <w:rFonts w:ascii="Times New Roman" w:hAnsi="Times New Roman" w:eastAsia="方正仿宋_GBK" w:cs="Times New Roman"/>
          <w:color w:val="auto"/>
          <w:kern w:val="0"/>
          <w:sz w:val="32"/>
          <w:szCs w:val="32"/>
          <w:lang w:val="zh-CN"/>
        </w:rPr>
      </w:pPr>
      <w:r>
        <w:rPr>
          <w:rFonts w:hint="default" w:ascii="Times New Roman" w:hAnsi="Times New Roman" w:eastAsia="方正仿宋_GBK" w:cs="Times New Roman"/>
          <w:color w:val="auto"/>
          <w:kern w:val="0"/>
          <w:sz w:val="32"/>
          <w:szCs w:val="32"/>
          <w:lang w:val="zh-CN"/>
        </w:rPr>
        <w:t>建立健全生活垃圾分类工作机制，从源头减量、分类投放、分类收集、分类运输、分类处理等方面，全面推进生活垃圾分类全流程建设工作。加强生活垃圾收集处理能力，着力解决城市生活垃圾分类处</w:t>
      </w:r>
      <w:r>
        <w:rPr>
          <w:rFonts w:hint="eastAsia" w:ascii="Times New Roman" w:hAnsi="Times New Roman" w:eastAsia="方正仿宋_GBK" w:cs="Times New Roman"/>
          <w:color w:val="auto"/>
          <w:kern w:val="0"/>
          <w:sz w:val="32"/>
          <w:szCs w:val="32"/>
          <w:lang w:val="zh-CN"/>
        </w:rPr>
        <w:t>理能</w:t>
      </w:r>
      <w:r>
        <w:rPr>
          <w:rFonts w:hint="default" w:ascii="Times New Roman" w:hAnsi="Times New Roman" w:eastAsia="方正仿宋_GBK" w:cs="Times New Roman"/>
          <w:color w:val="auto"/>
          <w:kern w:val="0"/>
          <w:sz w:val="32"/>
          <w:szCs w:val="32"/>
          <w:lang w:val="zh-CN"/>
        </w:rPr>
        <w:t>力不足、收集转运体系不完善问题。加快推动县级医疗废弃物和危险废弃物集中收集、处置利用及其设施建设。选定条件较好的社区（住宅小区）启动生活垃圾分类试点社区工作，逐步向镇区、乡村拓展，有序推进全域垃圾分类处理工作。</w:t>
      </w:r>
    </w:p>
    <w:p>
      <w:pPr>
        <w:pStyle w:val="53"/>
        <w:adjustRightInd w:val="0"/>
        <w:snapToGrid w:val="0"/>
        <w:spacing w:beforeLines="0" w:afterLines="0" w:line="576" w:lineRule="exact"/>
        <w:ind w:firstLine="600" w:firstLineChars="200"/>
        <w:jc w:val="both"/>
        <w:rPr>
          <w:rFonts w:ascii="Times New Roman" w:hAnsi="Times New Roman" w:eastAsia="方正黑体_GBK" w:cs="Times New Roman"/>
          <w:b w:val="0"/>
          <w:color w:val="auto"/>
          <w:sz w:val="30"/>
          <w:szCs w:val="30"/>
        </w:rPr>
      </w:pPr>
      <w:r>
        <w:rPr>
          <w:rFonts w:hint="default" w:ascii="Times New Roman" w:hAnsi="Times New Roman" w:eastAsia="方正黑体_GBK" w:cs="Times New Roman"/>
          <w:b w:val="0"/>
          <w:color w:val="auto"/>
          <w:sz w:val="30"/>
          <w:szCs w:val="30"/>
        </w:rPr>
        <w:t>四、</w:t>
      </w:r>
      <w:r>
        <w:rPr>
          <w:rFonts w:hint="default" w:ascii="Times New Roman" w:hAnsi="Times New Roman" w:eastAsia="方正黑体_GBK" w:cs="Times New Roman"/>
          <w:b w:val="0"/>
          <w:color w:val="auto"/>
          <w:sz w:val="30"/>
          <w:szCs w:val="30"/>
        </w:rPr>
        <w:t>提升城镇燃气普及能力</w:t>
      </w:r>
    </w:p>
    <w:p>
      <w:pPr>
        <w:adjustRightInd w:val="0"/>
        <w:snapToGrid w:val="0"/>
        <w:spacing w:beforeLines="0" w:afterLines="0" w:line="576" w:lineRule="exact"/>
        <w:ind w:firstLine="640" w:firstLineChars="200"/>
        <w:rPr>
          <w:rFonts w:ascii="Times New Roman" w:hAnsi="Times New Roman" w:eastAsia="方正仿宋_GBK" w:cs="Times New Roman"/>
          <w:color w:val="auto"/>
          <w:kern w:val="0"/>
          <w:sz w:val="32"/>
          <w:szCs w:val="32"/>
          <w:lang w:val="zh-CN"/>
        </w:rPr>
      </w:pPr>
      <w:r>
        <w:rPr>
          <w:rFonts w:hint="default" w:ascii="Times New Roman" w:hAnsi="Times New Roman" w:eastAsia="方正仿宋_GBK" w:cs="Times New Roman"/>
          <w:color w:val="auto"/>
          <w:kern w:val="0"/>
          <w:sz w:val="32"/>
          <w:szCs w:val="32"/>
          <w:lang w:val="zh-CN"/>
        </w:rPr>
        <w:t>重点强化中心城区燃气供应保障，增强全县燃气资源统筹与调配水平，主要举措包括推进现有液化气储配站的扩容升级，优化储气与配送能力。根据城乡居民用气分布特点，科学布局燃气销售与服务网点，提升末端供应覆盖与便民服务水平，系统推进县域供气体系整体建设，加快构建集能源供应、输配、使用与调节于一体的智慧能源系统。</w:t>
      </w:r>
    </w:p>
    <w:p>
      <w:pPr>
        <w:adjustRightInd w:val="0"/>
        <w:snapToGrid w:val="0"/>
        <w:spacing w:beforeLines="0" w:afterLines="0" w:line="576" w:lineRule="exact"/>
        <w:ind w:firstLine="600" w:firstLineChars="200"/>
        <w:rPr>
          <w:rFonts w:hint="default" w:ascii="Times New Roman" w:hAnsi="Times New Roman" w:eastAsia="方正仿宋_GBK" w:cs="Times New Roman"/>
          <w:b w:val="0"/>
          <w:color w:val="000000" w:themeColor="text1"/>
          <w:kern w:val="0"/>
          <w:sz w:val="32"/>
          <w:szCs w:val="32"/>
          <w:lang w:val="zh-CN"/>
          <w14:textFill>
            <w14:solidFill>
              <w14:schemeClr w14:val="tx1"/>
            </w14:solidFill>
          </w14:textFill>
        </w:rPr>
      </w:pPr>
      <w:r>
        <w:rPr>
          <w:rFonts w:hint="default" w:ascii="Times New Roman" w:hAnsi="Times New Roman" w:eastAsia="方正黑体_GBK" w:cs="Times New Roman"/>
          <w:b w:val="0"/>
          <w:color w:val="auto"/>
          <w:sz w:val="30"/>
          <w:szCs w:val="30"/>
        </w:rPr>
        <w:t>五、增强城镇供暖供氧设施覆盖</w:t>
      </w:r>
    </w:p>
    <w:p>
      <w:pPr>
        <w:adjustRightInd w:val="0"/>
        <w:snapToGrid w:val="0"/>
        <w:spacing w:beforeLines="0" w:afterLines="0" w:line="576" w:lineRule="exact"/>
        <w:ind w:firstLine="640" w:firstLineChars="200"/>
        <w:rPr>
          <w:rFonts w:hint="default" w:ascii="Times New Roman" w:hAnsi="Times New Roman" w:eastAsia="方正仿宋_GBK" w:cs="Times New Roman"/>
          <w:b w:val="0"/>
          <w:color w:val="000000" w:themeColor="text1"/>
          <w:kern w:val="0"/>
          <w:sz w:val="32"/>
          <w:szCs w:val="32"/>
          <w:lang w:val="zh-CN"/>
          <w14:textFill>
            <w14:solidFill>
              <w14:schemeClr w14:val="tx1"/>
            </w14:solidFill>
          </w14:textFill>
        </w:rPr>
      </w:pPr>
      <w:r>
        <w:rPr>
          <w:rFonts w:hint="default" w:ascii="Times New Roman" w:hAnsi="Times New Roman" w:eastAsia="方正仿宋_GBK" w:cs="Times New Roman"/>
          <w:b w:val="0"/>
          <w:color w:val="000000" w:themeColor="text1"/>
          <w:kern w:val="0"/>
          <w:sz w:val="32"/>
          <w:szCs w:val="32"/>
          <w:lang w:val="zh-CN"/>
          <w14:textFill>
            <w14:solidFill>
              <w14:schemeClr w14:val="tx1"/>
            </w14:solidFill>
          </w14:textFill>
        </w:rPr>
        <w:t>构建清洁低碳、安全高效的城镇供暖供氧保障体系，在中心城区，将电力作为主要能源，在乡镇及村庄充分利用风电、光电等本地可再生清洁能源，逐步构建城乡统筹、多能互补的绿色供暖格局。实施阿坝县城市集中供暖（四期）工程，对现有供热站实施“气改电”改造，新建换热站1座，改造升级换热站4座，新增供暖面积约2.84万平方米，最终实现覆盖面积30万平方米。推进县城集中供暖配套设施改造及城中村集中供暖工程，着力消除覆盖盲区，提升系统整体效能。坚持民生优先、绿色发展、产业融合，以保障人民群众健康为根本，统筹推进县城、乡镇、村社三级供氧服务体系建设。全面推广“光伏+制氧”模式，实施阿坝县高原供氧建设，有序推进学校、医院、养老院、政务中心等公共建筑及集中居住区的供氧保障。</w:t>
      </w:r>
    </w:p>
    <w:p>
      <w:pPr>
        <w:adjustRightInd w:val="0"/>
        <w:snapToGrid w:val="0"/>
        <w:spacing w:line="576" w:lineRule="exact"/>
        <w:ind w:firstLine="640" w:firstLineChars="200"/>
        <w:rPr>
          <w:rFonts w:ascii="Times New Roman" w:hAnsi="Times New Roman" w:eastAsia="仿宋_GB2312" w:cs="Times New Roman"/>
          <w:color w:val="auto"/>
          <w:kern w:val="0"/>
          <w:sz w:val="32"/>
          <w:szCs w:val="32"/>
          <w:lang w:val="zh-CN"/>
        </w:rPr>
      </w:pPr>
    </w:p>
    <w:tbl>
      <w:tblPr>
        <w:tblStyle w:val="88"/>
        <w:tblpPr w:leftFromText="180" w:rightFromText="180" w:vertAnchor="text"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0" w:hRule="atLeast"/>
          <w:jc w:val="center"/>
        </w:trPr>
        <w:tc>
          <w:tcPr>
            <w:tcW w:w="0" w:type="auto"/>
            <w:shd w:val="clear" w:color="auto" w:fill="B5C7EA" w:themeFill="accent1" w:themeFillTint="66"/>
          </w:tcPr>
          <w:p>
            <w:pPr>
              <w:widowControl w:val="0"/>
              <w:adjustRightInd w:val="0"/>
              <w:snapToGrid w:val="0"/>
              <w:spacing w:before="156" w:beforeLines="50" w:after="156" w:afterLines="50" w:line="380" w:lineRule="exact"/>
              <w:ind w:firstLine="0"/>
              <w:jc w:val="center"/>
              <w:rPr>
                <w:rFonts w:ascii="Times New Roman" w:hAnsi="Times New Roman" w:eastAsia="黑体" w:cs="Times New Roman"/>
                <w:b w:val="0"/>
                <w:bCs/>
                <w:color w:val="auto"/>
                <w:spacing w:val="0"/>
                <w:sz w:val="30"/>
                <w:szCs w:val="30"/>
              </w:rPr>
            </w:pPr>
            <w:r>
              <w:rPr>
                <w:rFonts w:hint="default" w:ascii="Times New Roman" w:hAnsi="Times New Roman" w:eastAsia="方正黑体_GBK" w:cs="Times New Roman"/>
                <w:b w:val="0"/>
                <w:bCs/>
                <w:color w:val="auto"/>
                <w:sz w:val="30"/>
                <w:szCs w:val="30"/>
              </w:rPr>
              <w:t>专栏</w:t>
            </w:r>
            <w:r>
              <w:rPr>
                <w:rFonts w:ascii="Times New Roman" w:hAnsi="Times New Roman" w:eastAsia="方正黑体_GBK" w:cs="Times New Roman"/>
                <w:b w:val="0"/>
                <w:bCs/>
                <w:color w:val="auto"/>
                <w:sz w:val="30"/>
                <w:szCs w:val="30"/>
              </w:rPr>
              <w:t>9</w:t>
            </w:r>
            <w:r>
              <w:rPr>
                <w:rFonts w:ascii="Times New Roman" w:hAnsi="Times New Roman" w:eastAsia="方正黑体_GBK" w:cs="Times New Roman"/>
                <w:b w:val="0"/>
                <w:bCs/>
                <w:color w:val="auto"/>
                <w:sz w:val="30"/>
                <w:szCs w:val="30"/>
              </w:rPr>
              <w:t xml:space="preserve">  </w:t>
            </w:r>
            <w:r>
              <w:rPr>
                <w:rFonts w:hint="default" w:ascii="Times New Roman" w:hAnsi="Times New Roman" w:eastAsia="方正黑体_GBK" w:cs="Times New Roman"/>
                <w:b w:val="0"/>
                <w:bCs/>
                <w:color w:val="auto"/>
                <w:sz w:val="30"/>
                <w:szCs w:val="30"/>
              </w:rPr>
              <w:t>城市建设重点项目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Pr>
          <w:p>
            <w:pPr>
              <w:adjustRightInd w:val="0"/>
              <w:snapToGrid w:val="0"/>
              <w:spacing w:before="156" w:beforeLines="50" w:after="156" w:afterLines="50" w:line="380" w:lineRule="exact"/>
              <w:ind w:firstLine="482"/>
              <w:rPr>
                <w:rFonts w:hint="default" w:ascii="Times New Roman" w:hAnsi="Times New Roman" w:eastAsia="方正黑体_GBK" w:cs="Times New Roman"/>
                <w:b w:val="0"/>
                <w:bCs w:val="0"/>
                <w:color w:val="auto"/>
                <w:spacing w:val="1"/>
                <w:sz w:val="24"/>
                <w:lang w:val="en-US" w:bidi="ar"/>
              </w:rPr>
            </w:pPr>
            <w:r>
              <w:rPr>
                <w:rFonts w:hint="default" w:ascii="Times New Roman" w:hAnsi="Times New Roman" w:eastAsia="方正黑体_GBK" w:cs="Times New Roman"/>
                <w:b w:val="0"/>
                <w:bCs w:val="0"/>
                <w:color w:val="auto"/>
                <w:spacing w:val="1"/>
                <w:kern w:val="2"/>
                <w:sz w:val="24"/>
                <w:lang w:bidi="ar"/>
              </w:rPr>
              <w:t>一、城市更新行动</w:t>
            </w:r>
          </w:p>
          <w:p>
            <w:pPr>
              <w:adjustRightInd w:val="0"/>
              <w:snapToGrid w:val="0"/>
              <w:spacing w:before="156" w:beforeLines="50" w:after="156" w:afterLines="50" w:line="380" w:lineRule="exact"/>
              <w:ind w:firstLine="482"/>
              <w:rPr>
                <w:rFonts w:hint="default" w:ascii="Times New Roman" w:hAnsi="Times New Roman" w:eastAsia="楷体" w:cs="Times New Roman"/>
                <w:color w:val="auto"/>
                <w:spacing w:val="1"/>
                <w:sz w:val="24"/>
              </w:rPr>
            </w:pPr>
            <w:r>
              <w:rPr>
                <w:rFonts w:hint="default" w:ascii="Times New Roman" w:hAnsi="Times New Roman" w:eastAsia="楷体" w:cs="Times New Roman"/>
                <w:color w:val="auto"/>
                <w:spacing w:val="1"/>
                <w:sz w:val="24"/>
              </w:rPr>
              <w:t>聚焦宜居韧性智慧城市建设，重点实施阿坝县城市体检与维修改造项目、阿坝县城市更新改造项目、阿坝县城市地下空间综合治理项目、阿坝县城镇危旧房非成套住宅基础设施配套改造项目、阿坝县既有建筑节能试点改造项目、阿坝县房屋节能改造项目，推动县城有机更新与高质量发展。</w:t>
            </w:r>
          </w:p>
          <w:p>
            <w:pPr>
              <w:adjustRightInd w:val="0"/>
              <w:snapToGrid w:val="0"/>
              <w:spacing w:before="156" w:beforeLines="50" w:after="156" w:afterLines="50" w:line="380" w:lineRule="exact"/>
              <w:ind w:firstLine="482"/>
              <w:rPr>
                <w:rFonts w:hint="default" w:ascii="Times New Roman" w:hAnsi="Times New Roman" w:eastAsia="方正黑体_GBK" w:cs="Times New Roman"/>
                <w:b w:val="0"/>
                <w:bCs w:val="0"/>
                <w:color w:val="auto"/>
                <w:spacing w:val="1"/>
                <w:sz w:val="24"/>
                <w:lang w:val="en-US" w:bidi="ar"/>
              </w:rPr>
            </w:pPr>
            <w:r>
              <w:rPr>
                <w:rFonts w:hint="default" w:ascii="Times New Roman" w:hAnsi="Times New Roman" w:eastAsia="方正黑体_GBK" w:cs="Times New Roman"/>
                <w:b w:val="0"/>
                <w:bCs w:val="0"/>
                <w:color w:val="auto"/>
                <w:spacing w:val="1"/>
                <w:kern w:val="2"/>
                <w:sz w:val="24"/>
                <w:lang w:bidi="ar"/>
              </w:rPr>
              <w:t>二、老旧小区改造</w:t>
            </w:r>
          </w:p>
          <w:p>
            <w:pPr>
              <w:adjustRightInd w:val="0"/>
              <w:snapToGrid w:val="0"/>
              <w:spacing w:before="156" w:beforeLines="50" w:after="156" w:afterLines="50" w:line="380" w:lineRule="exact"/>
              <w:ind w:firstLine="480"/>
              <w:outlineLvl w:val="3"/>
              <w:rPr>
                <w:rFonts w:hint="default" w:ascii="Times New Roman" w:hAnsi="Times New Roman" w:eastAsia="楷体" w:cs="Times New Roman"/>
                <w:b/>
                <w:color w:val="auto"/>
                <w:spacing w:val="0"/>
                <w:sz w:val="24"/>
              </w:rPr>
            </w:pPr>
            <w:r>
              <w:rPr>
                <w:rFonts w:ascii="Times New Roman" w:hAnsi="Times New Roman" w:eastAsia="楷体" w:cs="Times New Roman"/>
                <w:bCs/>
                <w:color w:val="000000"/>
                <w:sz w:val="24"/>
              </w:rPr>
              <w:fldChar w:fldCharType="begin"/>
            </w:r>
            <w:r>
              <w:rPr>
                <w:rFonts w:ascii="Times New Roman" w:hAnsi="Times New Roman" w:eastAsia="楷体" w:cs="Times New Roman"/>
                <w:bCs/>
                <w:color w:val="000000"/>
                <w:sz w:val="24"/>
              </w:rPr>
              <w:instrText xml:space="preserve"> </w:instrText>
            </w:r>
            <w:r>
              <w:rPr>
                <w:rFonts w:hint="default" w:ascii="Times New Roman" w:hAnsi="Times New Roman" w:eastAsia="楷体" w:cs="Times New Roman"/>
                <w:bCs/>
                <w:color w:val="000000"/>
                <w:sz w:val="24"/>
              </w:rPr>
              <w:instrText xml:space="preserve">= 1 \* GB3</w:instrText>
            </w:r>
            <w:r>
              <w:rPr>
                <w:rFonts w:ascii="Times New Roman" w:hAnsi="Times New Roman" w:eastAsia="楷体" w:cs="Times New Roman"/>
                <w:bCs/>
                <w:color w:val="000000"/>
                <w:sz w:val="24"/>
              </w:rPr>
              <w:instrText xml:space="preserve"> </w:instrText>
            </w:r>
            <w:r>
              <w:rPr>
                <w:rFonts w:ascii="Times New Roman" w:hAnsi="Times New Roman" w:eastAsia="楷体" w:cs="Times New Roman"/>
                <w:bCs/>
                <w:color w:val="000000"/>
                <w:sz w:val="24"/>
              </w:rPr>
              <w:fldChar w:fldCharType="separate"/>
            </w:r>
            <w:r>
              <w:rPr>
                <w:rFonts w:hint="default" w:ascii="Times New Roman" w:hAnsi="Times New Roman" w:eastAsia="楷体" w:cs="Times New Roman"/>
                <w:bCs/>
                <w:color w:val="000000" w:themeColor="text1"/>
                <w:sz w:val="24"/>
                <w14:textFill>
                  <w14:solidFill>
                    <w14:schemeClr w14:val="tx1"/>
                  </w14:solidFill>
                </w14:textFill>
              </w:rPr>
              <w:t>①</w:t>
            </w:r>
            <w:r>
              <w:rPr>
                <w:rFonts w:ascii="Times New Roman" w:hAnsi="Times New Roman" w:eastAsia="楷体" w:cs="Times New Roman"/>
                <w:bCs/>
                <w:color w:val="000000"/>
                <w:sz w:val="24"/>
              </w:rPr>
              <w:fldChar w:fldCharType="end"/>
            </w:r>
            <w:r>
              <w:rPr>
                <w:rFonts w:hint="default" w:ascii="Times New Roman" w:hAnsi="Times New Roman" w:eastAsia="楷体" w:cs="Times New Roman"/>
                <w:color w:val="auto"/>
                <w:spacing w:val="1"/>
                <w:sz w:val="24"/>
              </w:rPr>
              <w:t>加快推进阿坝县老城区老旧街区改造项目、阿坝县2027老旧小区改造配套基础设施建设项目、阿坝县2029老旧小区改造配套基础设施建设项目、阿坝县城市危旧房更新改造建设项目、阿坝县危旧房改造项目、阿坝县城中村基础设施改造项目。</w:t>
            </w:r>
            <w:r>
              <w:rPr>
                <w:rFonts w:ascii="Times New Roman" w:hAnsi="Times New Roman" w:eastAsia="楷体" w:cs="Times New Roman"/>
                <w:bCs/>
                <w:color w:val="000000"/>
                <w:sz w:val="24"/>
              </w:rPr>
              <w:fldChar w:fldCharType="begin"/>
            </w:r>
            <w:r>
              <w:rPr>
                <w:rFonts w:ascii="Times New Roman" w:hAnsi="Times New Roman" w:eastAsia="楷体" w:cs="Times New Roman"/>
                <w:bCs/>
                <w:color w:val="000000"/>
                <w:sz w:val="24"/>
              </w:rPr>
              <w:instrText xml:space="preserve"> </w:instrText>
            </w:r>
            <w:r>
              <w:rPr>
                <w:rFonts w:hint="default" w:ascii="Times New Roman" w:hAnsi="Times New Roman" w:eastAsia="楷体" w:cs="Times New Roman"/>
                <w:bCs/>
                <w:color w:val="000000"/>
                <w:sz w:val="24"/>
              </w:rPr>
              <w:instrText xml:space="preserve">= 2 \* GB3</w:instrText>
            </w:r>
            <w:r>
              <w:rPr>
                <w:rFonts w:ascii="Times New Roman" w:hAnsi="Times New Roman" w:eastAsia="楷体" w:cs="Times New Roman"/>
                <w:bCs/>
                <w:color w:val="000000"/>
                <w:sz w:val="24"/>
              </w:rPr>
              <w:instrText xml:space="preserve"> </w:instrText>
            </w:r>
            <w:r>
              <w:rPr>
                <w:rFonts w:ascii="Times New Roman" w:hAnsi="Times New Roman" w:eastAsia="楷体" w:cs="Times New Roman"/>
                <w:bCs/>
                <w:color w:val="000000"/>
                <w:sz w:val="24"/>
              </w:rPr>
              <w:fldChar w:fldCharType="separate"/>
            </w:r>
            <w:r>
              <w:rPr>
                <w:rFonts w:hint="default" w:ascii="Times New Roman" w:hAnsi="Times New Roman" w:eastAsia="楷体" w:cs="Times New Roman"/>
                <w:bCs/>
                <w:color w:val="000000" w:themeColor="text1"/>
                <w:sz w:val="24"/>
                <w14:textFill>
                  <w14:solidFill>
                    <w14:schemeClr w14:val="tx1"/>
                  </w14:solidFill>
                </w14:textFill>
              </w:rPr>
              <w:t>②</w:t>
            </w:r>
            <w:r>
              <w:rPr>
                <w:rFonts w:ascii="Times New Roman" w:hAnsi="Times New Roman" w:eastAsia="楷体" w:cs="Times New Roman"/>
                <w:bCs/>
                <w:color w:val="000000"/>
                <w:sz w:val="24"/>
              </w:rPr>
              <w:fldChar w:fldCharType="end"/>
            </w:r>
            <w:r>
              <w:rPr>
                <w:rFonts w:hint="default" w:ascii="Times New Roman" w:hAnsi="Times New Roman" w:eastAsia="楷体" w:cs="Times New Roman"/>
                <w:color w:val="auto"/>
                <w:spacing w:val="1"/>
                <w:sz w:val="24"/>
              </w:rPr>
              <w:t>重点完善水电气路、消防安防、停车充电等设施，提升居住品质与安全，推动城市功能完善和人居环境整体改善。</w:t>
            </w:r>
          </w:p>
          <w:p>
            <w:pPr>
              <w:adjustRightInd w:val="0"/>
              <w:snapToGrid w:val="0"/>
              <w:spacing w:before="156" w:beforeLines="50" w:after="156" w:afterLines="50" w:line="380" w:lineRule="exact"/>
              <w:ind w:firstLine="482"/>
              <w:rPr>
                <w:rFonts w:hint="default" w:ascii="Times New Roman" w:hAnsi="Times New Roman" w:eastAsia="方正黑体_GBK" w:cs="Times New Roman"/>
                <w:b w:val="0"/>
                <w:color w:val="auto"/>
                <w:spacing w:val="1"/>
                <w:sz w:val="24"/>
                <w:lang w:bidi="ar"/>
              </w:rPr>
            </w:pPr>
            <w:r>
              <w:rPr>
                <w:rFonts w:hint="default" w:ascii="Times New Roman" w:hAnsi="Times New Roman" w:eastAsia="方正黑体_GBK" w:cs="Times New Roman"/>
                <w:b w:val="0"/>
                <w:color w:val="auto"/>
                <w:spacing w:val="1"/>
                <w:sz w:val="24"/>
                <w:lang w:bidi="ar"/>
              </w:rPr>
              <w:t>三、交通与市政基础设施</w:t>
            </w:r>
          </w:p>
          <w:p>
            <w:pPr>
              <w:adjustRightInd w:val="0"/>
              <w:snapToGrid w:val="0"/>
              <w:spacing w:before="156" w:beforeLines="50" w:after="156" w:afterLines="50" w:line="380" w:lineRule="exact"/>
              <w:ind w:firstLine="482"/>
              <w:rPr>
                <w:rFonts w:hint="default" w:ascii="Times New Roman" w:hAnsi="Times New Roman" w:eastAsia="楷体" w:cs="Times New Roman"/>
                <w:color w:val="auto"/>
                <w:spacing w:val="1"/>
                <w:sz w:val="24"/>
              </w:rPr>
            </w:pPr>
            <w:r>
              <w:rPr>
                <w:rFonts w:hint="default" w:ascii="Times New Roman" w:hAnsi="Times New Roman" w:eastAsia="楷体" w:cs="Times New Roman"/>
                <w:color w:val="auto"/>
                <w:spacing w:val="1"/>
                <w:sz w:val="24"/>
              </w:rPr>
              <w:t>聚焦新区开发与老城提质，重点实施阿坝县商贸新区基础设施提升改造项目、阿坝县市政基础改造提升项目、阿坝县南岸新区市政基础设施提升改造项目、阿坝县滨河北路市政基础设施改造项目、阿坝县商贸新区支路建设项目、阿坝镇市政设施建设项目、阿坝县南岸新区滨河南路改造项目、阿坝县南岸新区团结路市政管网及配套设施改造项目、阿坝县南岸新区建设路市政管网及配套设施改造项目、阿坝县南岸新区综合地下管廊建设项目、阿坝县求吉玛乡乡村振兴市政基础设施提升项目、阿坝县建制镇市政基础提升项目，全面提升县城承载力、宜居性和城乡融合发展水平。</w:t>
            </w:r>
          </w:p>
          <w:p>
            <w:pPr>
              <w:adjustRightInd w:val="0"/>
              <w:snapToGrid w:val="0"/>
              <w:spacing w:before="156" w:beforeLines="50" w:after="156" w:afterLines="50" w:line="380" w:lineRule="exact"/>
              <w:ind w:firstLine="482"/>
              <w:rPr>
                <w:rFonts w:hint="default" w:ascii="Times New Roman" w:hAnsi="Times New Roman" w:eastAsia="方正黑体_GBK" w:cs="Times New Roman"/>
                <w:b w:val="0"/>
                <w:color w:val="auto"/>
                <w:spacing w:val="1"/>
                <w:sz w:val="24"/>
                <w:lang w:bidi="ar"/>
              </w:rPr>
            </w:pPr>
            <w:r>
              <w:rPr>
                <w:rFonts w:hint="default" w:ascii="Times New Roman" w:hAnsi="Times New Roman" w:eastAsia="方正黑体_GBK" w:cs="Times New Roman"/>
                <w:b w:val="0"/>
                <w:color w:val="auto"/>
                <w:spacing w:val="1"/>
                <w:sz w:val="24"/>
                <w:lang w:bidi="ar"/>
              </w:rPr>
              <w:t>四、城镇给排水与污水处理系统</w:t>
            </w:r>
          </w:p>
          <w:p>
            <w:pPr>
              <w:adjustRightInd w:val="0"/>
              <w:snapToGrid w:val="0"/>
              <w:spacing w:before="156" w:beforeLines="50" w:after="156" w:afterLines="50" w:line="380" w:lineRule="exact"/>
              <w:ind w:firstLine="482"/>
              <w:rPr>
                <w:rFonts w:hint="default" w:ascii="Times New Roman" w:hAnsi="Times New Roman" w:eastAsia="楷体" w:cs="Times New Roman"/>
                <w:color w:val="auto"/>
                <w:spacing w:val="1"/>
                <w:sz w:val="24"/>
              </w:rPr>
            </w:pPr>
            <w:r>
              <w:rPr>
                <w:rFonts w:hint="default" w:ascii="Times New Roman" w:hAnsi="Times New Roman" w:eastAsia="楷体" w:cs="Times New Roman"/>
                <w:color w:val="auto"/>
                <w:spacing w:val="1"/>
                <w:sz w:val="24"/>
              </w:rPr>
              <w:t>聚焦供排水安全与水环境治理，重点实施阿坝县市政污水管网改造项目、阿坝县污水处理厂改造项目、阿坝县老城区排水通道及管网改造项目、阿</w:t>
            </w:r>
            <w:r>
              <w:rPr>
                <w:rFonts w:hint="eastAsia" w:ascii="Times New Roman" w:hAnsi="Times New Roman" w:eastAsia="楷体" w:cs="Times New Roman"/>
                <w:color w:val="auto"/>
                <w:spacing w:val="1"/>
                <w:sz w:val="24"/>
                <w:lang w:eastAsia="zh-CN"/>
              </w:rPr>
              <w:t>坝县</w:t>
            </w:r>
            <w:r>
              <w:rPr>
                <w:rFonts w:hint="default" w:ascii="Times New Roman" w:hAnsi="Times New Roman" w:eastAsia="楷体" w:cs="Times New Roman"/>
                <w:color w:val="auto"/>
                <w:spacing w:val="1"/>
                <w:sz w:val="24"/>
              </w:rPr>
              <w:t>城市雨污分流建设项目、阿坝县城中村供水管网改造建设项目、阿坝县县城供水管网漏损治理项目，全面提升城镇供水保障能力、排水防涝水平和污水收集处理效能。</w:t>
            </w:r>
          </w:p>
          <w:p>
            <w:pPr>
              <w:adjustRightInd w:val="0"/>
              <w:snapToGrid w:val="0"/>
              <w:spacing w:before="156" w:beforeLines="50" w:after="156" w:afterLines="50" w:line="380" w:lineRule="exact"/>
              <w:ind w:firstLine="482"/>
              <w:rPr>
                <w:rFonts w:hint="default" w:ascii="Times New Roman" w:hAnsi="Times New Roman" w:eastAsia="方正黑体_GBK" w:cs="Times New Roman"/>
                <w:b w:val="0"/>
                <w:color w:val="auto"/>
                <w:spacing w:val="1"/>
                <w:sz w:val="24"/>
                <w:lang w:bidi="ar"/>
              </w:rPr>
            </w:pPr>
            <w:r>
              <w:rPr>
                <w:rFonts w:hint="default" w:ascii="Times New Roman" w:hAnsi="Times New Roman" w:eastAsia="方正黑体_GBK" w:cs="Times New Roman"/>
                <w:b w:val="0"/>
                <w:color w:val="auto"/>
                <w:spacing w:val="1"/>
                <w:sz w:val="24"/>
                <w:lang w:bidi="ar"/>
              </w:rPr>
              <w:t>五、城市能源供应与供暖系统</w:t>
            </w:r>
          </w:p>
          <w:p>
            <w:pPr>
              <w:adjustRightInd w:val="0"/>
              <w:snapToGrid w:val="0"/>
              <w:spacing w:before="156" w:beforeLines="50" w:after="156" w:afterLines="50" w:line="380" w:lineRule="exact"/>
              <w:ind w:firstLine="482"/>
              <w:rPr>
                <w:rFonts w:hint="default" w:ascii="Times New Roman" w:hAnsi="Times New Roman" w:eastAsia="楷体" w:cs="Times New Roman"/>
                <w:color w:val="auto"/>
                <w:spacing w:val="1"/>
                <w:sz w:val="24"/>
              </w:rPr>
            </w:pPr>
            <w:r>
              <w:rPr>
                <w:rFonts w:hint="default" w:ascii="Times New Roman" w:hAnsi="Times New Roman" w:eastAsia="楷体" w:cs="Times New Roman"/>
                <w:color w:val="auto"/>
                <w:spacing w:val="1"/>
                <w:sz w:val="24"/>
              </w:rPr>
              <w:t>重点推进阿坝县城市集中供暖（四期）工程、</w:t>
            </w:r>
            <w:r>
              <w:rPr>
                <w:rFonts w:hint="eastAsia" w:ascii="Times New Roman" w:hAnsi="Times New Roman" w:eastAsia="楷体" w:cs="Times New Roman"/>
                <w:color w:val="auto"/>
                <w:spacing w:val="1"/>
                <w:sz w:val="24"/>
                <w:lang w:val="en-US" w:eastAsia="zh-CN"/>
              </w:rPr>
              <w:t>阿坝县城市集中供暖（五期）工程、</w:t>
            </w:r>
            <w:r>
              <w:rPr>
                <w:rFonts w:hint="default" w:ascii="Times New Roman" w:hAnsi="Times New Roman" w:eastAsia="楷体" w:cs="Times New Roman"/>
                <w:color w:val="auto"/>
                <w:spacing w:val="1"/>
                <w:sz w:val="24"/>
              </w:rPr>
              <w:t>阿坝县天然气厂站建设项目、阿坝县天然气管网建设项目、阿坝县城市集中供暖配套设施改造项目、阿坝县城中村集中供暖工程，构建安全、清洁、高效的城乡能源供应与供暖体系。</w:t>
            </w:r>
          </w:p>
          <w:p>
            <w:pPr>
              <w:adjustRightInd w:val="0"/>
              <w:snapToGrid w:val="0"/>
              <w:spacing w:before="156" w:beforeLines="50" w:after="156" w:afterLines="50" w:line="380" w:lineRule="exact"/>
              <w:ind w:firstLine="482"/>
              <w:rPr>
                <w:rFonts w:hint="default" w:ascii="Times New Roman" w:hAnsi="Times New Roman" w:eastAsia="方正黑体_GBK" w:cs="Times New Roman"/>
                <w:b w:val="0"/>
                <w:color w:val="auto"/>
                <w:spacing w:val="1"/>
                <w:sz w:val="24"/>
                <w:lang w:bidi="ar"/>
              </w:rPr>
            </w:pPr>
            <w:r>
              <w:rPr>
                <w:rFonts w:hint="default" w:ascii="Times New Roman" w:hAnsi="Times New Roman" w:eastAsia="方正黑体_GBK" w:cs="Times New Roman"/>
                <w:b w:val="0"/>
                <w:color w:val="auto"/>
                <w:spacing w:val="1"/>
                <w:sz w:val="24"/>
                <w:lang w:bidi="ar"/>
              </w:rPr>
              <w:t>六、环境保护与环卫体系</w:t>
            </w:r>
          </w:p>
          <w:p>
            <w:pPr>
              <w:adjustRightInd w:val="0"/>
              <w:snapToGrid w:val="0"/>
              <w:spacing w:before="156" w:beforeLines="50" w:after="156" w:afterLines="50" w:line="380" w:lineRule="exact"/>
              <w:ind w:firstLine="482"/>
              <w:rPr>
                <w:rFonts w:hint="default" w:ascii="Times New Roman" w:hAnsi="Times New Roman" w:eastAsia="楷体" w:cs="Times New Roman"/>
                <w:color w:val="auto"/>
                <w:spacing w:val="1"/>
                <w:sz w:val="24"/>
              </w:rPr>
            </w:pPr>
            <w:r>
              <w:rPr>
                <w:rFonts w:hint="default" w:ascii="Times New Roman" w:hAnsi="Times New Roman" w:eastAsia="楷体" w:cs="Times New Roman"/>
                <w:color w:val="auto"/>
                <w:spacing w:val="1"/>
                <w:sz w:val="24"/>
              </w:rPr>
              <w:t>聚焦城乡人居环境改善，重点实施阿坝县城镇环境基础设施建设项目。推进阿坝县生活垃圾收转运体系及配套设施设备提升改造项目、阿坝县阿坝镇人居环境综合整治项目、四川省阿坝县再生资源回收利用和垃圾清运中心建设项目、阿坝县生活垃圾焚烧飞灰处置及综合利用项目、阿坝县扩建垃圾中转站项目、</w:t>
            </w:r>
            <w:r>
              <w:rPr>
                <w:rFonts w:ascii="Times New Roman" w:hAnsi="Times New Roman" w:eastAsia="楷体" w:cs="Times New Roman"/>
                <w:color w:val="auto"/>
                <w:spacing w:val="1"/>
                <w:sz w:val="24"/>
                <w:szCs w:val="24"/>
              </w:rPr>
              <w:t>阿坝县各莫镇垃圾处理站建设项目</w:t>
            </w:r>
            <w:r>
              <w:rPr>
                <w:rFonts w:hint="default" w:ascii="Times New Roman" w:hAnsi="Times New Roman" w:eastAsia="楷体" w:cs="Times New Roman"/>
                <w:color w:val="auto"/>
                <w:spacing w:val="1"/>
                <w:sz w:val="24"/>
                <w:szCs w:val="24"/>
                <w:lang w:eastAsia="zh-CN"/>
              </w:rPr>
              <w:t>、</w:t>
            </w:r>
            <w:r>
              <w:rPr>
                <w:rFonts w:hint="default" w:ascii="Times New Roman" w:hAnsi="Times New Roman" w:eastAsia="楷体" w:cs="Times New Roman"/>
                <w:color w:val="auto"/>
                <w:spacing w:val="1"/>
                <w:sz w:val="24"/>
              </w:rPr>
              <w:t>阿坝县生活垃圾收转运体系及配套设施设备提升改造项目，构建覆盖全面、运转高效、绿色低碳的现代化环卫基础设施体系。</w:t>
            </w:r>
          </w:p>
          <w:p>
            <w:pPr>
              <w:adjustRightInd w:val="0"/>
              <w:snapToGrid w:val="0"/>
              <w:spacing w:before="156" w:beforeLines="50" w:after="156" w:afterLines="50" w:line="380" w:lineRule="exact"/>
              <w:ind w:firstLine="482"/>
              <w:rPr>
                <w:rFonts w:hint="default" w:ascii="Times New Roman" w:hAnsi="Times New Roman" w:eastAsia="方正黑体_GBK" w:cs="Times New Roman"/>
                <w:b w:val="0"/>
                <w:color w:val="auto"/>
                <w:spacing w:val="1"/>
                <w:sz w:val="24"/>
                <w:lang w:bidi="ar"/>
              </w:rPr>
            </w:pPr>
            <w:r>
              <w:rPr>
                <w:rFonts w:hint="default" w:ascii="Times New Roman" w:hAnsi="Times New Roman" w:eastAsia="方正黑体_GBK" w:cs="Times New Roman"/>
                <w:b w:val="0"/>
                <w:color w:val="auto"/>
                <w:spacing w:val="1"/>
                <w:sz w:val="24"/>
                <w:lang w:bidi="ar"/>
              </w:rPr>
              <w:t>七、城镇公共服务设施</w:t>
            </w:r>
          </w:p>
          <w:p>
            <w:pPr>
              <w:adjustRightInd w:val="0"/>
              <w:snapToGrid w:val="0"/>
              <w:spacing w:before="156" w:beforeLines="50" w:after="156" w:afterLines="50" w:line="380" w:lineRule="exact"/>
              <w:ind w:firstLine="480"/>
              <w:outlineLvl w:val="3"/>
              <w:rPr>
                <w:rFonts w:hint="default" w:ascii="Times New Roman" w:hAnsi="Times New Roman" w:eastAsia="楷体" w:cs="Times New Roman"/>
                <w:b/>
                <w:color w:val="auto"/>
                <w:spacing w:val="0"/>
                <w:sz w:val="24"/>
              </w:rPr>
            </w:pPr>
            <w:r>
              <w:rPr>
                <w:rFonts w:ascii="Times New Roman" w:hAnsi="Times New Roman" w:eastAsia="楷体" w:cs="Times New Roman"/>
                <w:bCs/>
                <w:color w:val="000000"/>
                <w:sz w:val="24"/>
              </w:rPr>
              <w:fldChar w:fldCharType="begin"/>
            </w:r>
            <w:r>
              <w:rPr>
                <w:rFonts w:ascii="Times New Roman" w:hAnsi="Times New Roman" w:eastAsia="楷体" w:cs="Times New Roman"/>
                <w:bCs/>
                <w:color w:val="000000"/>
                <w:sz w:val="24"/>
              </w:rPr>
              <w:instrText xml:space="preserve"> </w:instrText>
            </w:r>
            <w:r>
              <w:rPr>
                <w:rFonts w:hint="default" w:ascii="Times New Roman" w:hAnsi="Times New Roman" w:eastAsia="楷体" w:cs="Times New Roman"/>
                <w:bCs/>
                <w:color w:val="000000"/>
                <w:sz w:val="24"/>
              </w:rPr>
              <w:instrText xml:space="preserve">= 1 \* GB3</w:instrText>
            </w:r>
            <w:r>
              <w:rPr>
                <w:rFonts w:ascii="Times New Roman" w:hAnsi="Times New Roman" w:eastAsia="楷体" w:cs="Times New Roman"/>
                <w:bCs/>
                <w:color w:val="000000"/>
                <w:sz w:val="24"/>
              </w:rPr>
              <w:instrText xml:space="preserve"> </w:instrText>
            </w:r>
            <w:r>
              <w:rPr>
                <w:rFonts w:ascii="Times New Roman" w:hAnsi="Times New Roman" w:eastAsia="楷体" w:cs="Times New Roman"/>
                <w:bCs/>
                <w:color w:val="000000"/>
                <w:sz w:val="24"/>
              </w:rPr>
              <w:fldChar w:fldCharType="separate"/>
            </w:r>
            <w:r>
              <w:rPr>
                <w:rFonts w:hint="default" w:ascii="Times New Roman" w:hAnsi="Times New Roman" w:eastAsia="楷体" w:cs="Times New Roman"/>
                <w:bCs/>
                <w:color w:val="000000" w:themeColor="text1"/>
                <w:sz w:val="24"/>
                <w14:textFill>
                  <w14:solidFill>
                    <w14:schemeClr w14:val="tx1"/>
                  </w14:solidFill>
                </w14:textFill>
              </w:rPr>
              <w:t>①</w:t>
            </w:r>
            <w:r>
              <w:rPr>
                <w:rFonts w:ascii="Times New Roman" w:hAnsi="Times New Roman" w:eastAsia="楷体" w:cs="Times New Roman"/>
                <w:bCs/>
                <w:color w:val="000000"/>
                <w:sz w:val="24"/>
              </w:rPr>
              <w:fldChar w:fldCharType="end"/>
            </w:r>
            <w:r>
              <w:rPr>
                <w:rFonts w:hint="default" w:ascii="Times New Roman" w:hAnsi="Times New Roman" w:eastAsia="楷体" w:cs="Times New Roman"/>
                <w:color w:val="auto"/>
                <w:spacing w:val="1"/>
                <w:sz w:val="24"/>
              </w:rPr>
              <w:t>重点推进阿坝县县城消防设施建设及改造项目、阿坝县县城公厕建设项目、阿坝县市政亮化工程建设项目。</w:t>
            </w:r>
            <w:r>
              <w:rPr>
                <w:rFonts w:ascii="Times New Roman" w:hAnsi="Times New Roman" w:eastAsia="楷体" w:cs="Times New Roman"/>
                <w:bCs/>
                <w:color w:val="000000"/>
                <w:sz w:val="24"/>
              </w:rPr>
              <w:fldChar w:fldCharType="begin"/>
            </w:r>
            <w:r>
              <w:rPr>
                <w:rFonts w:ascii="Times New Roman" w:hAnsi="Times New Roman" w:eastAsia="楷体" w:cs="Times New Roman"/>
                <w:bCs/>
                <w:color w:val="000000"/>
                <w:sz w:val="24"/>
              </w:rPr>
              <w:instrText xml:space="preserve"> </w:instrText>
            </w:r>
            <w:r>
              <w:rPr>
                <w:rFonts w:hint="default" w:ascii="Times New Roman" w:hAnsi="Times New Roman" w:eastAsia="楷体" w:cs="Times New Roman"/>
                <w:bCs/>
                <w:color w:val="000000"/>
                <w:sz w:val="24"/>
              </w:rPr>
              <w:instrText xml:space="preserve">= 2 \* GB3</w:instrText>
            </w:r>
            <w:r>
              <w:rPr>
                <w:rFonts w:ascii="Times New Roman" w:hAnsi="Times New Roman" w:eastAsia="楷体" w:cs="Times New Roman"/>
                <w:bCs/>
                <w:color w:val="000000"/>
                <w:sz w:val="24"/>
              </w:rPr>
              <w:instrText xml:space="preserve"> </w:instrText>
            </w:r>
            <w:r>
              <w:rPr>
                <w:rFonts w:ascii="Times New Roman" w:hAnsi="Times New Roman" w:eastAsia="楷体" w:cs="Times New Roman"/>
                <w:bCs/>
                <w:color w:val="000000"/>
                <w:sz w:val="24"/>
              </w:rPr>
              <w:fldChar w:fldCharType="separate"/>
            </w:r>
            <w:r>
              <w:rPr>
                <w:rFonts w:hint="default" w:ascii="Times New Roman" w:hAnsi="Times New Roman" w:eastAsia="楷体" w:cs="Times New Roman"/>
                <w:bCs/>
                <w:color w:val="000000" w:themeColor="text1"/>
                <w:sz w:val="24"/>
                <w14:textFill>
                  <w14:solidFill>
                    <w14:schemeClr w14:val="tx1"/>
                  </w14:solidFill>
                </w14:textFill>
              </w:rPr>
              <w:t>②</w:t>
            </w:r>
            <w:r>
              <w:rPr>
                <w:rFonts w:ascii="Times New Roman" w:hAnsi="Times New Roman" w:eastAsia="楷体" w:cs="Times New Roman"/>
                <w:bCs/>
                <w:color w:val="000000"/>
                <w:sz w:val="24"/>
              </w:rPr>
              <w:fldChar w:fldCharType="end"/>
            </w:r>
            <w:r>
              <w:rPr>
                <w:rFonts w:hint="default" w:ascii="Times New Roman" w:hAnsi="Times New Roman" w:eastAsia="楷体" w:cs="Times New Roman"/>
                <w:color w:val="auto"/>
                <w:spacing w:val="1"/>
                <w:sz w:val="24"/>
              </w:rPr>
              <w:t>完善停车场建设，加快推进阿坝县县城多功能停车场建设项目、阿坝县县城停车场建设项目。</w:t>
            </w:r>
            <w:r>
              <w:rPr>
                <w:rFonts w:ascii="Times New Roman" w:hAnsi="Times New Roman" w:eastAsia="楷体" w:cs="Times New Roman"/>
                <w:bCs/>
                <w:color w:val="000000"/>
                <w:sz w:val="24"/>
              </w:rPr>
              <w:fldChar w:fldCharType="begin"/>
            </w:r>
            <w:r>
              <w:rPr>
                <w:rFonts w:ascii="Times New Roman" w:hAnsi="Times New Roman" w:eastAsia="楷体" w:cs="Times New Roman"/>
                <w:bCs/>
                <w:color w:val="000000"/>
                <w:sz w:val="24"/>
              </w:rPr>
              <w:instrText xml:space="preserve"> </w:instrText>
            </w:r>
            <w:r>
              <w:rPr>
                <w:rFonts w:hint="default" w:ascii="Times New Roman" w:hAnsi="Times New Roman" w:eastAsia="楷体" w:cs="Times New Roman"/>
                <w:bCs/>
                <w:color w:val="000000"/>
                <w:sz w:val="24"/>
              </w:rPr>
              <w:instrText xml:space="preserve">= 3 \* GB3</w:instrText>
            </w:r>
            <w:r>
              <w:rPr>
                <w:rFonts w:ascii="Times New Roman" w:hAnsi="Times New Roman" w:eastAsia="楷体" w:cs="Times New Roman"/>
                <w:bCs/>
                <w:color w:val="000000"/>
                <w:sz w:val="24"/>
              </w:rPr>
              <w:instrText xml:space="preserve"> </w:instrText>
            </w:r>
            <w:r>
              <w:rPr>
                <w:rFonts w:ascii="Times New Roman" w:hAnsi="Times New Roman" w:eastAsia="楷体" w:cs="Times New Roman"/>
                <w:bCs/>
                <w:color w:val="000000"/>
                <w:sz w:val="24"/>
              </w:rPr>
              <w:fldChar w:fldCharType="separate"/>
            </w:r>
            <w:r>
              <w:rPr>
                <w:rFonts w:hint="default" w:ascii="Times New Roman" w:hAnsi="Times New Roman" w:eastAsia="楷体" w:cs="Times New Roman"/>
                <w:bCs/>
                <w:color w:val="000000" w:themeColor="text1"/>
                <w:sz w:val="24"/>
                <w14:textFill>
                  <w14:solidFill>
                    <w14:schemeClr w14:val="tx1"/>
                  </w14:solidFill>
                </w14:textFill>
              </w:rPr>
              <w:t>③</w:t>
            </w:r>
            <w:r>
              <w:rPr>
                <w:rFonts w:ascii="Times New Roman" w:hAnsi="Times New Roman" w:eastAsia="楷体" w:cs="Times New Roman"/>
                <w:bCs/>
                <w:color w:val="000000"/>
                <w:sz w:val="24"/>
              </w:rPr>
              <w:fldChar w:fldCharType="end"/>
            </w:r>
            <w:r>
              <w:rPr>
                <w:rFonts w:hint="default" w:ascii="Times New Roman" w:hAnsi="Times New Roman" w:eastAsia="楷体" w:cs="Times New Roman"/>
                <w:color w:val="auto"/>
                <w:spacing w:val="1"/>
                <w:sz w:val="24"/>
              </w:rPr>
              <w:t>推进高原特殊设施建设，实施阿坝县高原供氧设施建设项目（一期）、阿坝县高原供氧项目。</w:t>
            </w:r>
            <w:r>
              <w:rPr>
                <w:rFonts w:ascii="Times New Roman" w:hAnsi="Times New Roman" w:eastAsia="楷体" w:cs="Times New Roman"/>
                <w:bCs/>
                <w:color w:val="000000"/>
                <w:sz w:val="24"/>
              </w:rPr>
              <w:fldChar w:fldCharType="begin"/>
            </w:r>
            <w:r>
              <w:rPr>
                <w:rFonts w:ascii="Times New Roman" w:hAnsi="Times New Roman" w:eastAsia="楷体" w:cs="Times New Roman"/>
                <w:bCs/>
                <w:color w:val="000000"/>
                <w:sz w:val="24"/>
              </w:rPr>
              <w:instrText xml:space="preserve"> </w:instrText>
            </w:r>
            <w:r>
              <w:rPr>
                <w:rFonts w:hint="default" w:ascii="Times New Roman" w:hAnsi="Times New Roman" w:eastAsia="楷体" w:cs="Times New Roman"/>
                <w:bCs/>
                <w:color w:val="000000"/>
                <w:sz w:val="24"/>
              </w:rPr>
              <w:instrText xml:space="preserve">= 4 \* GB3</w:instrText>
            </w:r>
            <w:r>
              <w:rPr>
                <w:rFonts w:ascii="Times New Roman" w:hAnsi="Times New Roman" w:eastAsia="楷体" w:cs="Times New Roman"/>
                <w:bCs/>
                <w:color w:val="000000"/>
                <w:sz w:val="24"/>
              </w:rPr>
              <w:instrText xml:space="preserve"> </w:instrText>
            </w:r>
            <w:r>
              <w:rPr>
                <w:rFonts w:ascii="Times New Roman" w:hAnsi="Times New Roman" w:eastAsia="楷体" w:cs="Times New Roman"/>
                <w:bCs/>
                <w:color w:val="000000"/>
                <w:sz w:val="24"/>
              </w:rPr>
              <w:fldChar w:fldCharType="separate"/>
            </w:r>
            <w:r>
              <w:rPr>
                <w:rFonts w:hint="default" w:ascii="Times New Roman" w:hAnsi="Times New Roman" w:eastAsia="楷体" w:cs="Times New Roman"/>
                <w:bCs/>
                <w:color w:val="000000" w:themeColor="text1"/>
                <w:sz w:val="24"/>
                <w14:textFill>
                  <w14:solidFill>
                    <w14:schemeClr w14:val="tx1"/>
                  </w14:solidFill>
                </w14:textFill>
              </w:rPr>
              <w:t>④</w:t>
            </w:r>
            <w:r>
              <w:rPr>
                <w:rFonts w:ascii="Times New Roman" w:hAnsi="Times New Roman" w:eastAsia="楷体" w:cs="Times New Roman"/>
                <w:bCs/>
                <w:color w:val="000000"/>
                <w:sz w:val="24"/>
              </w:rPr>
              <w:fldChar w:fldCharType="end"/>
            </w:r>
            <w:r>
              <w:rPr>
                <w:rFonts w:hint="default" w:ascii="Times New Roman" w:hAnsi="Times New Roman" w:eastAsia="楷体" w:cs="Times New Roman"/>
                <w:color w:val="auto"/>
                <w:spacing w:val="1"/>
                <w:sz w:val="24"/>
              </w:rPr>
              <w:t>推进供销综合改革能力提升建设项目。</w:t>
            </w:r>
            <w:r>
              <w:rPr>
                <w:rFonts w:hint="default" w:ascii="Times New Roman" w:hAnsi="Times New Roman" w:eastAsia="楷体" w:cs="Times New Roman"/>
                <w:color w:val="auto"/>
                <w:spacing w:val="1"/>
                <w:sz w:val="24"/>
              </w:rPr>
              <w:fldChar w:fldCharType="begin"/>
            </w:r>
            <w:r>
              <w:rPr>
                <w:rFonts w:hint="default" w:ascii="Times New Roman" w:hAnsi="Times New Roman" w:eastAsia="楷体" w:cs="Times New Roman"/>
                <w:color w:val="auto"/>
                <w:spacing w:val="1"/>
                <w:sz w:val="24"/>
              </w:rPr>
              <w:instrText xml:space="preserve"> = 5 \* GB3 </w:instrText>
            </w:r>
            <w:r>
              <w:rPr>
                <w:rFonts w:hint="default" w:ascii="Times New Roman" w:hAnsi="Times New Roman" w:eastAsia="楷体" w:cs="Times New Roman"/>
                <w:color w:val="auto"/>
                <w:spacing w:val="1"/>
                <w:sz w:val="24"/>
              </w:rPr>
              <w:fldChar w:fldCharType="separate"/>
            </w:r>
            <w:r>
              <w:rPr>
                <w:rFonts w:hint="default" w:ascii="Times New Roman" w:hAnsi="Times New Roman" w:eastAsia="楷体" w:cs="Times New Roman"/>
                <w:color w:val="000000" w:themeColor="text1"/>
                <w:spacing w:val="1"/>
                <w:sz w:val="24"/>
                <w14:textFill>
                  <w14:solidFill>
                    <w14:schemeClr w14:val="tx1"/>
                  </w14:solidFill>
                </w14:textFill>
              </w:rPr>
              <w:t>⑤</w:t>
            </w:r>
            <w:r>
              <w:rPr>
                <w:rFonts w:hint="default" w:ascii="Times New Roman" w:hAnsi="Times New Roman" w:eastAsia="楷体" w:cs="Times New Roman"/>
                <w:color w:val="auto"/>
                <w:spacing w:val="1"/>
                <w:sz w:val="24"/>
              </w:rPr>
              <w:fldChar w:fldCharType="end"/>
            </w:r>
            <w:r>
              <w:rPr>
                <w:rFonts w:hint="default" w:ascii="Times New Roman" w:hAnsi="Times New Roman" w:eastAsia="楷体" w:cs="Times New Roman"/>
                <w:color w:val="auto"/>
                <w:spacing w:val="1"/>
                <w:sz w:val="24"/>
              </w:rPr>
              <w:t>加快实施阿坝县便民中心改造提升项目，完善县城综合服务功能。</w:t>
            </w:r>
          </w:p>
          <w:p>
            <w:pPr>
              <w:adjustRightInd w:val="0"/>
              <w:snapToGrid w:val="0"/>
              <w:spacing w:before="156" w:beforeLines="50" w:after="156" w:afterLines="50" w:line="380" w:lineRule="exact"/>
              <w:ind w:firstLine="482"/>
              <w:rPr>
                <w:rFonts w:hint="default" w:ascii="Times New Roman" w:hAnsi="Times New Roman" w:eastAsia="方正黑体_GBK" w:cs="Times New Roman"/>
                <w:b w:val="0"/>
                <w:bCs w:val="0"/>
                <w:color w:val="auto"/>
                <w:spacing w:val="1"/>
                <w:kern w:val="2"/>
                <w:sz w:val="24"/>
                <w:lang w:bidi="ar"/>
              </w:rPr>
            </w:pPr>
            <w:r>
              <w:rPr>
                <w:rFonts w:hint="default" w:ascii="Times New Roman" w:hAnsi="Times New Roman" w:eastAsia="方正黑体_GBK" w:cs="Times New Roman"/>
                <w:b w:val="0"/>
                <w:bCs w:val="0"/>
                <w:color w:val="auto"/>
                <w:spacing w:val="1"/>
                <w:kern w:val="2"/>
                <w:sz w:val="24"/>
                <w:lang w:bidi="ar"/>
              </w:rPr>
              <w:t>八、保障性住房与安居工程</w:t>
            </w:r>
          </w:p>
          <w:p>
            <w:pPr>
              <w:adjustRightInd w:val="0"/>
              <w:snapToGrid w:val="0"/>
              <w:spacing w:before="156" w:beforeLines="50" w:after="156" w:afterLines="50" w:line="380" w:lineRule="exact"/>
              <w:ind w:firstLine="482"/>
              <w:rPr>
                <w:rFonts w:hint="default" w:ascii="Times New Roman" w:hAnsi="Times New Roman" w:eastAsia="楷体" w:cs="Times New Roman"/>
                <w:color w:val="auto"/>
                <w:spacing w:val="1"/>
                <w:sz w:val="24"/>
              </w:rPr>
            </w:pPr>
            <w:r>
              <w:rPr>
                <w:rFonts w:hint="default" w:ascii="Times New Roman" w:hAnsi="Times New Roman" w:eastAsia="楷体" w:cs="Times New Roman"/>
                <w:color w:val="auto"/>
                <w:spacing w:val="1"/>
                <w:sz w:val="24"/>
              </w:rPr>
              <w:t>聚焦民生安居需求，重点实施阿坝县公共租赁住房建设项目、阿坝县干部周转房建设项目（三期）、阿坝县保障性安居工程建设项目，完善住房保障体系，扩大有效供给，切实改善城镇中低收入群体、基层干部等重点人群居住条件，提升群众获得感与幸福感。</w:t>
            </w:r>
          </w:p>
          <w:p>
            <w:pPr>
              <w:adjustRightInd w:val="0"/>
              <w:snapToGrid w:val="0"/>
              <w:spacing w:before="156" w:beforeLines="50" w:after="156" w:afterLines="50" w:line="380" w:lineRule="exact"/>
              <w:ind w:firstLine="482"/>
              <w:rPr>
                <w:rFonts w:hint="default" w:ascii="Times New Roman" w:hAnsi="Times New Roman" w:eastAsia="方正黑体_GBK" w:cs="Times New Roman"/>
                <w:b w:val="0"/>
                <w:bCs w:val="0"/>
                <w:color w:val="auto"/>
                <w:spacing w:val="1"/>
                <w:sz w:val="24"/>
                <w:lang w:val="en-US" w:bidi="ar"/>
              </w:rPr>
            </w:pPr>
            <w:r>
              <w:rPr>
                <w:rFonts w:hint="default" w:ascii="Times New Roman" w:hAnsi="Times New Roman" w:eastAsia="方正黑体_GBK" w:cs="Times New Roman"/>
                <w:b w:val="0"/>
                <w:bCs w:val="0"/>
                <w:color w:val="auto"/>
                <w:spacing w:val="1"/>
                <w:kern w:val="2"/>
                <w:sz w:val="24"/>
                <w:lang w:bidi="ar"/>
              </w:rPr>
              <w:t>九、城市公园建设</w:t>
            </w:r>
          </w:p>
          <w:p>
            <w:pPr>
              <w:adjustRightInd w:val="0"/>
              <w:snapToGrid w:val="0"/>
              <w:spacing w:before="156" w:beforeLines="50" w:after="156" w:afterLines="50" w:line="380" w:lineRule="exact"/>
              <w:ind w:firstLine="482"/>
              <w:rPr>
                <w:rFonts w:hint="default" w:ascii="Times New Roman" w:hAnsi="Times New Roman" w:eastAsia="楷体" w:cs="Times New Roman"/>
                <w:color w:val="auto"/>
                <w:spacing w:val="1"/>
                <w:sz w:val="24"/>
              </w:rPr>
            </w:pPr>
            <w:r>
              <w:rPr>
                <w:rFonts w:hint="default" w:ascii="Times New Roman" w:hAnsi="Times New Roman" w:eastAsia="楷体" w:cs="Times New Roman"/>
                <w:color w:val="auto"/>
                <w:spacing w:val="1"/>
                <w:sz w:val="24"/>
              </w:rPr>
              <w:t>聚焦提升城市生态品质与居民休闲需求，重点实施阿坝县市政公园改造项目、阿坝县城市口袋公园改造项目，优化绿地布局，完善游憩设施，打造功能复合、景观宜人、便捷可达的绿色公共空间，助力构建宜居宜游的公园城市新格局。</w:t>
            </w:r>
          </w:p>
          <w:p>
            <w:pPr>
              <w:adjustRightInd w:val="0"/>
              <w:snapToGrid w:val="0"/>
              <w:spacing w:before="156" w:beforeLines="50" w:after="156" w:afterLines="50" w:line="380" w:lineRule="exact"/>
              <w:ind w:firstLine="482"/>
              <w:rPr>
                <w:rFonts w:hint="default" w:ascii="Times New Roman" w:hAnsi="Times New Roman" w:eastAsia="方正黑体_GBK" w:cs="Times New Roman"/>
                <w:b w:val="0"/>
                <w:color w:val="auto"/>
                <w:spacing w:val="1"/>
                <w:sz w:val="24"/>
                <w:lang w:bidi="ar"/>
              </w:rPr>
            </w:pPr>
            <w:r>
              <w:rPr>
                <w:rFonts w:hint="default" w:ascii="Times New Roman" w:hAnsi="Times New Roman" w:eastAsia="方正黑体_GBK" w:cs="Times New Roman"/>
                <w:b w:val="0"/>
                <w:color w:val="auto"/>
                <w:spacing w:val="1"/>
                <w:sz w:val="24"/>
                <w:lang w:bidi="ar"/>
              </w:rPr>
              <w:t>十、智慧城市建设</w:t>
            </w:r>
          </w:p>
          <w:p>
            <w:pPr>
              <w:adjustRightInd w:val="0"/>
              <w:snapToGrid w:val="0"/>
              <w:spacing w:before="156" w:beforeLines="50" w:after="156" w:afterLines="50" w:line="380" w:lineRule="exact"/>
              <w:ind w:firstLine="480"/>
              <w:jc w:val="both"/>
              <w:outlineLvl w:val="3"/>
              <w:rPr>
                <w:rFonts w:hint="default" w:ascii="Times New Roman" w:hAnsi="Times New Roman" w:eastAsia="楷体" w:cs="Times New Roman"/>
                <w:b/>
                <w:color w:val="auto"/>
                <w:sz w:val="24"/>
              </w:rPr>
            </w:pPr>
            <w:r>
              <w:rPr>
                <w:rFonts w:hint="default" w:ascii="Times New Roman" w:hAnsi="Times New Roman" w:eastAsia="楷体" w:cs="Times New Roman"/>
                <w:color w:val="auto"/>
                <w:spacing w:val="1"/>
                <w:sz w:val="24"/>
              </w:rPr>
              <w:t>以阿坝县智慧城市建设项目为引领，加快市政基础设施智能化信息平台建设，构建覆盖燃气、供水、内涝、桥梁等领域的实时监控与预警体系，同步推进政务大厅智慧化改造，提升城市治理精细化、智能化和便民服务水平。</w:t>
            </w:r>
          </w:p>
        </w:tc>
      </w:tr>
    </w:tbl>
    <w:p>
      <w:pPr>
        <w:pStyle w:val="133"/>
        <w:spacing w:after="0" w:line="560" w:lineRule="exact"/>
        <w:jc w:val="both"/>
        <w:outlineLvl w:val="0"/>
        <w:rPr>
          <w:rFonts w:hint="default" w:ascii="Times New Roman" w:hAnsi="Times New Roman" w:eastAsia="方正黑体_GBK" w:cs="Times New Roman"/>
          <w:b w:val="0"/>
          <w:color w:val="auto"/>
          <w:szCs w:val="32"/>
        </w:rPr>
      </w:pPr>
      <w:bookmarkStart w:id="203" w:name="_Toc218070317"/>
      <w:bookmarkStart w:id="204" w:name="_Hlk215321060"/>
    </w:p>
    <w:p>
      <w:pPr>
        <w:pStyle w:val="7"/>
        <w:adjustRightInd w:val="0"/>
        <w:snapToGrid w:val="0"/>
        <w:spacing w:before="0" w:beforeLines="0" w:after="0" w:afterLines="0" w:line="576" w:lineRule="exact"/>
        <w:ind w:firstLine="640" w:firstLineChars="200"/>
        <w:jc w:val="center"/>
        <w:rPr>
          <w:rFonts w:hint="default" w:ascii="Times New Roman" w:hAnsi="Times New Roman" w:eastAsia="方正黑体_GBK" w:cs="Times New Roman"/>
          <w:b w:val="0"/>
          <w:color w:val="auto"/>
          <w:szCs w:val="32"/>
          <w:lang w:val="zh-CN"/>
        </w:rPr>
      </w:pPr>
      <w:bookmarkStart w:id="205" w:name="_Toc26000"/>
      <w:bookmarkStart w:id="206" w:name="_Toc2101"/>
      <w:r>
        <w:rPr>
          <w:rFonts w:hint="default" w:ascii="Times New Roman" w:hAnsi="Times New Roman" w:eastAsia="方正黑体_GBK" w:cs="Times New Roman"/>
          <w:b w:val="0"/>
          <w:color w:val="auto"/>
          <w:szCs w:val="32"/>
          <w:lang w:val="zh-CN"/>
        </w:rPr>
        <w:t>第</w:t>
      </w:r>
      <w:r>
        <w:rPr>
          <w:rFonts w:hint="default" w:ascii="Times New Roman" w:hAnsi="Times New Roman" w:eastAsia="方正黑体_GBK" w:cs="Times New Roman"/>
          <w:b w:val="0"/>
          <w:color w:val="auto"/>
          <w:szCs w:val="32"/>
          <w:lang w:val="zh-CN"/>
        </w:rPr>
        <w:t>九</w:t>
      </w:r>
      <w:r>
        <w:rPr>
          <w:rFonts w:hint="default" w:ascii="Times New Roman" w:hAnsi="Times New Roman" w:eastAsia="方正黑体_GBK" w:cs="Times New Roman"/>
          <w:b w:val="0"/>
          <w:color w:val="auto"/>
          <w:szCs w:val="32"/>
          <w:lang w:val="zh-CN"/>
        </w:rPr>
        <w:t>章</w:t>
      </w:r>
      <w:r>
        <w:rPr>
          <w:rFonts w:hint="default" w:ascii="Times New Roman" w:hAnsi="Times New Roman" w:eastAsia="方正黑体_GBK" w:cs="Times New Roman"/>
          <w:b w:val="0"/>
          <w:snapToGrid/>
          <w:color w:val="auto"/>
          <w:sz w:val="32"/>
          <w:szCs w:val="32"/>
          <w:lang w:val="zh-CN"/>
        </w:rPr>
        <w:t xml:space="preserve"> </w:t>
      </w:r>
      <w:r>
        <w:rPr>
          <w:rFonts w:hint="default" w:ascii="Times New Roman" w:hAnsi="Times New Roman" w:eastAsia="方正黑体_GBK" w:cs="Times New Roman"/>
          <w:b w:val="0"/>
          <w:color w:val="auto"/>
          <w:szCs w:val="32"/>
          <w:lang w:val="zh-CN"/>
        </w:rPr>
        <w:t xml:space="preserve"> 扎实推进乡村全面振兴</w:t>
      </w:r>
      <w:bookmarkEnd w:id="203"/>
      <w:bookmarkEnd w:id="204"/>
      <w:bookmarkEnd w:id="205"/>
      <w:bookmarkEnd w:id="206"/>
    </w:p>
    <w:p>
      <w:pPr>
        <w:pStyle w:val="136"/>
        <w:adjustRightInd w:val="0"/>
        <w:snapToGrid w:val="0"/>
        <w:spacing w:beforeLines="0" w:after="0" w:afterLines="0" w:line="576" w:lineRule="exact"/>
        <w:ind w:firstLine="640" w:firstLineChars="200"/>
        <w:jc w:val="both"/>
        <w:outlineLvl w:val="1"/>
        <w:rPr>
          <w:rFonts w:hint="default" w:ascii="Times New Roman" w:hAnsi="Times New Roman" w:eastAsia="方正楷体_GBK" w:cs="Times New Roman"/>
          <w:b/>
          <w:snapToGrid/>
          <w:color w:val="auto"/>
          <w:kern w:val="0"/>
          <w:sz w:val="32"/>
          <w:szCs w:val="28"/>
          <w:lang w:val="zh-CN"/>
        </w:rPr>
      </w:pPr>
      <w:r>
        <w:rPr>
          <w:rFonts w:hint="default" w:ascii="Times New Roman" w:hAnsi="Times New Roman" w:eastAsia="方正仿宋_GBK" w:cs="Times New Roman"/>
          <w:color w:val="auto"/>
          <w:lang w:val="en-US"/>
        </w:rPr>
        <w:t>聚焦农业增效、农村发展、农民增收，统筹抓好乡村全面振兴和特色农业强县建设，稳步提升农业综合生产能力。到</w:t>
      </w:r>
      <w:r>
        <w:rPr>
          <w:rFonts w:ascii="Times New Roman" w:hAnsi="Times New Roman" w:eastAsia="方正仿宋_GBK" w:cs="Times New Roman"/>
          <w:color w:val="auto"/>
          <w:lang w:val="en-US"/>
        </w:rPr>
        <w:t>2030</w:t>
      </w:r>
      <w:r>
        <w:rPr>
          <w:rFonts w:hint="default" w:ascii="Times New Roman" w:hAnsi="Times New Roman" w:eastAsia="方正仿宋_GBK" w:cs="Times New Roman"/>
          <w:color w:val="auto"/>
          <w:lang w:val="en-US"/>
        </w:rPr>
        <w:t>年，乡村全面振兴取得决定性进展，城乡发展差距显著缩小</w:t>
      </w:r>
      <w:r>
        <w:rPr>
          <w:rFonts w:hint="default" w:ascii="Times New Roman" w:hAnsi="Times New Roman" w:eastAsia="方正仿宋_GBK" w:cs="Times New Roman"/>
          <w:color w:val="auto"/>
          <w:lang w:val="en-US" w:eastAsia="zh-CN"/>
        </w:rPr>
        <w:t>。</w:t>
      </w:r>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Cs/>
          <w:color w:val="auto"/>
          <w:szCs w:val="32"/>
          <w:lang w:val="zh-CN"/>
        </w:rPr>
      </w:pPr>
      <w:bookmarkStart w:id="207" w:name="_Toc6875"/>
      <w:bookmarkStart w:id="208" w:name="_Toc15715"/>
      <w:r>
        <w:rPr>
          <w:rFonts w:hint="default" w:ascii="Times New Roman" w:hAnsi="Times New Roman" w:eastAsia="方正楷体_GBK" w:cs="Times New Roman"/>
          <w:b/>
          <w:bCs/>
          <w:snapToGrid/>
          <w:color w:val="auto"/>
          <w:szCs w:val="32"/>
          <w:lang w:val="zh-CN"/>
        </w:rPr>
        <w:t xml:space="preserve">第一节 </w:t>
      </w:r>
      <w:r>
        <w:rPr>
          <w:rFonts w:hint="default" w:ascii="Times New Roman" w:hAnsi="Times New Roman" w:eastAsia="方正楷体_GBK" w:cs="Times New Roman"/>
          <w:b/>
          <w:bCs/>
          <w:snapToGrid/>
          <w:color w:val="auto"/>
          <w:szCs w:val="32"/>
          <w:lang w:val="zh-CN"/>
        </w:rPr>
        <w:t xml:space="preserve"> </w:t>
      </w:r>
      <w:r>
        <w:rPr>
          <w:rFonts w:hint="default" w:ascii="Times New Roman" w:hAnsi="Times New Roman" w:eastAsia="方正楷体_GBK" w:cs="Times New Roman"/>
          <w:b/>
          <w:bCs/>
          <w:snapToGrid/>
          <w:color w:val="auto"/>
          <w:szCs w:val="32"/>
          <w:lang w:val="zh-CN"/>
        </w:rPr>
        <w:t>全方位夯实粮食安全根基</w:t>
      </w:r>
      <w:bookmarkEnd w:id="207"/>
      <w:bookmarkEnd w:id="208"/>
    </w:p>
    <w:p>
      <w:pPr>
        <w:pStyle w:val="136"/>
        <w:adjustRightInd w:val="0"/>
        <w:snapToGrid w:val="0"/>
        <w:spacing w:beforeLines="0" w:after="0" w:afterLines="0" w:line="576" w:lineRule="exact"/>
        <w:ind w:firstLine="640" w:firstLineChars="200"/>
        <w:rPr>
          <w:rFonts w:ascii="Times New Roman" w:hAnsi="Times New Roman" w:eastAsia="方正仿宋_GBK" w:cs="Times New Roman"/>
          <w:color w:val="auto"/>
          <w:sz w:val="32"/>
        </w:rPr>
      </w:pPr>
      <w:r>
        <w:rPr>
          <w:rFonts w:hint="default" w:ascii="Times New Roman" w:hAnsi="Times New Roman" w:eastAsia="方正仿宋_GBK" w:cs="Times New Roman"/>
          <w:color w:val="auto"/>
          <w:lang w:val="en-US"/>
        </w:rPr>
        <w:t>坚决守住耕地红线，提升耕地质量与粮食产能，强化高标准农田建设和粮食仓储保障，深化农村土地制度改革，健全种粮激励与利益联结机制，全面筑牢粮食安全根基，推动农业增效、农民增收、农村繁荣。</w:t>
      </w:r>
    </w:p>
    <w:p>
      <w:pPr>
        <w:pStyle w:val="53"/>
        <w:adjustRightInd w:val="0"/>
        <w:snapToGrid w:val="0"/>
        <w:spacing w:beforeLines="0" w:afterLines="0" w:line="576" w:lineRule="exact"/>
        <w:ind w:firstLine="600" w:firstLineChars="200"/>
        <w:jc w:val="both"/>
        <w:rPr>
          <w:rFonts w:ascii="Times New Roman" w:hAnsi="Times New Roman" w:eastAsia="方正黑体_GBK" w:cs="Times New Roman"/>
          <w:b w:val="0"/>
          <w:color w:val="auto"/>
          <w:sz w:val="30"/>
          <w:szCs w:val="30"/>
        </w:rPr>
      </w:pPr>
      <w:r>
        <w:rPr>
          <w:rFonts w:hint="default" w:ascii="Times New Roman" w:hAnsi="Times New Roman" w:eastAsia="方正黑体_GBK" w:cs="Times New Roman"/>
          <w:b w:val="0"/>
          <w:bCs/>
          <w:color w:val="auto"/>
          <w:sz w:val="30"/>
          <w:szCs w:val="30"/>
        </w:rPr>
        <w:t>一、</w:t>
      </w:r>
      <w:r>
        <w:rPr>
          <w:rFonts w:hint="default" w:ascii="Times New Roman" w:hAnsi="Times New Roman" w:eastAsia="方正黑体_GBK" w:cs="Times New Roman"/>
          <w:b w:val="0"/>
          <w:color w:val="auto"/>
          <w:sz w:val="30"/>
          <w:szCs w:val="30"/>
        </w:rPr>
        <w:t>严守耕地保护与用途监管红线</w:t>
      </w:r>
    </w:p>
    <w:p>
      <w:pPr>
        <w:adjustRightInd w:val="0"/>
        <w:snapToGrid w:val="0"/>
        <w:spacing w:beforeLines="0" w:afterLines="0" w:line="576" w:lineRule="exact"/>
        <w:ind w:firstLine="640" w:firstLineChars="200"/>
        <w:rPr>
          <w:rFonts w:ascii="Times New Roman" w:hAnsi="Times New Roman" w:eastAsia="方正仿宋_GBK" w:cs="Times New Roman"/>
          <w:color w:val="auto"/>
          <w:kern w:val="0"/>
          <w:sz w:val="32"/>
          <w:szCs w:val="32"/>
          <w:lang w:val="zh-CN"/>
        </w:rPr>
      </w:pPr>
      <w:r>
        <w:rPr>
          <w:rFonts w:hint="default" w:ascii="Times New Roman" w:hAnsi="Times New Roman" w:eastAsia="方正仿宋_GBK" w:cs="Times New Roman"/>
          <w:color w:val="auto"/>
          <w:kern w:val="0"/>
          <w:sz w:val="32"/>
          <w:szCs w:val="32"/>
          <w:lang w:val="zh-CN"/>
        </w:rPr>
        <w:t>严格控制耕地转为非耕地，实行占补平衡制度，严格落实基本农田保护制度，推进土地开发、复垦、整理。全面实施耕地用途管制，强化土地流转用途监管，推进撂荒地利用，坚决遏制耕地“非农化”、基本农田“非粮化”。加强耕地质量建设，实施耕地质量保护与提升行动，持续做好耕地质量监测与调查，有序推动耕地质量等级评价，确保耕地等级持续稳定提升。</w:t>
      </w:r>
    </w:p>
    <w:p>
      <w:pPr>
        <w:pStyle w:val="53"/>
        <w:adjustRightInd w:val="0"/>
        <w:snapToGrid w:val="0"/>
        <w:spacing w:beforeLines="0" w:afterLines="0" w:line="576" w:lineRule="exact"/>
        <w:ind w:firstLine="600" w:firstLineChars="200"/>
        <w:jc w:val="both"/>
        <w:rPr>
          <w:rFonts w:ascii="Times New Roman" w:hAnsi="Times New Roman" w:eastAsia="方正黑体_GBK" w:cs="Times New Roman"/>
          <w:b w:val="0"/>
          <w:color w:val="auto"/>
          <w:sz w:val="30"/>
          <w:szCs w:val="30"/>
        </w:rPr>
      </w:pPr>
      <w:r>
        <w:rPr>
          <w:rFonts w:hint="default" w:ascii="Times New Roman" w:hAnsi="Times New Roman" w:eastAsia="方正黑体_GBK" w:cs="Times New Roman"/>
          <w:b w:val="0"/>
          <w:bCs/>
          <w:color w:val="auto"/>
          <w:sz w:val="30"/>
          <w:szCs w:val="30"/>
        </w:rPr>
        <w:t>二、</w:t>
      </w:r>
      <w:r>
        <w:rPr>
          <w:rFonts w:hint="default" w:ascii="Times New Roman" w:hAnsi="Times New Roman" w:eastAsia="方正黑体_GBK" w:cs="Times New Roman"/>
          <w:b w:val="0"/>
          <w:color w:val="auto"/>
          <w:sz w:val="30"/>
          <w:szCs w:val="30"/>
        </w:rPr>
        <w:t>持续提升粮食综合生产能力</w:t>
      </w:r>
    </w:p>
    <w:p>
      <w:pPr>
        <w:adjustRightInd w:val="0"/>
        <w:snapToGrid w:val="0"/>
        <w:spacing w:beforeLines="0" w:afterLines="0" w:line="576" w:lineRule="exact"/>
        <w:ind w:firstLine="640" w:firstLineChars="200"/>
        <w:rPr>
          <w:rFonts w:ascii="Times New Roman" w:hAnsi="Times New Roman" w:eastAsia="方正仿宋_GBK" w:cs="Times New Roman"/>
          <w:color w:val="auto"/>
          <w:kern w:val="0"/>
          <w:sz w:val="32"/>
          <w:szCs w:val="32"/>
          <w:lang w:val="zh-CN"/>
        </w:rPr>
      </w:pPr>
      <w:r>
        <w:rPr>
          <w:rFonts w:hint="default" w:ascii="Times New Roman" w:hAnsi="Times New Roman" w:eastAsia="方正仿宋_GBK" w:cs="Times New Roman"/>
          <w:color w:val="auto"/>
          <w:kern w:val="0"/>
          <w:sz w:val="32"/>
          <w:szCs w:val="32"/>
          <w:lang w:val="zh-CN"/>
        </w:rPr>
        <w:t>深入实施新一轮粮食产能提升行动，落实种粮主体收益保障、耕地用途管控等支持政策和长效机制，调动农民种粮积极性。加强高标准农田建设，推进全域土地综合整治，健全高标准农田建设、验收、管护机制，强化全过程质量监管。持续推进高标准粮仓建设，推广和运用绿色储粮技术，不断提高粮食仓储管理水平</w:t>
      </w:r>
      <w:r>
        <w:rPr>
          <w:rFonts w:hint="default" w:ascii="Times New Roman" w:hAnsi="Times New Roman" w:eastAsia="方正仿宋_GBK" w:cs="Times New Roman"/>
          <w:color w:val="auto"/>
          <w:kern w:val="0"/>
          <w:sz w:val="32"/>
          <w:szCs w:val="32"/>
          <w:lang w:val="zh-CN"/>
        </w:rPr>
        <w:t>，奋力打造新时代更高水平天府粮仓。以科技创新引领先进生产要素集聚，因地制宜发展农业新质生产力。</w:t>
      </w:r>
      <w:r>
        <w:rPr>
          <w:rFonts w:hint="default" w:ascii="Times New Roman" w:hAnsi="Times New Roman" w:eastAsia="方正仿宋_GBK" w:cs="Times New Roman"/>
          <w:color w:val="auto"/>
          <w:kern w:val="0"/>
          <w:sz w:val="32"/>
          <w:szCs w:val="32"/>
          <w:lang w:val="zh-CN"/>
        </w:rPr>
        <w:t>发展新型农牧区集体经济，完善产业链利益联结机制，发展农业产业化联合体。推动农牧业适度规模经营，扶持农牧业新型主体发展，壮大社会化服务组织，支持村集体领办农牧民专业合作社。</w:t>
      </w:r>
    </w:p>
    <w:p>
      <w:pPr>
        <w:pStyle w:val="53"/>
        <w:adjustRightInd w:val="0"/>
        <w:snapToGrid w:val="0"/>
        <w:spacing w:beforeLines="0" w:afterLines="0" w:line="576" w:lineRule="exact"/>
        <w:ind w:firstLine="600" w:firstLineChars="200"/>
        <w:jc w:val="both"/>
        <w:rPr>
          <w:rFonts w:ascii="Times New Roman" w:hAnsi="Times New Roman" w:eastAsia="方正黑体_GBK" w:cs="Times New Roman"/>
          <w:color w:val="auto"/>
          <w:sz w:val="30"/>
          <w:szCs w:val="30"/>
        </w:rPr>
      </w:pPr>
      <w:r>
        <w:rPr>
          <w:rFonts w:hint="default" w:ascii="Times New Roman" w:hAnsi="Times New Roman" w:eastAsia="方正黑体_GBK" w:cs="Times New Roman"/>
          <w:b w:val="0"/>
          <w:bCs/>
          <w:color w:val="auto"/>
          <w:sz w:val="30"/>
          <w:szCs w:val="30"/>
        </w:rPr>
        <w:t>三、</w:t>
      </w:r>
      <w:r>
        <w:rPr>
          <w:rFonts w:hint="default" w:ascii="Times New Roman" w:hAnsi="Times New Roman" w:eastAsia="方正黑体_GBK" w:cs="Times New Roman"/>
          <w:b w:val="0"/>
          <w:bCs/>
          <w:color w:val="auto"/>
          <w:sz w:val="30"/>
          <w:szCs w:val="30"/>
        </w:rPr>
        <w:t>推深做实土地制度改革</w:t>
      </w:r>
    </w:p>
    <w:p>
      <w:pPr>
        <w:adjustRightInd w:val="0"/>
        <w:snapToGrid w:val="0"/>
        <w:spacing w:beforeLines="0" w:afterLines="0" w:line="576" w:lineRule="exact"/>
        <w:ind w:firstLine="640" w:firstLineChars="200"/>
        <w:jc w:val="left"/>
        <w:outlineLvl w:val="9"/>
        <w:rPr>
          <w:rFonts w:hint="default" w:ascii="Times New Roman" w:hAnsi="Times New Roman" w:eastAsia="方正楷体_GBK" w:cs="Times New Roman"/>
          <w:b/>
          <w:snapToGrid/>
          <w:color w:val="auto"/>
          <w:kern w:val="0"/>
          <w:sz w:val="32"/>
          <w:szCs w:val="28"/>
          <w:lang w:val="zh-CN"/>
        </w:rPr>
      </w:pPr>
      <w:r>
        <w:rPr>
          <w:rFonts w:hint="default" w:ascii="Times New Roman" w:hAnsi="Times New Roman" w:eastAsia="方正仿宋_GBK" w:cs="Times New Roman"/>
          <w:color w:val="auto"/>
          <w:kern w:val="0"/>
          <w:sz w:val="32"/>
          <w:szCs w:val="32"/>
          <w:lang w:val="zh-CN"/>
        </w:rPr>
        <w:t>有序推广确权土地电子证照发放工作，稳定农户承包权，抓好第二轮土地承包到期后再延长三十年改革。放活土地经营权，允许土地经营权依法出租、入股，发展家庭农场、农民专业合作社等新型农业经营主体。构建城乡统一的建设用地市场，允许农村集体经营性建设用地入市。落实好生态补偿机制，建立“生态补偿</w:t>
      </w:r>
      <w:r>
        <w:rPr>
          <w:rFonts w:ascii="Times New Roman" w:hAnsi="Times New Roman" w:eastAsia="方正仿宋_GBK" w:cs="Times New Roman"/>
          <w:color w:val="auto"/>
          <w:kern w:val="0"/>
          <w:sz w:val="32"/>
          <w:szCs w:val="32"/>
          <w:lang w:val="zh-CN"/>
        </w:rPr>
        <w:t>+</w:t>
      </w:r>
      <w:r>
        <w:rPr>
          <w:rFonts w:hint="default" w:ascii="Times New Roman" w:hAnsi="Times New Roman" w:eastAsia="方正仿宋_GBK" w:cs="Times New Roman"/>
          <w:color w:val="auto"/>
          <w:kern w:val="0"/>
          <w:sz w:val="32"/>
          <w:szCs w:val="32"/>
          <w:lang w:val="zh-CN"/>
        </w:rPr>
        <w:t>碳汇交易</w:t>
      </w:r>
      <w:r>
        <w:rPr>
          <w:rFonts w:ascii="Times New Roman" w:hAnsi="Times New Roman" w:eastAsia="方正仿宋_GBK" w:cs="Times New Roman"/>
          <w:color w:val="auto"/>
          <w:kern w:val="0"/>
          <w:sz w:val="32"/>
          <w:szCs w:val="32"/>
          <w:lang w:val="zh-CN"/>
        </w:rPr>
        <w:t>+</w:t>
      </w:r>
      <w:r>
        <w:rPr>
          <w:rFonts w:hint="default" w:ascii="Times New Roman" w:hAnsi="Times New Roman" w:eastAsia="方正仿宋_GBK" w:cs="Times New Roman"/>
          <w:color w:val="auto"/>
          <w:kern w:val="0"/>
          <w:sz w:val="32"/>
          <w:szCs w:val="32"/>
          <w:lang w:val="zh-CN"/>
        </w:rPr>
        <w:t>旅游开发”机制，对退耕还林还草、耕地休耕等实行补偿。</w:t>
      </w:r>
      <w:bookmarkStart w:id="209" w:name="_Toc218070318"/>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Cs/>
          <w:color w:val="auto"/>
          <w:kern w:val="2"/>
          <w:sz w:val="32"/>
          <w:szCs w:val="32"/>
          <w:lang w:val="zh-CN" w:bidi="ar-SA"/>
        </w:rPr>
      </w:pPr>
      <w:bookmarkStart w:id="210" w:name="_Toc5622"/>
      <w:bookmarkStart w:id="211" w:name="_Toc31845"/>
      <w:r>
        <w:rPr>
          <w:rFonts w:hint="default" w:ascii="Times New Roman" w:hAnsi="Times New Roman" w:eastAsia="方正楷体_GBK" w:cs="Times New Roman"/>
          <w:b/>
          <w:bCs/>
          <w:snapToGrid/>
          <w:color w:val="auto"/>
          <w:szCs w:val="32"/>
          <w:lang w:val="zh-CN"/>
        </w:rPr>
        <w:t xml:space="preserve">第二节 </w:t>
      </w:r>
      <w:r>
        <w:rPr>
          <w:rFonts w:hint="default" w:ascii="Times New Roman" w:hAnsi="Times New Roman" w:eastAsia="方正楷体_GBK" w:cs="Times New Roman"/>
          <w:b/>
          <w:bCs/>
          <w:snapToGrid/>
          <w:color w:val="auto"/>
          <w:szCs w:val="32"/>
          <w:lang w:val="zh-CN"/>
        </w:rPr>
        <w:t xml:space="preserve"> </w:t>
      </w:r>
      <w:r>
        <w:rPr>
          <w:rFonts w:hint="default" w:ascii="Times New Roman" w:hAnsi="Times New Roman" w:eastAsia="方正楷体_GBK" w:cs="Times New Roman"/>
          <w:b/>
          <w:bCs/>
          <w:snapToGrid/>
          <w:color w:val="auto"/>
          <w:szCs w:val="32"/>
          <w:lang w:val="zh-CN"/>
        </w:rPr>
        <w:t>全力推进宜居宜业和美乡村建设</w:t>
      </w:r>
      <w:bookmarkEnd w:id="209"/>
      <w:bookmarkEnd w:id="210"/>
      <w:bookmarkEnd w:id="211"/>
    </w:p>
    <w:p>
      <w:pPr>
        <w:adjustRightInd w:val="0"/>
        <w:snapToGrid w:val="0"/>
        <w:spacing w:beforeLines="0" w:afterLines="0" w:line="576" w:lineRule="exact"/>
        <w:ind w:firstLine="640" w:firstLineChars="200"/>
        <w:rPr>
          <w:rFonts w:ascii="Times New Roman" w:hAnsi="Times New Roman" w:eastAsia="方正仿宋_GBK" w:cs="Times New Roman"/>
          <w:color w:val="auto"/>
          <w:kern w:val="0"/>
          <w:sz w:val="32"/>
          <w:szCs w:val="32"/>
          <w:lang w:val="zh-CN"/>
        </w:rPr>
      </w:pPr>
      <w:r>
        <w:rPr>
          <w:rFonts w:hint="default" w:ascii="Times New Roman" w:hAnsi="Times New Roman" w:eastAsia="方正仿宋_GBK" w:cs="Times New Roman"/>
          <w:color w:val="auto"/>
          <w:kern w:val="0"/>
          <w:sz w:val="32"/>
          <w:szCs w:val="32"/>
          <w:lang w:val="zh-CN" w:bidi="ar-SA"/>
        </w:rPr>
        <w:t>进一步深化农业农村改革，全面实施乡村振兴战略，大力发展乡村新业态，深化“千万工程”实践，完善基础设施与公共服务，强化政策支持与要素保障，巩固拓展脱贫攻坚成果，加快建设高质高效的农业强县，奋力实现农业强、农村美、农民富。</w:t>
      </w:r>
    </w:p>
    <w:p>
      <w:pPr>
        <w:pStyle w:val="53"/>
        <w:adjustRightInd w:val="0"/>
        <w:snapToGrid w:val="0"/>
        <w:spacing w:beforeLines="0" w:afterLines="0" w:line="576" w:lineRule="exact"/>
        <w:ind w:firstLine="600" w:firstLineChars="200"/>
        <w:jc w:val="both"/>
        <w:rPr>
          <w:rFonts w:ascii="Times New Roman" w:hAnsi="Times New Roman" w:eastAsia="方正黑体_GBK" w:cs="Times New Roman"/>
          <w:b w:val="0"/>
          <w:color w:val="auto"/>
          <w:sz w:val="30"/>
          <w:szCs w:val="30"/>
        </w:rPr>
      </w:pPr>
      <w:r>
        <w:rPr>
          <w:rFonts w:hint="default" w:ascii="Times New Roman" w:hAnsi="Times New Roman" w:eastAsia="方正黑体_GBK" w:cs="Times New Roman"/>
          <w:b w:val="0"/>
          <w:bCs/>
          <w:color w:val="auto"/>
          <w:sz w:val="30"/>
          <w:szCs w:val="30"/>
        </w:rPr>
        <w:t>一、</w:t>
      </w:r>
      <w:r>
        <w:rPr>
          <w:rFonts w:hint="default" w:ascii="Times New Roman" w:hAnsi="Times New Roman" w:eastAsia="方正黑体_GBK" w:cs="Times New Roman"/>
          <w:b w:val="0"/>
          <w:color w:val="auto"/>
          <w:sz w:val="30"/>
          <w:szCs w:val="30"/>
        </w:rPr>
        <w:t>大力发展乡村产业新业态</w:t>
      </w:r>
    </w:p>
    <w:p>
      <w:pPr>
        <w:adjustRightInd w:val="0"/>
        <w:snapToGrid w:val="0"/>
        <w:spacing w:beforeLines="0" w:afterLines="0" w:line="576" w:lineRule="exact"/>
        <w:ind w:firstLine="640" w:firstLineChars="200"/>
        <w:rPr>
          <w:rFonts w:ascii="Times New Roman" w:hAnsi="Times New Roman" w:eastAsia="方正仿宋_GBK" w:cs="Times New Roman"/>
          <w:color w:val="auto"/>
          <w:kern w:val="0"/>
          <w:sz w:val="32"/>
          <w:szCs w:val="32"/>
          <w:lang w:val="zh-CN"/>
        </w:rPr>
      </w:pPr>
      <w:r>
        <w:rPr>
          <w:rFonts w:hint="default" w:ascii="Times New Roman" w:hAnsi="Times New Roman" w:eastAsia="方正仿宋_GBK" w:cs="Times New Roman"/>
          <w:color w:val="auto"/>
          <w:kern w:val="0"/>
          <w:sz w:val="32"/>
          <w:szCs w:val="32"/>
          <w:lang w:val="zh-CN" w:bidi="ar-SA"/>
        </w:rPr>
        <w:t>深入实施休闲农业和乡村旅游精品工程，积极推进农业与旅游、休闲、文化、教育、康养等产业深度融合，形成“农业</w:t>
      </w:r>
      <w:r>
        <w:rPr>
          <w:rFonts w:ascii="Times New Roman" w:hAnsi="Times New Roman" w:eastAsia="方正仿宋_GBK" w:cs="Times New Roman"/>
          <w:color w:val="auto"/>
          <w:kern w:val="0"/>
          <w:sz w:val="32"/>
          <w:szCs w:val="32"/>
          <w:lang w:val="zh-CN" w:bidi="ar-SA"/>
        </w:rPr>
        <w:t>+</w:t>
      </w:r>
      <w:r>
        <w:rPr>
          <w:rFonts w:hint="default" w:ascii="Times New Roman" w:hAnsi="Times New Roman" w:eastAsia="方正仿宋_GBK" w:cs="Times New Roman"/>
          <w:color w:val="auto"/>
          <w:kern w:val="0"/>
          <w:sz w:val="32"/>
          <w:szCs w:val="32"/>
          <w:lang w:val="zh-CN" w:bidi="ar-SA"/>
        </w:rPr>
        <w:t>”的新业态。推进“互联网＋”农产品出村进城工程，加快培育农村电子商务主体，完善农产品流通网络，推动农产品流通提档升级。探索发展以民族特色为主题的文旅康养产业，打造一批民族团结进步和乡村振兴“双示范”“双引领”的民族团结示范村。</w:t>
      </w:r>
    </w:p>
    <w:p>
      <w:pPr>
        <w:pStyle w:val="53"/>
        <w:adjustRightInd w:val="0"/>
        <w:snapToGrid w:val="0"/>
        <w:spacing w:beforeLines="0" w:afterLines="0" w:line="576" w:lineRule="exact"/>
        <w:ind w:firstLine="600" w:firstLineChars="200"/>
        <w:jc w:val="both"/>
        <w:rPr>
          <w:rFonts w:ascii="Times New Roman" w:hAnsi="Times New Roman" w:eastAsia="方正黑体_GBK" w:cs="Times New Roman"/>
          <w:b w:val="0"/>
          <w:color w:val="auto"/>
          <w:sz w:val="30"/>
          <w:szCs w:val="30"/>
        </w:rPr>
      </w:pPr>
      <w:r>
        <w:rPr>
          <w:rFonts w:hint="default" w:ascii="Times New Roman" w:hAnsi="Times New Roman" w:eastAsia="方正黑体_GBK" w:cs="Times New Roman"/>
          <w:b w:val="0"/>
          <w:bCs/>
          <w:color w:val="auto"/>
          <w:sz w:val="30"/>
          <w:szCs w:val="30"/>
        </w:rPr>
        <w:t>二、</w:t>
      </w:r>
      <w:r>
        <w:rPr>
          <w:rFonts w:hint="default" w:ascii="Times New Roman" w:hAnsi="Times New Roman" w:eastAsia="方正黑体_GBK" w:cs="Times New Roman"/>
          <w:b w:val="0"/>
          <w:color w:val="auto"/>
          <w:sz w:val="30"/>
          <w:szCs w:val="30"/>
        </w:rPr>
        <w:t>加快推进和美乡村建设</w:t>
      </w:r>
    </w:p>
    <w:p>
      <w:pPr>
        <w:adjustRightInd w:val="0"/>
        <w:snapToGrid w:val="0"/>
        <w:spacing w:beforeLines="0" w:afterLines="0" w:line="576" w:lineRule="exact"/>
        <w:ind w:firstLine="640" w:firstLineChars="200"/>
        <w:rPr>
          <w:rFonts w:ascii="Times New Roman" w:hAnsi="Times New Roman" w:eastAsia="方正仿宋_GBK" w:cs="Times New Roman"/>
          <w:color w:val="auto"/>
          <w:kern w:val="0"/>
          <w:sz w:val="32"/>
          <w:szCs w:val="32"/>
          <w:lang w:val="zh-CN"/>
        </w:rPr>
      </w:pPr>
      <w:r>
        <w:rPr>
          <w:rFonts w:hint="default" w:ascii="Times New Roman" w:hAnsi="Times New Roman" w:eastAsia="方正仿宋_GBK" w:cs="Times New Roman"/>
          <w:color w:val="auto"/>
          <w:kern w:val="0"/>
          <w:sz w:val="32"/>
          <w:szCs w:val="32"/>
          <w:lang w:val="zh-CN" w:bidi="ar-SA"/>
        </w:rPr>
        <w:t>深入学习浙江“千万工程”经验，大力实施</w:t>
      </w:r>
      <w:r>
        <w:rPr>
          <w:rFonts w:hint="default" w:ascii="Times New Roman" w:hAnsi="Times New Roman" w:eastAsia="方正仿宋_GBK" w:cs="Times New Roman"/>
          <w:color w:val="000000"/>
          <w:kern w:val="0"/>
          <w:sz w:val="32"/>
          <w:szCs w:val="32"/>
          <w:lang w:val="zh-CN" w:bidi="ar-SA"/>
        </w:rPr>
        <w:t>“千村示范、万村整治”工程经验</w:t>
      </w:r>
      <w:r>
        <w:rPr>
          <w:rFonts w:hint="default" w:ascii="Times New Roman" w:hAnsi="Times New Roman" w:eastAsia="方正仿宋_GBK" w:cs="Times New Roman"/>
          <w:color w:val="auto"/>
          <w:kern w:val="0"/>
          <w:sz w:val="32"/>
          <w:szCs w:val="32"/>
          <w:lang w:val="zh-CN" w:bidi="ar-SA"/>
        </w:rPr>
        <w:t>，强化规划引领、产业兴旺、生态优先、文化赋能、人才支撑、治理创新，着力打造宜居宜业和美乡村。因地制宜完善乡村建设实施机制，分类有序、片区化推进乡村振兴，逐步提高农村基础设施完备度、公共服务便利度、人居环境舒适度。统筹优化村镇布局，推动县域基础设施一体化规划建设管护。</w:t>
      </w:r>
    </w:p>
    <w:p>
      <w:pPr>
        <w:pStyle w:val="53"/>
        <w:adjustRightInd w:val="0"/>
        <w:snapToGrid w:val="0"/>
        <w:spacing w:beforeLines="0" w:afterLines="0" w:line="576" w:lineRule="exact"/>
        <w:ind w:firstLine="600" w:firstLineChars="200"/>
        <w:jc w:val="both"/>
        <w:rPr>
          <w:rFonts w:ascii="Times New Roman" w:hAnsi="Times New Roman" w:eastAsia="方正黑体_GBK" w:cs="Times New Roman"/>
          <w:color w:val="auto"/>
          <w:sz w:val="30"/>
          <w:szCs w:val="30"/>
        </w:rPr>
      </w:pPr>
      <w:r>
        <w:rPr>
          <w:rFonts w:hint="default" w:ascii="Times New Roman" w:hAnsi="Times New Roman" w:eastAsia="方正黑体_GBK" w:cs="Times New Roman"/>
          <w:b w:val="0"/>
          <w:bCs/>
          <w:color w:val="auto"/>
          <w:sz w:val="30"/>
          <w:szCs w:val="30"/>
        </w:rPr>
        <w:t>三、</w:t>
      </w:r>
      <w:r>
        <w:rPr>
          <w:rFonts w:hint="default" w:ascii="Times New Roman" w:hAnsi="Times New Roman" w:eastAsia="方正黑体_GBK" w:cs="Times New Roman"/>
          <w:b w:val="0"/>
          <w:bCs/>
          <w:color w:val="auto"/>
          <w:sz w:val="30"/>
          <w:szCs w:val="30"/>
        </w:rPr>
        <w:t>提高强农惠农富农政策效能</w:t>
      </w:r>
    </w:p>
    <w:p>
      <w:pPr>
        <w:adjustRightInd w:val="0"/>
        <w:snapToGrid w:val="0"/>
        <w:spacing w:beforeLines="0" w:afterLines="0" w:line="576" w:lineRule="exact"/>
        <w:ind w:firstLine="640" w:firstLineChars="200"/>
        <w:rPr>
          <w:rFonts w:hint="default" w:ascii="Times New Roman" w:hAnsi="Times New Roman" w:eastAsia="方正仿宋_GBK" w:cs="Times New Roman"/>
          <w:color w:val="auto"/>
          <w:kern w:val="0"/>
          <w:sz w:val="32"/>
          <w:szCs w:val="32"/>
          <w:lang w:val="zh-CN" w:bidi="ar-SA"/>
        </w:rPr>
      </w:pPr>
      <w:r>
        <w:rPr>
          <w:rFonts w:hint="default" w:ascii="Times New Roman" w:hAnsi="Times New Roman" w:eastAsia="方正仿宋_GBK" w:cs="Times New Roman"/>
          <w:color w:val="auto"/>
          <w:kern w:val="0"/>
          <w:sz w:val="32"/>
          <w:szCs w:val="32"/>
          <w:lang w:val="zh-CN" w:bidi="ar-SA"/>
        </w:rPr>
        <w:t>健全财政优先保障、金融重点倾斜、社会积极参与的多元投入格局，确保乡村振兴投入力度不断增强。保护和调动农牧民生产积极性，强化价格、补贴、保险等政策支持和协同。</w:t>
      </w:r>
      <w:r>
        <w:rPr>
          <w:rFonts w:hint="default" w:ascii="Times New Roman" w:hAnsi="Times New Roman" w:eastAsia="方正仿宋_GBK" w:cs="Times New Roman"/>
          <w:color w:val="000000"/>
          <w:kern w:val="0"/>
          <w:sz w:val="32"/>
          <w:szCs w:val="32"/>
          <w:lang w:val="zh-CN" w:bidi="ar-SA"/>
        </w:rPr>
        <w:t>引导支农、巩固衔接、产业等各类项目向村级集体经济发展项目适度倾斜</w:t>
      </w:r>
      <w:r>
        <w:rPr>
          <w:rFonts w:hint="default" w:ascii="Times New Roman" w:hAnsi="Times New Roman" w:eastAsia="方正仿宋_GBK" w:cs="Times New Roman"/>
          <w:color w:val="auto"/>
          <w:kern w:val="0"/>
          <w:sz w:val="32"/>
          <w:szCs w:val="32"/>
          <w:lang w:val="zh-CN" w:bidi="ar-SA"/>
        </w:rPr>
        <w:t>，</w:t>
      </w:r>
      <w:r>
        <w:rPr>
          <w:rFonts w:hint="default" w:ascii="Times New Roman" w:hAnsi="Times New Roman" w:eastAsia="方正仿宋_GBK" w:cs="Times New Roman"/>
          <w:color w:val="000000"/>
          <w:kern w:val="0"/>
          <w:sz w:val="32"/>
          <w:szCs w:val="32"/>
          <w:lang w:val="zh-CN" w:bidi="ar-SA"/>
        </w:rPr>
        <w:t>增强“输血”功能，持续为壮大村集体经济提供保障</w:t>
      </w:r>
      <w:r>
        <w:rPr>
          <w:rFonts w:hint="default" w:ascii="Times New Roman" w:hAnsi="Times New Roman" w:eastAsia="方正仿宋_GBK" w:cs="Times New Roman"/>
          <w:color w:val="auto"/>
          <w:kern w:val="0"/>
          <w:sz w:val="32"/>
          <w:szCs w:val="32"/>
          <w:lang w:val="zh-CN" w:bidi="ar-SA"/>
        </w:rPr>
        <w:t>。多措并举巩固拓展脱贫攻坚成果质效，坚决守住不发生规模性返贫底线，完善联农带农富农机制，切实增强脱贫地区和脱贫群众内生发展动力。</w:t>
      </w:r>
    </w:p>
    <w:p>
      <w:pPr>
        <w:pStyle w:val="7"/>
        <w:adjustRightInd w:val="0"/>
        <w:spacing w:before="0" w:beforeLines="0" w:after="0" w:afterLines="0" w:line="576" w:lineRule="exact"/>
        <w:ind w:firstLine="642" w:firstLineChars="200"/>
        <w:jc w:val="center"/>
        <w:outlineLvl w:val="1"/>
        <w:rPr>
          <w:rFonts w:hint="default" w:ascii="Times New Roman" w:hAnsi="Times New Roman" w:eastAsia="方正楷体_GBK" w:cs="Times New Roman"/>
          <w:bCs/>
          <w:snapToGrid/>
          <w:color w:val="auto"/>
          <w:sz w:val="32"/>
          <w:szCs w:val="32"/>
          <w:lang w:val="zh-CN"/>
        </w:rPr>
      </w:pPr>
      <w:bookmarkStart w:id="212" w:name="_Toc21511"/>
      <w:bookmarkStart w:id="213" w:name="_Toc218070319"/>
      <w:bookmarkStart w:id="214" w:name="_Toc12552"/>
      <w:r>
        <w:rPr>
          <w:rFonts w:hint="default" w:ascii="Times New Roman" w:hAnsi="Times New Roman" w:eastAsia="方正楷体_GBK" w:cs="Times New Roman"/>
          <w:b/>
          <w:bCs/>
          <w:snapToGrid/>
          <w:color w:val="auto"/>
          <w:szCs w:val="32"/>
          <w:lang w:val="zh-CN"/>
        </w:rPr>
        <w:t xml:space="preserve">第三节 </w:t>
      </w:r>
      <w:r>
        <w:rPr>
          <w:rFonts w:hint="default" w:ascii="Times New Roman" w:hAnsi="Times New Roman" w:eastAsia="方正楷体_GBK" w:cs="Times New Roman"/>
          <w:bCs/>
          <w:snapToGrid/>
          <w:color w:val="auto"/>
          <w:szCs w:val="32"/>
          <w:lang w:val="zh-CN"/>
        </w:rPr>
        <w:t xml:space="preserve"> </w:t>
      </w:r>
      <w:r>
        <w:rPr>
          <w:rFonts w:hint="default" w:ascii="Times New Roman" w:hAnsi="Times New Roman" w:eastAsia="方正楷体_GBK" w:cs="Times New Roman"/>
          <w:b/>
          <w:bCs/>
          <w:snapToGrid/>
          <w:color w:val="auto"/>
          <w:szCs w:val="32"/>
          <w:lang w:val="zh-CN"/>
        </w:rPr>
        <w:t>加强和改进乡村治理</w:t>
      </w:r>
      <w:bookmarkEnd w:id="212"/>
      <w:bookmarkEnd w:id="213"/>
      <w:bookmarkEnd w:id="214"/>
    </w:p>
    <w:p>
      <w:pPr>
        <w:spacing w:beforeLines="0" w:afterLines="0" w:line="576" w:lineRule="exact"/>
        <w:ind w:firstLine="640" w:firstLineChars="200"/>
        <w:rPr>
          <w:rFonts w:ascii="Times New Roman" w:hAnsi="Times New Roman" w:eastAsia="方正仿宋_GBK" w:cs="Times New Roman"/>
          <w:color w:val="auto"/>
          <w:kern w:val="0"/>
          <w:sz w:val="32"/>
          <w:szCs w:val="32"/>
          <w:lang w:val="zh-CN"/>
        </w:rPr>
      </w:pPr>
      <w:r>
        <w:rPr>
          <w:rFonts w:hint="default" w:ascii="Times New Roman" w:hAnsi="Times New Roman" w:eastAsia="方正仿宋_GBK" w:cs="Times New Roman"/>
          <w:color w:val="auto"/>
          <w:kern w:val="0"/>
          <w:sz w:val="32"/>
          <w:szCs w:val="32"/>
          <w:lang w:val="zh-CN"/>
        </w:rPr>
        <w:t>坚持党建引领，健全自治、法治、德治相结合的乡村治理体系，创新乡村治理方式方法，推进乡村治理体系和治理能力现代化。</w:t>
      </w:r>
    </w:p>
    <w:p>
      <w:pPr>
        <w:pStyle w:val="53"/>
        <w:adjustRightInd w:val="0"/>
        <w:spacing w:beforeLines="0" w:afterLines="0" w:line="576" w:lineRule="exact"/>
        <w:ind w:firstLine="600" w:firstLineChars="200"/>
        <w:jc w:val="both"/>
        <w:rPr>
          <w:rFonts w:ascii="Times New Roman" w:hAnsi="Times New Roman" w:eastAsia="方正黑体_GBK" w:cs="Times New Roman"/>
          <w:b w:val="0"/>
          <w:color w:val="auto"/>
          <w:sz w:val="30"/>
          <w:szCs w:val="30"/>
        </w:rPr>
      </w:pPr>
      <w:r>
        <w:rPr>
          <w:rFonts w:hint="default" w:ascii="Times New Roman" w:hAnsi="Times New Roman" w:eastAsia="方正黑体_GBK" w:cs="Times New Roman"/>
          <w:b w:val="0"/>
          <w:bCs/>
          <w:color w:val="auto"/>
          <w:sz w:val="30"/>
          <w:szCs w:val="30"/>
        </w:rPr>
        <w:t>一、</w:t>
      </w:r>
      <w:r>
        <w:rPr>
          <w:rFonts w:hint="default" w:ascii="Times New Roman" w:hAnsi="Times New Roman" w:eastAsia="方正黑体_GBK" w:cs="Times New Roman"/>
          <w:b w:val="0"/>
          <w:color w:val="auto"/>
          <w:sz w:val="30"/>
          <w:szCs w:val="30"/>
        </w:rPr>
        <w:t>强化农村基层党组织领导</w:t>
      </w:r>
    </w:p>
    <w:p>
      <w:pPr>
        <w:spacing w:beforeLines="0" w:afterLines="0" w:line="576" w:lineRule="exact"/>
        <w:ind w:firstLine="640" w:firstLineChars="200"/>
        <w:rPr>
          <w:rFonts w:ascii="Times New Roman" w:hAnsi="Times New Roman" w:eastAsia="方正仿宋_GBK" w:cs="Times New Roman"/>
          <w:color w:val="auto"/>
          <w:kern w:val="0"/>
          <w:sz w:val="32"/>
          <w:szCs w:val="32"/>
          <w:lang w:val="zh-CN"/>
        </w:rPr>
      </w:pPr>
      <w:r>
        <w:rPr>
          <w:rFonts w:hint="default" w:ascii="Times New Roman" w:hAnsi="Times New Roman" w:eastAsia="方正仿宋_GBK" w:cs="Times New Roman"/>
          <w:color w:val="auto"/>
          <w:kern w:val="0"/>
          <w:sz w:val="32"/>
          <w:szCs w:val="32"/>
          <w:lang w:val="zh-CN" w:bidi="ar-SA"/>
        </w:rPr>
        <w:t>坚持农村基层党组织领导地位不动摇，充分发挥党组织在乡村振兴中的战斗堡垒作用。聚焦抓实头雁培育，深化干部能力提升，加强对各重点难点村分类管理，整顿提升软弱涣散村党组织。积极运用“川善治”平台，提升乡村治理智能化水平。完善县、乡、村三级综治中心规范化建设，深化</w:t>
      </w: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党建引领</w:t>
      </w:r>
      <w:r>
        <w:rPr>
          <w:rFonts w:hint="default" w:ascii="Times New Roman" w:hAnsi="Times New Roman" w:eastAsia="方正仿宋_GBK" w:cs="Times New Roman"/>
          <w:color w:val="auto"/>
          <w:kern w:val="0"/>
          <w:sz w:val="32"/>
          <w:szCs w:val="32"/>
          <w:lang w:val="zh-CN" w:bidi="ar-SA"/>
        </w:rPr>
        <w:t>“微网实格”</w:t>
      </w: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基层</w:t>
      </w:r>
      <w:r>
        <w:rPr>
          <w:rFonts w:hint="default" w:ascii="Times New Roman" w:hAnsi="Times New Roman" w:eastAsia="方正仿宋_GBK" w:cs="Times New Roman"/>
          <w:color w:val="auto"/>
          <w:kern w:val="0"/>
          <w:sz w:val="32"/>
          <w:szCs w:val="32"/>
          <w:lang w:val="zh-CN" w:bidi="ar-SA"/>
        </w:rPr>
        <w:t>治理机制，配强网格员队伍，强化日常排查与源头防控，重点化解婚姻家庭、邻里纠纷、草场边界、债务劳资等易发矛盾。</w:t>
      </w:r>
    </w:p>
    <w:p>
      <w:pPr>
        <w:pStyle w:val="53"/>
        <w:adjustRightInd w:val="0"/>
        <w:spacing w:beforeLines="0" w:afterLines="0" w:line="576" w:lineRule="exact"/>
        <w:ind w:firstLine="600" w:firstLineChars="200"/>
        <w:jc w:val="both"/>
        <w:rPr>
          <w:rFonts w:ascii="Times New Roman" w:hAnsi="Times New Roman" w:eastAsia="方正黑体_GBK" w:cs="Times New Roman"/>
          <w:b w:val="0"/>
          <w:color w:val="auto"/>
          <w:sz w:val="30"/>
          <w:szCs w:val="30"/>
        </w:rPr>
      </w:pPr>
      <w:r>
        <w:rPr>
          <w:rFonts w:hint="default" w:ascii="Times New Roman" w:hAnsi="Times New Roman" w:eastAsia="方正黑体_GBK" w:cs="Times New Roman"/>
          <w:b w:val="0"/>
          <w:bCs/>
          <w:color w:val="auto"/>
          <w:sz w:val="30"/>
          <w:szCs w:val="30"/>
        </w:rPr>
        <w:t>二、</w:t>
      </w:r>
      <w:r>
        <w:rPr>
          <w:rFonts w:hint="default" w:ascii="Times New Roman" w:hAnsi="Times New Roman" w:eastAsia="方正黑体_GBK" w:cs="Times New Roman"/>
          <w:b w:val="0"/>
          <w:color w:val="auto"/>
          <w:sz w:val="30"/>
          <w:szCs w:val="30"/>
        </w:rPr>
        <w:t>强化农村生态环境治理</w:t>
      </w:r>
    </w:p>
    <w:p>
      <w:pPr>
        <w:autoSpaceDE/>
        <w:spacing w:beforeLines="0" w:afterLines="0" w:line="576" w:lineRule="exact"/>
        <w:ind w:firstLine="640" w:firstLineChars="200"/>
        <w:rPr>
          <w:rFonts w:hint="default" w:ascii="Times New Roman" w:hAnsi="Times New Roman" w:eastAsia="方正仿宋_GBK" w:cs="Times New Roman"/>
          <w:color w:val="auto"/>
          <w:kern w:val="0"/>
          <w:sz w:val="32"/>
          <w:szCs w:val="32"/>
          <w:lang w:val="zh-CN" w:bidi="ar-SA"/>
        </w:rPr>
      </w:pPr>
      <w:r>
        <w:rPr>
          <w:rFonts w:hint="default" w:ascii="Times New Roman" w:hAnsi="Times New Roman" w:eastAsia="方正仿宋_GBK" w:cs="Times New Roman"/>
          <w:color w:val="auto"/>
          <w:kern w:val="0"/>
          <w:sz w:val="32"/>
          <w:szCs w:val="32"/>
          <w:lang w:val="zh-CN" w:bidi="ar-SA"/>
        </w:rPr>
        <w:t>强化农村生态环境治理。重点实施村庄清洁行动工程，持续对农村卫生厕所改造提升，推进农村生活污水治理工程建设，稳步提升行政村生活垃圾收运处置体系覆盖率，长效化开展村庄清洁行动，有效改善村庄环境卫生。加强农村河湖环境保护。</w:t>
      </w:r>
    </w:p>
    <w:p>
      <w:pPr>
        <w:pStyle w:val="53"/>
        <w:adjustRightInd w:val="0"/>
        <w:spacing w:beforeLines="0" w:afterLines="0" w:line="576" w:lineRule="exact"/>
        <w:ind w:firstLine="600" w:firstLineChars="200"/>
        <w:jc w:val="both"/>
        <w:rPr>
          <w:rFonts w:ascii="Times New Roman" w:hAnsi="Times New Roman" w:eastAsia="方正黑体_GBK" w:cs="Times New Roman"/>
          <w:b w:val="0"/>
          <w:color w:val="auto"/>
          <w:sz w:val="30"/>
          <w:szCs w:val="30"/>
        </w:rPr>
      </w:pPr>
      <w:r>
        <w:rPr>
          <w:rFonts w:hint="default" w:ascii="Times New Roman" w:hAnsi="Times New Roman" w:eastAsia="方正黑体_GBK" w:cs="Times New Roman"/>
          <w:b w:val="0"/>
          <w:bCs/>
          <w:color w:val="auto"/>
          <w:sz w:val="30"/>
          <w:szCs w:val="30"/>
        </w:rPr>
        <w:t>三、</w:t>
      </w:r>
      <w:r>
        <w:rPr>
          <w:rFonts w:hint="default" w:ascii="Times New Roman" w:hAnsi="Times New Roman" w:eastAsia="方正黑体_GBK" w:cs="Times New Roman"/>
          <w:b w:val="0"/>
          <w:color w:val="auto"/>
          <w:sz w:val="30"/>
          <w:szCs w:val="30"/>
        </w:rPr>
        <w:t>大力培育文明乡风民风</w:t>
      </w:r>
    </w:p>
    <w:p>
      <w:pPr>
        <w:spacing w:beforeLines="0" w:afterLines="0" w:line="576" w:lineRule="exact"/>
        <w:ind w:firstLine="640" w:firstLineChars="200"/>
        <w:rPr>
          <w:rFonts w:hint="default" w:ascii="Times New Roman" w:hAnsi="Times New Roman" w:eastAsia="方正仿宋_GBK" w:cs="Times New Roman"/>
          <w:color w:val="auto"/>
          <w:kern w:val="0"/>
          <w:sz w:val="32"/>
          <w:szCs w:val="32"/>
          <w:lang w:val="zh-CN" w:bidi="ar-SA"/>
        </w:rPr>
      </w:pPr>
      <w:r>
        <w:rPr>
          <w:rFonts w:hint="default" w:ascii="Times New Roman" w:hAnsi="Times New Roman" w:eastAsia="方正仿宋_GBK" w:cs="Times New Roman"/>
          <w:color w:val="auto"/>
          <w:kern w:val="0"/>
          <w:sz w:val="32"/>
          <w:szCs w:val="32"/>
          <w:lang w:val="zh-CN" w:bidi="ar-SA"/>
        </w:rPr>
        <w:t>推进乡风文明建设，打造一批“四好村”“文明村”，推动优质文化资源更多向乡村基层下沉，加强农村文化建设，完善农村文化设施。深入开展农村精神文明建设，培育文明乡风、良好家风、淳朴民风。深入弘扬和践行社会主义核心价值观，持续推进农村移风易俗。</w:t>
      </w:r>
    </w:p>
    <w:p>
      <w:pPr>
        <w:spacing w:line="576" w:lineRule="exact"/>
        <w:ind w:firstLine="640" w:firstLineChars="200"/>
        <w:rPr>
          <w:rFonts w:ascii="Times New Roman" w:hAnsi="Times New Roman" w:eastAsia="仿宋_GB2312" w:cs="Times New Roman"/>
          <w:color w:val="auto"/>
          <w:kern w:val="0"/>
          <w:sz w:val="32"/>
          <w:szCs w:val="32"/>
          <w:lang w:val="zh-CN"/>
        </w:rPr>
      </w:pPr>
    </w:p>
    <w:tbl>
      <w:tblPr>
        <w:tblStyle w:val="88"/>
        <w:tblpPr w:leftFromText="180" w:rightFromText="180" w:vertAnchor="text"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B5C7EA" w:themeFill="accent1" w:themeFillTint="66"/>
            <w:vAlign w:val="center"/>
          </w:tcPr>
          <w:p>
            <w:pPr>
              <w:adjustRightInd w:val="0"/>
              <w:snapToGrid w:val="0"/>
              <w:spacing w:before="156" w:beforeLines="50" w:after="156" w:afterLines="50" w:line="380" w:lineRule="exact"/>
              <w:ind w:firstLine="0" w:firstLineChars="0"/>
              <w:jc w:val="center"/>
              <w:rPr>
                <w:rFonts w:ascii="Times New Roman" w:hAnsi="Times New Roman" w:eastAsia="楷体_GB2312" w:cs="Times New Roman"/>
                <w:bCs w:val="0"/>
                <w:color w:val="auto"/>
                <w:spacing w:val="1"/>
                <w:sz w:val="30"/>
                <w:szCs w:val="30"/>
                <w:lang w:val="zh-CN"/>
              </w:rPr>
            </w:pPr>
            <w:r>
              <w:rPr>
                <w:rFonts w:hint="default" w:ascii="Times New Roman" w:hAnsi="Times New Roman" w:eastAsia="方正黑体_GBK" w:cs="Times New Roman"/>
                <w:b w:val="0"/>
                <w:color w:val="auto"/>
                <w:sz w:val="30"/>
                <w:szCs w:val="30"/>
              </w:rPr>
              <w:t>专栏</w:t>
            </w:r>
            <w:r>
              <w:rPr>
                <w:rFonts w:ascii="Times New Roman" w:hAnsi="Times New Roman" w:eastAsia="方正黑体_GBK" w:cs="Times New Roman"/>
                <w:b w:val="0"/>
                <w:color w:val="auto"/>
                <w:sz w:val="30"/>
                <w:szCs w:val="30"/>
              </w:rPr>
              <w:t>10</w:t>
            </w:r>
            <w:r>
              <w:rPr>
                <w:rFonts w:ascii="Times New Roman" w:hAnsi="Times New Roman" w:eastAsia="方正黑体_GBK" w:cs="Times New Roman"/>
                <w:b w:val="0"/>
                <w:color w:val="auto"/>
                <w:sz w:val="30"/>
                <w:szCs w:val="30"/>
              </w:rPr>
              <w:t xml:space="preserve">  </w:t>
            </w:r>
            <w:r>
              <w:rPr>
                <w:rFonts w:hint="default" w:ascii="Times New Roman" w:hAnsi="Times New Roman" w:eastAsia="方正黑体_GBK" w:cs="Times New Roman"/>
                <w:b w:val="0"/>
                <w:color w:val="auto"/>
                <w:sz w:val="30"/>
                <w:szCs w:val="30"/>
              </w:rPr>
              <w:t>乡村振兴重点项目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pPr>
              <w:adjustRightInd w:val="0"/>
              <w:snapToGrid w:val="0"/>
              <w:spacing w:before="0" w:beforeLines="0" w:after="0" w:afterLines="0" w:line="360" w:lineRule="exact"/>
              <w:ind w:firstLine="480"/>
              <w:outlineLvl w:val="3"/>
              <w:rPr>
                <w:rFonts w:hint="default" w:ascii="Times New Roman" w:hAnsi="Times New Roman" w:eastAsia="楷体" w:cs="Times New Roman"/>
                <w:b w:val="0"/>
                <w:bCs w:val="0"/>
                <w:color w:val="auto"/>
                <w:spacing w:val="0"/>
                <w:kern w:val="2"/>
                <w:sz w:val="24"/>
                <w:lang w:bidi="ar-SA"/>
              </w:rPr>
            </w:pPr>
            <w:r>
              <w:rPr>
                <w:rFonts w:hint="default" w:ascii="Times New Roman" w:hAnsi="Times New Roman" w:eastAsia="方正黑体_GBK" w:cs="Times New Roman"/>
                <w:color w:val="auto"/>
                <w:spacing w:val="1"/>
                <w:sz w:val="24"/>
                <w:lang w:bidi="ar"/>
              </w:rPr>
              <w:t>一、</w:t>
            </w:r>
            <w:r>
              <w:rPr>
                <w:rFonts w:hint="default" w:ascii="Times New Roman" w:hAnsi="Times New Roman" w:eastAsia="方正黑体_GBK" w:cs="Times New Roman"/>
                <w:b w:val="0"/>
                <w:bCs w:val="0"/>
                <w:color w:val="auto"/>
                <w:spacing w:val="1"/>
                <w:kern w:val="2"/>
                <w:sz w:val="24"/>
                <w:lang w:bidi="ar"/>
              </w:rPr>
              <w:t>土地综合整治项目</w:t>
            </w:r>
          </w:p>
          <w:p>
            <w:pPr>
              <w:adjustRightInd w:val="0"/>
              <w:snapToGrid w:val="0"/>
              <w:spacing w:before="0" w:beforeLines="0" w:after="0" w:afterLines="0" w:line="360" w:lineRule="exact"/>
              <w:ind w:firstLine="480"/>
              <w:outlineLvl w:val="3"/>
              <w:rPr>
                <w:rFonts w:hint="default" w:ascii="Times New Roman" w:hAnsi="Times New Roman" w:eastAsia="楷体" w:cs="Times New Roman"/>
                <w:color w:val="auto"/>
                <w:spacing w:val="1"/>
                <w:kern w:val="0"/>
                <w:sz w:val="24"/>
                <w:lang w:bidi="ar"/>
              </w:rPr>
            </w:pPr>
            <w:r>
              <w:rPr>
                <w:rFonts w:ascii="Times New Roman" w:hAnsi="Times New Roman" w:eastAsia="楷体" w:cs="Times New Roman"/>
                <w:color w:val="000000"/>
                <w:sz w:val="24"/>
              </w:rPr>
              <w:fldChar w:fldCharType="begin"/>
            </w:r>
            <w:r>
              <w:rPr>
                <w:rFonts w:ascii="Times New Roman" w:hAnsi="Times New Roman" w:eastAsia="楷体" w:cs="Times New Roman"/>
                <w:color w:val="000000"/>
                <w:sz w:val="24"/>
              </w:rPr>
              <w:instrText xml:space="preserve"> </w:instrText>
            </w:r>
            <w:r>
              <w:rPr>
                <w:rFonts w:hint="default" w:ascii="Times New Roman" w:hAnsi="Times New Roman" w:eastAsia="楷体" w:cs="Times New Roman"/>
                <w:color w:val="000000"/>
                <w:sz w:val="24"/>
              </w:rPr>
              <w:instrText xml:space="preserve">= 1 \* GB3</w:instrText>
            </w:r>
            <w:r>
              <w:rPr>
                <w:rFonts w:ascii="Times New Roman" w:hAnsi="Times New Roman" w:eastAsia="楷体" w:cs="Times New Roman"/>
                <w:color w:val="000000"/>
                <w:sz w:val="24"/>
              </w:rPr>
              <w:instrText xml:space="preserve"> </w:instrText>
            </w:r>
            <w:r>
              <w:rPr>
                <w:rFonts w:ascii="Times New Roman" w:hAnsi="Times New Roman" w:eastAsia="楷体" w:cs="Times New Roman"/>
                <w:color w:val="000000"/>
                <w:sz w:val="24"/>
              </w:rPr>
              <w:fldChar w:fldCharType="separate"/>
            </w:r>
            <w:r>
              <w:rPr>
                <w:rFonts w:hint="default" w:ascii="Times New Roman" w:hAnsi="Times New Roman" w:eastAsia="楷体" w:cs="Times New Roman"/>
                <w:color w:val="000000" w:themeColor="text1"/>
                <w:sz w:val="24"/>
                <w14:textFill>
                  <w14:solidFill>
                    <w14:schemeClr w14:val="tx1"/>
                  </w14:solidFill>
                </w14:textFill>
              </w:rPr>
              <w:t>①</w:t>
            </w:r>
            <w:r>
              <w:rPr>
                <w:rFonts w:ascii="Times New Roman" w:hAnsi="Times New Roman" w:eastAsia="楷体" w:cs="Times New Roman"/>
                <w:color w:val="000000"/>
                <w:sz w:val="24"/>
              </w:rPr>
              <w:fldChar w:fldCharType="end"/>
            </w:r>
            <w:r>
              <w:rPr>
                <w:rFonts w:hint="default" w:ascii="Times New Roman" w:hAnsi="Times New Roman" w:eastAsia="楷体" w:cs="Times New Roman"/>
                <w:color w:val="auto"/>
                <w:spacing w:val="1"/>
                <w:kern w:val="0"/>
                <w:sz w:val="24"/>
                <w:lang w:bidi="ar"/>
              </w:rPr>
              <w:t>重点实施全域土地综合整治项目，构建农用地整治、建设用地整理、生态修复、文旅项目、一二三产业融合等农村新产业新业态。</w:t>
            </w:r>
            <w:r>
              <w:rPr>
                <w:rFonts w:ascii="Times New Roman" w:hAnsi="Times New Roman" w:eastAsia="楷体" w:cs="Times New Roman"/>
                <w:color w:val="000000"/>
                <w:sz w:val="24"/>
              </w:rPr>
              <w:fldChar w:fldCharType="begin"/>
            </w:r>
            <w:r>
              <w:rPr>
                <w:rFonts w:ascii="Times New Roman" w:hAnsi="Times New Roman" w:eastAsia="楷体" w:cs="Times New Roman"/>
                <w:color w:val="000000"/>
                <w:sz w:val="24"/>
              </w:rPr>
              <w:instrText xml:space="preserve"> </w:instrText>
            </w:r>
            <w:r>
              <w:rPr>
                <w:rFonts w:hint="default" w:ascii="Times New Roman" w:hAnsi="Times New Roman" w:eastAsia="楷体" w:cs="Times New Roman"/>
                <w:color w:val="000000"/>
                <w:sz w:val="24"/>
              </w:rPr>
              <w:instrText xml:space="preserve">= 2 \* GB3</w:instrText>
            </w:r>
            <w:r>
              <w:rPr>
                <w:rFonts w:ascii="Times New Roman" w:hAnsi="Times New Roman" w:eastAsia="楷体" w:cs="Times New Roman"/>
                <w:color w:val="000000"/>
                <w:sz w:val="24"/>
              </w:rPr>
              <w:instrText xml:space="preserve"> </w:instrText>
            </w:r>
            <w:r>
              <w:rPr>
                <w:rFonts w:ascii="Times New Roman" w:hAnsi="Times New Roman" w:eastAsia="楷体" w:cs="Times New Roman"/>
                <w:color w:val="000000"/>
                <w:sz w:val="24"/>
              </w:rPr>
              <w:fldChar w:fldCharType="separate"/>
            </w:r>
            <w:r>
              <w:rPr>
                <w:rFonts w:hint="default" w:ascii="Times New Roman" w:hAnsi="Times New Roman" w:eastAsia="楷体" w:cs="Times New Roman"/>
                <w:color w:val="000000" w:themeColor="text1"/>
                <w:sz w:val="24"/>
                <w14:textFill>
                  <w14:solidFill>
                    <w14:schemeClr w14:val="tx1"/>
                  </w14:solidFill>
                </w14:textFill>
              </w:rPr>
              <w:t>②</w:t>
            </w:r>
            <w:r>
              <w:rPr>
                <w:rFonts w:ascii="Times New Roman" w:hAnsi="Times New Roman" w:eastAsia="楷体" w:cs="Times New Roman"/>
                <w:color w:val="000000"/>
                <w:sz w:val="24"/>
              </w:rPr>
              <w:fldChar w:fldCharType="end"/>
            </w:r>
            <w:r>
              <w:rPr>
                <w:rFonts w:hint="default" w:ascii="Times New Roman" w:hAnsi="Times New Roman" w:eastAsia="楷体" w:cs="Times New Roman"/>
                <w:color w:val="auto"/>
                <w:spacing w:val="1"/>
                <w:kern w:val="0"/>
                <w:sz w:val="24"/>
                <w:lang w:bidi="ar"/>
              </w:rPr>
              <w:t>重点实施阿坝县高标准农田建设项目，新建高标准农田3万亩。</w:t>
            </w:r>
          </w:p>
          <w:p>
            <w:pPr>
              <w:adjustRightInd w:val="0"/>
              <w:snapToGrid w:val="0"/>
              <w:spacing w:before="0" w:beforeLines="0" w:after="0" w:afterLines="0" w:line="360" w:lineRule="exact"/>
              <w:ind w:firstLine="482"/>
              <w:rPr>
                <w:rFonts w:hint="default" w:ascii="Times New Roman" w:hAnsi="Times New Roman" w:eastAsia="方正黑体_GBK" w:cs="Times New Roman"/>
                <w:b w:val="0"/>
                <w:bCs w:val="0"/>
                <w:color w:val="auto"/>
                <w:spacing w:val="1"/>
                <w:kern w:val="2"/>
                <w:sz w:val="24"/>
                <w:lang w:bidi="ar"/>
              </w:rPr>
            </w:pPr>
            <w:r>
              <w:rPr>
                <w:rFonts w:hint="default" w:ascii="Times New Roman" w:hAnsi="Times New Roman" w:eastAsia="方正黑体_GBK" w:cs="Times New Roman"/>
                <w:color w:val="auto"/>
                <w:spacing w:val="1"/>
                <w:sz w:val="24"/>
                <w:lang w:bidi="ar"/>
              </w:rPr>
              <w:t>二、</w:t>
            </w:r>
            <w:r>
              <w:rPr>
                <w:rFonts w:hint="default" w:ascii="Times New Roman" w:hAnsi="Times New Roman" w:eastAsia="方正黑体_GBK" w:cs="Times New Roman"/>
                <w:b w:val="0"/>
                <w:bCs w:val="0"/>
                <w:color w:val="auto"/>
                <w:spacing w:val="1"/>
                <w:kern w:val="2"/>
                <w:sz w:val="24"/>
                <w:lang w:bidi="ar"/>
              </w:rPr>
              <w:t>宜居宜业和美乡村建设</w:t>
            </w:r>
          </w:p>
          <w:p>
            <w:pPr>
              <w:adjustRightInd w:val="0"/>
              <w:snapToGrid w:val="0"/>
              <w:spacing w:before="0" w:beforeLines="0" w:after="0" w:afterLines="0" w:line="360" w:lineRule="exact"/>
              <w:ind w:firstLine="482"/>
              <w:rPr>
                <w:rFonts w:hint="default" w:ascii="Times New Roman" w:hAnsi="Times New Roman" w:eastAsia="楷体" w:cs="Times New Roman"/>
                <w:color w:val="auto"/>
                <w:spacing w:val="1"/>
                <w:kern w:val="0"/>
                <w:sz w:val="24"/>
                <w:lang w:bidi="ar"/>
              </w:rPr>
            </w:pPr>
            <w:r>
              <w:rPr>
                <w:rFonts w:hint="default" w:ascii="Times New Roman" w:hAnsi="Times New Roman" w:eastAsia="楷体" w:cs="Times New Roman"/>
                <w:color w:val="auto"/>
                <w:spacing w:val="1"/>
                <w:kern w:val="0"/>
                <w:sz w:val="24"/>
                <w:lang w:bidi="ar"/>
              </w:rPr>
              <w:t>以“千万工程”为指引，建立乡村建设项目库，谋划乡村建设、产业培育、基础设施等领域重点项目，推进农村基础设施、公共服务和人居环境现代化发展，新建或改建一批农村公路，对部分普通公路实施</w:t>
            </w:r>
            <w:r>
              <w:rPr>
                <w:rFonts w:hint="eastAsia" w:ascii="Times New Roman" w:hAnsi="Times New Roman" w:eastAsia="楷体" w:cs="Times New Roman"/>
                <w:color w:val="auto"/>
                <w:spacing w:val="1"/>
                <w:kern w:val="0"/>
                <w:sz w:val="24"/>
                <w:lang w:eastAsia="zh-CN" w:bidi="ar"/>
              </w:rPr>
              <w:t>防灾减灾能力</w:t>
            </w:r>
            <w:r>
              <w:rPr>
                <w:rFonts w:hint="default" w:ascii="Times New Roman" w:hAnsi="Times New Roman" w:eastAsia="楷体" w:cs="Times New Roman"/>
                <w:color w:val="auto"/>
                <w:spacing w:val="1"/>
                <w:kern w:val="0"/>
                <w:sz w:val="24"/>
                <w:lang w:bidi="ar"/>
              </w:rPr>
              <w:t>提升，推进</w:t>
            </w:r>
            <w:r>
              <w:rPr>
                <w:rFonts w:ascii="Times New Roman" w:hAnsi="Times New Roman" w:eastAsia="楷体" w:cs="Times New Roman"/>
                <w:color w:val="auto"/>
                <w:spacing w:val="1"/>
                <w:kern w:val="0"/>
                <w:sz w:val="24"/>
                <w:szCs w:val="24"/>
                <w:lang w:bidi="ar"/>
              </w:rPr>
              <w:t>阿坝县河支镇德格村新村建设项目</w:t>
            </w:r>
            <w:r>
              <w:rPr>
                <w:rFonts w:hint="default" w:ascii="Times New Roman" w:hAnsi="Times New Roman" w:eastAsia="楷体" w:cs="Times New Roman"/>
                <w:color w:val="auto"/>
                <w:spacing w:val="1"/>
                <w:kern w:val="0"/>
                <w:sz w:val="24"/>
                <w:lang w:eastAsia="zh-CN" w:bidi="ar"/>
              </w:rPr>
              <w:t>、</w:t>
            </w:r>
            <w:r>
              <w:rPr>
                <w:rFonts w:ascii="Times New Roman" w:hAnsi="Times New Roman" w:eastAsia="楷体" w:cs="Times New Roman"/>
                <w:color w:val="auto"/>
                <w:spacing w:val="1"/>
                <w:kern w:val="0"/>
                <w:sz w:val="24"/>
                <w:szCs w:val="24"/>
                <w:lang w:bidi="ar"/>
              </w:rPr>
              <w:t>阿坝县各莫镇格玉村新村建设项目</w:t>
            </w:r>
            <w:r>
              <w:rPr>
                <w:rFonts w:hint="default" w:ascii="Times New Roman" w:hAnsi="Times New Roman" w:eastAsia="楷体" w:cs="Times New Roman"/>
                <w:color w:val="auto"/>
                <w:spacing w:val="1"/>
                <w:kern w:val="0"/>
                <w:sz w:val="24"/>
                <w:szCs w:val="24"/>
                <w:lang w:eastAsia="zh-CN" w:bidi="ar"/>
              </w:rPr>
              <w:t>、</w:t>
            </w:r>
            <w:r>
              <w:rPr>
                <w:rFonts w:ascii="Times New Roman" w:hAnsi="Times New Roman" w:eastAsia="楷体" w:cs="Times New Roman"/>
                <w:color w:val="auto"/>
                <w:spacing w:val="1"/>
                <w:kern w:val="0"/>
                <w:sz w:val="24"/>
                <w:szCs w:val="24"/>
                <w:lang w:bidi="ar"/>
              </w:rPr>
              <w:t>阿坝县各莫镇甲尔多村新村建设项目</w:t>
            </w:r>
            <w:r>
              <w:rPr>
                <w:rFonts w:hint="default" w:ascii="Times New Roman" w:hAnsi="Times New Roman" w:eastAsia="楷体" w:cs="Times New Roman"/>
                <w:color w:val="auto"/>
                <w:spacing w:val="1"/>
                <w:kern w:val="0"/>
                <w:sz w:val="24"/>
                <w:szCs w:val="24"/>
                <w:lang w:eastAsia="zh-CN" w:bidi="ar"/>
              </w:rPr>
              <w:t>、</w:t>
            </w:r>
            <w:r>
              <w:rPr>
                <w:rFonts w:ascii="Times New Roman" w:hAnsi="Times New Roman" w:eastAsia="楷体" w:cs="Times New Roman"/>
                <w:color w:val="auto"/>
                <w:spacing w:val="1"/>
                <w:kern w:val="0"/>
                <w:sz w:val="24"/>
                <w:szCs w:val="24"/>
                <w:lang w:bidi="ar"/>
              </w:rPr>
              <w:t>阿坝县河支镇河支村村民新村建设项目</w:t>
            </w:r>
            <w:r>
              <w:rPr>
                <w:rFonts w:hint="default" w:ascii="Times New Roman" w:hAnsi="Times New Roman" w:eastAsia="楷体" w:cs="Times New Roman"/>
                <w:color w:val="auto"/>
                <w:spacing w:val="1"/>
                <w:kern w:val="0"/>
                <w:sz w:val="24"/>
                <w:szCs w:val="24"/>
                <w:lang w:eastAsia="zh-CN" w:bidi="ar"/>
              </w:rPr>
              <w:t>、</w:t>
            </w:r>
            <w:r>
              <w:rPr>
                <w:rFonts w:ascii="Times New Roman" w:hAnsi="Times New Roman" w:eastAsia="楷体" w:cs="Times New Roman"/>
                <w:color w:val="auto"/>
                <w:spacing w:val="1"/>
                <w:kern w:val="0"/>
                <w:sz w:val="24"/>
                <w:szCs w:val="24"/>
                <w:lang w:bidi="ar"/>
              </w:rPr>
              <w:t>阿坝县各莫镇雄哇村新村建设项目</w:t>
            </w:r>
            <w:r>
              <w:rPr>
                <w:rFonts w:hint="default" w:ascii="Times New Roman" w:hAnsi="Times New Roman" w:eastAsia="楷体" w:cs="Times New Roman"/>
                <w:color w:val="auto"/>
                <w:spacing w:val="1"/>
                <w:kern w:val="0"/>
                <w:sz w:val="24"/>
                <w:szCs w:val="24"/>
                <w:lang w:eastAsia="zh-CN" w:bidi="ar"/>
              </w:rPr>
              <w:t>、</w:t>
            </w:r>
            <w:r>
              <w:rPr>
                <w:rFonts w:ascii="Times New Roman" w:hAnsi="Times New Roman" w:eastAsia="楷体" w:cs="Times New Roman"/>
                <w:color w:val="auto"/>
                <w:spacing w:val="1"/>
                <w:kern w:val="0"/>
                <w:sz w:val="24"/>
                <w:szCs w:val="24"/>
                <w:lang w:bidi="ar"/>
              </w:rPr>
              <w:t>阿坝县各莫镇雄哇村集中居住安置点</w:t>
            </w:r>
            <w:r>
              <w:rPr>
                <w:rFonts w:hint="default" w:ascii="Times New Roman" w:hAnsi="Times New Roman" w:eastAsia="楷体" w:cs="Times New Roman"/>
                <w:color w:val="auto"/>
                <w:spacing w:val="1"/>
                <w:kern w:val="0"/>
                <w:sz w:val="24"/>
                <w:lang w:val="en-US" w:eastAsia="zh-CN" w:bidi="ar"/>
              </w:rPr>
              <w:t>等</w:t>
            </w:r>
            <w:r>
              <w:rPr>
                <w:rFonts w:hint="default" w:ascii="Times New Roman" w:hAnsi="Times New Roman" w:eastAsia="楷体" w:cs="Times New Roman"/>
                <w:color w:val="auto"/>
                <w:spacing w:val="1"/>
                <w:kern w:val="0"/>
                <w:sz w:val="24"/>
                <w:lang w:bidi="ar"/>
              </w:rPr>
              <w:t>宜居宜业建设。</w:t>
            </w:r>
          </w:p>
          <w:p>
            <w:pPr>
              <w:adjustRightInd w:val="0"/>
              <w:snapToGrid w:val="0"/>
              <w:spacing w:before="0" w:beforeLines="0" w:after="0" w:afterLines="0" w:line="360" w:lineRule="exact"/>
              <w:ind w:firstLine="482"/>
              <w:rPr>
                <w:rFonts w:hint="default" w:ascii="Times New Roman" w:hAnsi="Times New Roman" w:eastAsia="方正黑体_GBK" w:cs="Times New Roman"/>
                <w:b w:val="0"/>
                <w:bCs w:val="0"/>
                <w:color w:val="auto"/>
                <w:spacing w:val="1"/>
                <w:kern w:val="2"/>
                <w:sz w:val="24"/>
                <w:lang w:bidi="ar"/>
              </w:rPr>
            </w:pPr>
            <w:r>
              <w:rPr>
                <w:rFonts w:hint="default" w:ascii="Times New Roman" w:hAnsi="Times New Roman" w:eastAsia="方正黑体_GBK" w:cs="Times New Roman"/>
                <w:color w:val="auto"/>
                <w:spacing w:val="1"/>
                <w:sz w:val="24"/>
                <w:lang w:bidi="ar"/>
              </w:rPr>
              <w:t>三、</w:t>
            </w:r>
            <w:r>
              <w:rPr>
                <w:rFonts w:hint="default" w:ascii="Times New Roman" w:hAnsi="Times New Roman" w:eastAsia="方正黑体_GBK" w:cs="Times New Roman"/>
                <w:b w:val="0"/>
                <w:bCs w:val="0"/>
                <w:color w:val="auto"/>
                <w:spacing w:val="1"/>
                <w:kern w:val="2"/>
                <w:sz w:val="24"/>
                <w:lang w:bidi="ar"/>
              </w:rPr>
              <w:t>农村人居环境整治提升行动</w:t>
            </w:r>
          </w:p>
          <w:p>
            <w:pPr>
              <w:adjustRightInd w:val="0"/>
              <w:snapToGrid w:val="0"/>
              <w:spacing w:before="0" w:beforeLines="0" w:after="0" w:afterLines="0" w:line="360" w:lineRule="exact"/>
              <w:ind w:firstLine="482"/>
              <w:rPr>
                <w:rFonts w:hint="default" w:ascii="Times New Roman" w:hAnsi="Times New Roman" w:eastAsia="楷体" w:cs="Times New Roman"/>
                <w:color w:val="auto"/>
                <w:spacing w:val="1"/>
                <w:kern w:val="0"/>
                <w:sz w:val="24"/>
              </w:rPr>
            </w:pPr>
            <w:r>
              <w:rPr>
                <w:rFonts w:ascii="Times New Roman" w:hAnsi="Times New Roman" w:eastAsia="楷体" w:cs="Times New Roman"/>
                <w:color w:val="000000"/>
                <w:sz w:val="24"/>
              </w:rPr>
              <w:fldChar w:fldCharType="begin"/>
            </w:r>
            <w:r>
              <w:rPr>
                <w:rFonts w:ascii="Times New Roman" w:hAnsi="Times New Roman" w:eastAsia="楷体" w:cs="Times New Roman"/>
                <w:color w:val="000000"/>
                <w:sz w:val="24"/>
              </w:rPr>
              <w:instrText xml:space="preserve"> </w:instrText>
            </w:r>
            <w:r>
              <w:rPr>
                <w:rFonts w:hint="default" w:ascii="Times New Roman" w:hAnsi="Times New Roman" w:eastAsia="楷体" w:cs="Times New Roman"/>
                <w:color w:val="000000"/>
                <w:sz w:val="24"/>
              </w:rPr>
              <w:instrText xml:space="preserve">= 1 \* GB3</w:instrText>
            </w:r>
            <w:r>
              <w:rPr>
                <w:rFonts w:ascii="Times New Roman" w:hAnsi="Times New Roman" w:eastAsia="楷体" w:cs="Times New Roman"/>
                <w:color w:val="000000"/>
                <w:sz w:val="24"/>
              </w:rPr>
              <w:instrText xml:space="preserve"> </w:instrText>
            </w:r>
            <w:r>
              <w:rPr>
                <w:rFonts w:ascii="Times New Roman" w:hAnsi="Times New Roman" w:eastAsia="楷体" w:cs="Times New Roman"/>
                <w:color w:val="000000"/>
                <w:sz w:val="24"/>
              </w:rPr>
              <w:fldChar w:fldCharType="separate"/>
            </w:r>
            <w:r>
              <w:rPr>
                <w:rFonts w:hint="default" w:ascii="Times New Roman" w:hAnsi="Times New Roman" w:eastAsia="楷体" w:cs="Times New Roman"/>
                <w:color w:val="000000" w:themeColor="text1"/>
                <w:sz w:val="24"/>
                <w14:textFill>
                  <w14:solidFill>
                    <w14:schemeClr w14:val="tx1"/>
                  </w14:solidFill>
                </w14:textFill>
              </w:rPr>
              <w:t>①</w:t>
            </w:r>
            <w:r>
              <w:rPr>
                <w:rFonts w:ascii="Times New Roman" w:hAnsi="Times New Roman" w:eastAsia="楷体" w:cs="Times New Roman"/>
                <w:color w:val="000000"/>
                <w:sz w:val="24"/>
              </w:rPr>
              <w:fldChar w:fldCharType="end"/>
            </w:r>
            <w:r>
              <w:rPr>
                <w:rFonts w:hint="default" w:ascii="Times New Roman" w:hAnsi="Times New Roman" w:eastAsia="楷体" w:cs="Times New Roman"/>
                <w:color w:val="auto"/>
                <w:spacing w:val="1"/>
                <w:kern w:val="0"/>
                <w:sz w:val="24"/>
                <w:lang w:bidi="ar"/>
              </w:rPr>
              <w:t>持续开展农村厕所革命、农村污水治理、农村垃圾治理提升行动。</w:t>
            </w:r>
            <w:r>
              <w:rPr>
                <w:rFonts w:ascii="Times New Roman" w:hAnsi="Times New Roman" w:eastAsia="楷体" w:cs="Times New Roman"/>
                <w:color w:val="000000"/>
                <w:sz w:val="24"/>
              </w:rPr>
              <w:fldChar w:fldCharType="begin"/>
            </w:r>
            <w:r>
              <w:rPr>
                <w:rFonts w:ascii="Times New Roman" w:hAnsi="Times New Roman" w:eastAsia="楷体" w:cs="Times New Roman"/>
                <w:color w:val="000000"/>
                <w:sz w:val="24"/>
              </w:rPr>
              <w:instrText xml:space="preserve"> </w:instrText>
            </w:r>
            <w:r>
              <w:rPr>
                <w:rFonts w:hint="default" w:ascii="Times New Roman" w:hAnsi="Times New Roman" w:eastAsia="楷体" w:cs="Times New Roman"/>
                <w:color w:val="000000"/>
                <w:sz w:val="24"/>
              </w:rPr>
              <w:instrText xml:space="preserve">= 2 \* GB3</w:instrText>
            </w:r>
            <w:r>
              <w:rPr>
                <w:rFonts w:ascii="Times New Roman" w:hAnsi="Times New Roman" w:eastAsia="楷体" w:cs="Times New Roman"/>
                <w:color w:val="000000"/>
                <w:sz w:val="24"/>
              </w:rPr>
              <w:instrText xml:space="preserve"> </w:instrText>
            </w:r>
            <w:r>
              <w:rPr>
                <w:rFonts w:ascii="Times New Roman" w:hAnsi="Times New Roman" w:eastAsia="楷体" w:cs="Times New Roman"/>
                <w:color w:val="000000"/>
                <w:sz w:val="24"/>
              </w:rPr>
              <w:fldChar w:fldCharType="separate"/>
            </w:r>
            <w:r>
              <w:rPr>
                <w:rFonts w:hint="default" w:ascii="Times New Roman" w:hAnsi="Times New Roman" w:eastAsia="楷体" w:cs="Times New Roman"/>
                <w:color w:val="000000" w:themeColor="text1"/>
                <w:sz w:val="24"/>
                <w14:textFill>
                  <w14:solidFill>
                    <w14:schemeClr w14:val="tx1"/>
                  </w14:solidFill>
                </w14:textFill>
              </w:rPr>
              <w:t>②</w:t>
            </w:r>
            <w:r>
              <w:rPr>
                <w:rFonts w:ascii="Times New Roman" w:hAnsi="Times New Roman" w:eastAsia="楷体" w:cs="Times New Roman"/>
                <w:color w:val="000000"/>
                <w:sz w:val="24"/>
              </w:rPr>
              <w:fldChar w:fldCharType="end"/>
            </w:r>
            <w:r>
              <w:rPr>
                <w:rFonts w:hint="default" w:ascii="Times New Roman" w:hAnsi="Times New Roman" w:eastAsia="楷体" w:cs="Times New Roman"/>
                <w:color w:val="auto"/>
                <w:spacing w:val="1"/>
                <w:kern w:val="0"/>
                <w:sz w:val="24"/>
                <w:lang w:bidi="ar"/>
              </w:rPr>
              <w:t>巩固</w:t>
            </w:r>
            <w:r>
              <w:rPr>
                <w:rFonts w:ascii="Times New Roman" w:hAnsi="Times New Roman" w:eastAsia="楷体" w:cs="Times New Roman"/>
                <w:color w:val="auto"/>
                <w:spacing w:val="1"/>
                <w:kern w:val="0"/>
                <w:sz w:val="24"/>
                <w:lang w:bidi="ar"/>
              </w:rPr>
              <w:t>“</w:t>
            </w:r>
            <w:r>
              <w:rPr>
                <w:rFonts w:hint="default" w:ascii="Times New Roman" w:hAnsi="Times New Roman" w:eastAsia="楷体" w:cs="Times New Roman"/>
                <w:color w:val="auto"/>
                <w:spacing w:val="1"/>
                <w:kern w:val="0"/>
                <w:sz w:val="24"/>
                <w:lang w:bidi="ar"/>
              </w:rPr>
              <w:t>四清三除</w:t>
            </w:r>
            <w:r>
              <w:rPr>
                <w:rFonts w:ascii="Times New Roman" w:hAnsi="Times New Roman" w:eastAsia="楷体" w:cs="Times New Roman"/>
                <w:color w:val="auto"/>
                <w:spacing w:val="1"/>
                <w:kern w:val="0"/>
                <w:sz w:val="24"/>
                <w:lang w:bidi="ar"/>
              </w:rPr>
              <w:t>”</w:t>
            </w:r>
            <w:r>
              <w:rPr>
                <w:rFonts w:hint="default" w:ascii="Times New Roman" w:hAnsi="Times New Roman" w:eastAsia="楷体" w:cs="Times New Roman"/>
                <w:color w:val="auto"/>
                <w:spacing w:val="1"/>
                <w:kern w:val="0"/>
                <w:sz w:val="24"/>
                <w:lang w:bidi="ar"/>
              </w:rPr>
              <w:t>行动成果，开展城乡人居环境整治</w:t>
            </w:r>
            <w:r>
              <w:rPr>
                <w:rFonts w:ascii="Times New Roman" w:hAnsi="Times New Roman" w:eastAsia="楷体" w:cs="Times New Roman"/>
                <w:color w:val="auto"/>
                <w:spacing w:val="1"/>
                <w:kern w:val="0"/>
                <w:sz w:val="24"/>
                <w:lang w:bidi="ar"/>
              </w:rPr>
              <w:t>“</w:t>
            </w:r>
            <w:r>
              <w:rPr>
                <w:rFonts w:hint="default" w:ascii="Times New Roman" w:hAnsi="Times New Roman" w:eastAsia="楷体" w:cs="Times New Roman"/>
                <w:color w:val="auto"/>
                <w:spacing w:val="1"/>
                <w:kern w:val="0"/>
                <w:sz w:val="24"/>
                <w:lang w:bidi="ar"/>
              </w:rPr>
              <w:t>进机关、进企业、进部门、进媒体、进乡镇、进家庭、进学校</w:t>
            </w:r>
            <w:r>
              <w:rPr>
                <w:rFonts w:ascii="Times New Roman" w:hAnsi="Times New Roman" w:eastAsia="楷体" w:cs="Times New Roman"/>
                <w:color w:val="auto"/>
                <w:spacing w:val="1"/>
                <w:kern w:val="0"/>
                <w:sz w:val="24"/>
                <w:lang w:bidi="ar"/>
              </w:rPr>
              <w:t>”“</w:t>
            </w:r>
            <w:r>
              <w:rPr>
                <w:rFonts w:hint="default" w:ascii="Times New Roman" w:hAnsi="Times New Roman" w:eastAsia="楷体" w:cs="Times New Roman"/>
                <w:color w:val="auto"/>
                <w:spacing w:val="1"/>
                <w:kern w:val="0"/>
                <w:sz w:val="24"/>
                <w:lang w:bidi="ar"/>
              </w:rPr>
              <w:t>七进</w:t>
            </w:r>
            <w:r>
              <w:rPr>
                <w:rFonts w:ascii="Times New Roman" w:hAnsi="Times New Roman" w:eastAsia="楷体" w:cs="Times New Roman"/>
                <w:color w:val="auto"/>
                <w:spacing w:val="1"/>
                <w:kern w:val="0"/>
                <w:sz w:val="24"/>
                <w:lang w:bidi="ar"/>
              </w:rPr>
              <w:t>”</w:t>
            </w:r>
            <w:r>
              <w:rPr>
                <w:rFonts w:hint="default" w:ascii="Times New Roman" w:hAnsi="Times New Roman" w:eastAsia="楷体" w:cs="Times New Roman"/>
                <w:color w:val="auto"/>
                <w:spacing w:val="1"/>
                <w:kern w:val="0"/>
                <w:sz w:val="24"/>
                <w:lang w:bidi="ar"/>
              </w:rPr>
              <w:t>宣传活动。</w:t>
            </w:r>
          </w:p>
          <w:p>
            <w:pPr>
              <w:adjustRightInd w:val="0"/>
              <w:snapToGrid w:val="0"/>
              <w:spacing w:before="0" w:beforeLines="0" w:after="0" w:afterLines="0" w:line="360" w:lineRule="exact"/>
              <w:ind w:firstLine="482"/>
              <w:rPr>
                <w:rFonts w:hint="default" w:ascii="Times New Roman" w:hAnsi="Times New Roman" w:eastAsia="方正黑体_GBK" w:cs="Times New Roman"/>
                <w:b w:val="0"/>
                <w:bCs w:val="0"/>
                <w:color w:val="auto"/>
                <w:spacing w:val="1"/>
                <w:sz w:val="24"/>
                <w:lang w:val="en-US" w:bidi="ar"/>
              </w:rPr>
            </w:pPr>
            <w:r>
              <w:rPr>
                <w:rFonts w:hint="default" w:ascii="Times New Roman" w:hAnsi="Times New Roman" w:eastAsia="方正黑体_GBK" w:cs="Times New Roman"/>
                <w:color w:val="auto"/>
                <w:spacing w:val="1"/>
                <w:sz w:val="24"/>
                <w:lang w:bidi="ar"/>
              </w:rPr>
              <w:t>四、</w:t>
            </w:r>
            <w:r>
              <w:rPr>
                <w:rFonts w:hint="default" w:ascii="Times New Roman" w:hAnsi="Times New Roman" w:eastAsia="方正黑体_GBK" w:cs="Times New Roman"/>
                <w:b w:val="0"/>
                <w:bCs w:val="0"/>
                <w:color w:val="auto"/>
                <w:spacing w:val="1"/>
                <w:sz w:val="24"/>
                <w:lang w:val="en-US" w:bidi="ar"/>
              </w:rPr>
              <w:t>新型经营主体建设</w:t>
            </w:r>
          </w:p>
          <w:p>
            <w:pPr>
              <w:adjustRightInd w:val="0"/>
              <w:snapToGrid w:val="0"/>
              <w:spacing w:before="0" w:beforeLines="0" w:after="0" w:afterLines="0" w:line="360" w:lineRule="exact"/>
              <w:ind w:firstLine="484" w:firstLineChars="200"/>
              <w:jc w:val="both"/>
              <w:rPr>
                <w:rFonts w:hint="default" w:ascii="Times New Roman" w:hAnsi="Times New Roman" w:eastAsia="黑体" w:cs="Times New Roman"/>
                <w:color w:val="000000"/>
                <w:sz w:val="30"/>
                <w:szCs w:val="30"/>
              </w:rPr>
            </w:pPr>
            <w:r>
              <w:rPr>
                <w:rFonts w:hint="default" w:ascii="Times New Roman" w:hAnsi="Times New Roman" w:eastAsia="楷体" w:cs="Times New Roman"/>
                <w:color w:val="auto"/>
                <w:spacing w:val="1"/>
                <w:sz w:val="24"/>
                <w:lang w:bidi="ar"/>
              </w:rPr>
              <w:t>实施阿坝县新型经营主体能力提升项目，力争培育</w:t>
            </w:r>
            <w:r>
              <w:rPr>
                <w:rFonts w:ascii="Times New Roman" w:hAnsi="Times New Roman" w:eastAsia="楷体" w:cs="Times New Roman"/>
                <w:color w:val="auto"/>
                <w:spacing w:val="1"/>
                <w:sz w:val="24"/>
                <w:lang w:bidi="ar"/>
              </w:rPr>
              <w:t>1</w:t>
            </w:r>
            <w:r>
              <w:rPr>
                <w:rFonts w:hint="default" w:ascii="Times New Roman" w:hAnsi="Times New Roman" w:eastAsia="楷体" w:cs="Times New Roman"/>
                <w:color w:val="auto"/>
                <w:spacing w:val="1"/>
                <w:sz w:val="24"/>
                <w:lang w:bidi="ar"/>
              </w:rPr>
              <w:t>家省级、</w:t>
            </w:r>
            <w:r>
              <w:rPr>
                <w:rFonts w:ascii="Times New Roman" w:hAnsi="Times New Roman" w:eastAsia="楷体" w:cs="Times New Roman"/>
                <w:color w:val="auto"/>
                <w:spacing w:val="1"/>
                <w:sz w:val="24"/>
                <w:lang w:bidi="ar"/>
              </w:rPr>
              <w:t>1</w:t>
            </w:r>
            <w:r>
              <w:rPr>
                <w:rFonts w:hint="default" w:ascii="Times New Roman" w:hAnsi="Times New Roman" w:eastAsia="楷体" w:cs="Times New Roman"/>
                <w:color w:val="auto"/>
                <w:spacing w:val="1"/>
                <w:sz w:val="24"/>
                <w:lang w:bidi="ar"/>
              </w:rPr>
              <w:t>家州级、</w:t>
            </w:r>
            <w:r>
              <w:rPr>
                <w:rFonts w:ascii="Times New Roman" w:hAnsi="Times New Roman" w:eastAsia="楷体" w:cs="Times New Roman"/>
                <w:color w:val="auto"/>
                <w:spacing w:val="1"/>
                <w:sz w:val="24"/>
                <w:lang w:bidi="ar"/>
              </w:rPr>
              <w:t>1</w:t>
            </w:r>
            <w:r>
              <w:rPr>
                <w:rFonts w:hint="default" w:ascii="Times New Roman" w:hAnsi="Times New Roman" w:eastAsia="楷体" w:cs="Times New Roman"/>
                <w:color w:val="auto"/>
                <w:spacing w:val="1"/>
                <w:sz w:val="24"/>
                <w:lang w:bidi="ar"/>
              </w:rPr>
              <w:t>家县级龙头企业，培育牦牛养殖专业合作社、家庭牧场、社会化服务组织。</w:t>
            </w:r>
          </w:p>
        </w:tc>
      </w:tr>
    </w:tbl>
    <w:p>
      <w:pPr>
        <w:widowControl/>
        <w:jc w:val="left"/>
        <w:rPr>
          <w:rFonts w:ascii="Times New Roman" w:hAnsi="Times New Roman" w:eastAsia="方正仿宋_GBK" w:cs="Times New Roman"/>
          <w:color w:val="auto"/>
          <w:szCs w:val="30"/>
        </w:rPr>
      </w:pPr>
    </w:p>
    <w:p>
      <w:pPr>
        <w:widowControl/>
        <w:adjustRightInd w:val="0"/>
        <w:snapToGrid w:val="0"/>
        <w:spacing w:beforeLines="0" w:afterLines="0" w:line="576" w:lineRule="exact"/>
        <w:ind w:firstLine="420" w:firstLineChars="200"/>
        <w:jc w:val="center"/>
        <w:rPr>
          <w:rFonts w:hint="eastAsia" w:ascii="方正黑体_GBK" w:hAnsi="方正黑体_GBK" w:eastAsia="方正黑体_GBK" w:cs="方正黑体_GBK"/>
          <w:b w:val="0"/>
          <w:color w:val="auto"/>
          <w:kern w:val="2"/>
          <w:sz w:val="32"/>
          <w:szCs w:val="32"/>
          <w:lang w:val="zh-CN"/>
        </w:rPr>
      </w:pPr>
      <w:bookmarkStart w:id="215" w:name="_Toc25249"/>
      <w:bookmarkStart w:id="216" w:name="_Toc15951"/>
      <w:bookmarkStart w:id="217" w:name="_Toc218070320"/>
      <w:r>
        <w:rPr>
          <w:rFonts w:hint="eastAsia" w:ascii="方正黑体_GBK" w:hAnsi="方正黑体_GBK" w:eastAsia="方正黑体_GBK" w:cs="方正黑体_GBK"/>
          <w:b w:val="0"/>
          <w:bCs/>
          <w:snapToGrid/>
          <w:color w:val="auto"/>
          <w:szCs w:val="24"/>
          <w:lang w:val="zh-CN"/>
        </w:rPr>
        <w:t>第</w:t>
      </w:r>
      <w:r>
        <w:rPr>
          <w:rFonts w:hint="eastAsia" w:ascii="方正黑体_GBK" w:hAnsi="方正黑体_GBK" w:eastAsia="方正黑体_GBK" w:cs="方正黑体_GBK"/>
          <w:b w:val="0"/>
          <w:bCs/>
          <w:color w:val="auto"/>
          <w:lang w:val="zh-CN"/>
        </w:rPr>
        <w:t>十</w:t>
      </w:r>
      <w:r>
        <w:rPr>
          <w:rFonts w:hint="eastAsia" w:ascii="方正黑体_GBK" w:hAnsi="方正黑体_GBK" w:eastAsia="方正黑体_GBK" w:cs="方正黑体_GBK"/>
          <w:b w:val="0"/>
          <w:bCs/>
          <w:snapToGrid/>
          <w:color w:val="auto"/>
          <w:szCs w:val="24"/>
          <w:lang w:val="zh-CN"/>
        </w:rPr>
        <w:t>章  促进城乡深度融合发展</w:t>
      </w:r>
      <w:bookmarkEnd w:id="215"/>
      <w:bookmarkEnd w:id="216"/>
      <w:bookmarkEnd w:id="217"/>
    </w:p>
    <w:p>
      <w:pPr>
        <w:adjustRightInd/>
        <w:spacing w:before="0" w:beforeLines="0" w:after="0" w:afterLines="0" w:line="576" w:lineRule="exact"/>
        <w:ind w:firstLine="640" w:firstLineChars="200"/>
        <w:jc w:val="both"/>
        <w:rPr>
          <w:rFonts w:hint="default" w:ascii="Times New Roman" w:hAnsi="Times New Roman" w:eastAsia="方正楷体_GBK" w:cs="Times New Roman"/>
          <w:b/>
          <w:color w:val="auto"/>
          <w:kern w:val="0"/>
          <w:sz w:val="32"/>
          <w:szCs w:val="28"/>
          <w:lang w:val="zh-CN"/>
        </w:rPr>
      </w:pPr>
      <w:r>
        <w:rPr>
          <w:rFonts w:hint="default" w:ascii="Times New Roman" w:hAnsi="Times New Roman" w:eastAsia="方正仿宋_GBK" w:cs="Times New Roman"/>
          <w:color w:val="auto"/>
          <w:kern w:val="0"/>
          <w:sz w:val="32"/>
          <w:szCs w:val="32"/>
          <w:lang w:val="zh-CN"/>
        </w:rPr>
        <w:t>以城乡融合为抓手，构建新型城镇化与农业农村现代化协同推进体系，增强城镇对乡村的辐射带动作用、农业农村现代化对新型城镇化的促进作用。</w:t>
      </w:r>
      <w:bookmarkStart w:id="218" w:name="_Toc218070321"/>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Cs/>
          <w:color w:val="auto"/>
          <w:sz w:val="32"/>
          <w:szCs w:val="32"/>
          <w:lang w:val="zh-CN"/>
        </w:rPr>
      </w:pPr>
      <w:bookmarkStart w:id="219" w:name="_Toc12757"/>
      <w:bookmarkStart w:id="220" w:name="_Toc14878"/>
      <w:r>
        <w:rPr>
          <w:rFonts w:hint="default" w:ascii="Times New Roman" w:hAnsi="Times New Roman" w:eastAsia="方正楷体_GBK" w:cs="Times New Roman"/>
          <w:b/>
          <w:bCs/>
          <w:color w:val="auto"/>
          <w:kern w:val="2"/>
          <w:sz w:val="32"/>
          <w:szCs w:val="32"/>
          <w:lang w:val="zh-CN"/>
        </w:rPr>
        <w:t xml:space="preserve">第一节  </w:t>
      </w:r>
      <w:r>
        <w:rPr>
          <w:rFonts w:hint="default" w:ascii="Times New Roman" w:hAnsi="Times New Roman" w:eastAsia="方正楷体_GBK" w:cs="Times New Roman"/>
          <w:b/>
          <w:bCs/>
          <w:color w:val="auto"/>
          <w:sz w:val="32"/>
          <w:szCs w:val="32"/>
          <w:lang w:val="zh-CN"/>
        </w:rPr>
        <w:t>深入推进以人为本的新型城镇化</w:t>
      </w:r>
      <w:bookmarkEnd w:id="218"/>
      <w:bookmarkEnd w:id="219"/>
      <w:bookmarkEnd w:id="220"/>
    </w:p>
    <w:p>
      <w:pPr>
        <w:adjustRightInd/>
        <w:snapToGrid/>
        <w:spacing w:before="0" w:beforeLines="0" w:after="0" w:afterLines="0" w:line="576" w:lineRule="exact"/>
        <w:ind w:firstLine="640" w:firstLineChars="200"/>
        <w:jc w:val="both"/>
        <w:rPr>
          <w:rFonts w:hint="default" w:ascii="Times New Roman" w:hAnsi="Times New Roman" w:eastAsia="方正仿宋_GBK" w:cs="Times New Roman"/>
          <w:b w:val="0"/>
          <w:color w:val="auto"/>
          <w:kern w:val="0"/>
          <w:sz w:val="32"/>
          <w:szCs w:val="32"/>
          <w:lang w:val="zh-CN"/>
        </w:rPr>
      </w:pPr>
      <w:r>
        <w:rPr>
          <w:rFonts w:hint="default" w:ascii="Times New Roman" w:hAnsi="Times New Roman" w:eastAsia="方正仿宋_GBK" w:cs="Times New Roman"/>
          <w:bCs w:val="0"/>
          <w:color w:val="auto"/>
          <w:kern w:val="0"/>
          <w:sz w:val="32"/>
          <w:szCs w:val="32"/>
          <w:lang w:val="zh-CN"/>
        </w:rPr>
        <w:t>科学有序推进</w:t>
      </w:r>
      <w:r>
        <w:rPr>
          <w:rFonts w:hint="default" w:ascii="Times New Roman" w:hAnsi="Times New Roman" w:eastAsia="方正仿宋_GBK" w:cs="Times New Roman"/>
          <w:color w:val="auto"/>
          <w:kern w:val="0"/>
          <w:sz w:val="32"/>
          <w:szCs w:val="32"/>
          <w:lang w:val="zh-CN"/>
        </w:rPr>
        <w:t>农业转移人口市民化，推动符合条件的农业转移人口社会保险、住房保障、随迁子女义务教育等享有同迁入地户籍人口同等权利。进一步推动转移支付、要素配置等与农业转移人口市民化挂钩。保障进城落户农民合法土地权益，依法维护进城落户农民的土地承包权、宅基地使用权、集体收益分配权，探索建立自愿有偿退出的办法。城市政府要加强对农业转移人口的权益保护和人文关怀。</w:t>
      </w:r>
      <w:bookmarkStart w:id="221" w:name="_Toc218070322"/>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Cs/>
          <w:color w:val="auto"/>
          <w:sz w:val="32"/>
          <w:szCs w:val="32"/>
          <w:lang w:val="zh-CN"/>
        </w:rPr>
      </w:pPr>
      <w:bookmarkStart w:id="222" w:name="_Toc4846"/>
      <w:bookmarkStart w:id="223" w:name="_Toc11309"/>
      <w:r>
        <w:rPr>
          <w:rFonts w:hint="default" w:ascii="Times New Roman" w:hAnsi="Times New Roman" w:eastAsia="方正楷体_GBK" w:cs="Times New Roman"/>
          <w:b/>
          <w:bCs/>
          <w:color w:val="auto"/>
          <w:kern w:val="2"/>
          <w:sz w:val="32"/>
          <w:szCs w:val="32"/>
          <w:lang w:val="zh-CN"/>
        </w:rPr>
        <w:t>第二节  健全城乡一体化发展体制机制</w:t>
      </w:r>
      <w:bookmarkEnd w:id="221"/>
      <w:bookmarkEnd w:id="222"/>
      <w:bookmarkEnd w:id="223"/>
    </w:p>
    <w:p>
      <w:pPr>
        <w:adjustRightInd w:val="0"/>
        <w:snapToGrid w:val="0"/>
        <w:spacing w:before="0" w:beforeLines="0" w:after="0" w:afterLines="0" w:line="576" w:lineRule="exact"/>
        <w:ind w:firstLine="640" w:firstLineChars="200"/>
        <w:jc w:val="both"/>
        <w:rPr>
          <w:rFonts w:hint="default" w:ascii="Times New Roman" w:hAnsi="Times New Roman" w:eastAsia="方正楷体_GBK" w:cs="Times New Roman"/>
          <w:b/>
          <w:color w:val="auto"/>
          <w:kern w:val="0"/>
          <w:sz w:val="32"/>
          <w:szCs w:val="28"/>
          <w:lang w:val="zh-CN"/>
        </w:rPr>
      </w:pPr>
      <w:r>
        <w:rPr>
          <w:rFonts w:hint="default" w:ascii="Times New Roman" w:hAnsi="Times New Roman" w:eastAsia="方正仿宋_GBK" w:cs="Times New Roman"/>
          <w:color w:val="auto"/>
          <w:sz w:val="32"/>
          <w:szCs w:val="32"/>
        </w:rPr>
        <w:t>统筹布局县城、重点镇、中心村基础设施和公共服务设施，建立政府、社会、村民共建共治共享机制。一体化布局县域道路、供水、供电、信息等基础设施，创新城乡基础设施一体化开发建设、管护运行模式。推动城乡生产要素双向自由流动和公共资源合理配置，建立健全城乡融合发展体制机制和政策体系。</w:t>
      </w:r>
      <w:bookmarkStart w:id="224" w:name="_Toc218070323"/>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Cs/>
          <w:color w:val="auto"/>
          <w:sz w:val="32"/>
          <w:szCs w:val="32"/>
          <w:lang w:val="zh-CN"/>
        </w:rPr>
      </w:pPr>
      <w:bookmarkStart w:id="225" w:name="_Toc9531"/>
      <w:bookmarkStart w:id="226" w:name="_Toc21368"/>
      <w:r>
        <w:rPr>
          <w:rFonts w:hint="default" w:ascii="Times New Roman" w:hAnsi="Times New Roman" w:eastAsia="方正楷体_GBK" w:cs="Times New Roman"/>
          <w:b/>
          <w:bCs/>
          <w:color w:val="auto"/>
          <w:kern w:val="2"/>
          <w:sz w:val="32"/>
          <w:szCs w:val="32"/>
          <w:lang w:val="zh-CN"/>
        </w:rPr>
        <w:t>第三节  加快城乡基础设施一体化发展</w:t>
      </w:r>
      <w:bookmarkEnd w:id="224"/>
      <w:bookmarkEnd w:id="225"/>
      <w:bookmarkEnd w:id="226"/>
    </w:p>
    <w:p>
      <w:pPr>
        <w:adjustRightInd w:val="0"/>
        <w:snapToGrid w:val="0"/>
        <w:spacing w:before="0" w:beforeLines="0" w:after="0" w:afterLines="0" w:line="576" w:lineRule="exact"/>
        <w:ind w:firstLine="640" w:firstLineChars="200"/>
        <w:jc w:val="both"/>
        <w:rPr>
          <w:rFonts w:hint="default" w:ascii="Times New Roman" w:hAnsi="Times New Roman" w:eastAsia="方正楷体_GBK" w:cs="Times New Roman"/>
          <w:b/>
          <w:color w:val="auto"/>
          <w:kern w:val="0"/>
          <w:sz w:val="32"/>
          <w:szCs w:val="28"/>
          <w:lang w:val="zh-CN"/>
        </w:rPr>
      </w:pPr>
      <w:r>
        <w:rPr>
          <w:rFonts w:hint="default" w:ascii="Times New Roman" w:hAnsi="Times New Roman" w:eastAsia="方正仿宋_GBK" w:cs="Times New Roman"/>
          <w:color w:val="auto"/>
          <w:sz w:val="32"/>
          <w:szCs w:val="32"/>
        </w:rPr>
        <w:t>健全城乡基础设施规划、建设、管护机制，推进县城基础设施向中心镇和乡村延伸，推动集镇与乡村基础设施共建共享。以政府投入为主建设乡村公益性设施，鼓励社会资本投入建设乡村供水、垃圾处理、农贸市场等有一定经济收益的设施。实现城乡一体化供水，实施城镇生活污水处理提质增效和管网排查整治攻坚行动，加强场镇卫生工作管理。优化提升城镇防洪排涝、人防避灾、城镇消防、应急救援等基础设施，统筹推进城镇给水、排水、电力、通信等市政网络设施建设。</w:t>
      </w:r>
      <w:bookmarkStart w:id="227" w:name="_Toc218070324"/>
    </w:p>
    <w:p>
      <w:pPr>
        <w:pStyle w:val="7"/>
        <w:widowControl/>
        <w:adjustRightInd w:val="0"/>
        <w:spacing w:before="0" w:beforeLines="0" w:after="0" w:afterLines="0" w:line="576" w:lineRule="exact"/>
        <w:ind w:firstLine="642" w:firstLineChars="200"/>
        <w:jc w:val="center"/>
        <w:rPr>
          <w:rFonts w:hint="default" w:ascii="Times New Roman" w:hAnsi="Times New Roman" w:eastAsia="方正楷体_GBK" w:cs="Times New Roman"/>
          <w:bCs/>
          <w:color w:val="auto"/>
          <w:sz w:val="32"/>
          <w:szCs w:val="32"/>
          <w:lang w:val="zh-CN"/>
        </w:rPr>
      </w:pPr>
      <w:bookmarkStart w:id="228" w:name="_Toc13960"/>
      <w:bookmarkStart w:id="229" w:name="_Toc3407"/>
      <w:r>
        <w:rPr>
          <w:rFonts w:hint="default" w:ascii="Times New Roman" w:hAnsi="Times New Roman" w:eastAsia="方正楷体_GBK" w:cs="Times New Roman"/>
          <w:b/>
          <w:bCs/>
          <w:color w:val="auto"/>
          <w:kern w:val="2"/>
          <w:sz w:val="32"/>
          <w:szCs w:val="32"/>
          <w:lang w:val="zh-CN"/>
        </w:rPr>
        <w:t>第四节  推进城乡公共服务均等化</w:t>
      </w:r>
      <w:bookmarkEnd w:id="227"/>
      <w:bookmarkEnd w:id="228"/>
      <w:bookmarkEnd w:id="229"/>
    </w:p>
    <w:p>
      <w:pPr>
        <w:widowControl w:val="0"/>
        <w:adjustRightInd w:val="0"/>
        <w:snapToGrid w:val="0"/>
        <w:spacing w:beforeLines="0" w:afterLines="0" w:line="576" w:lineRule="exact"/>
        <w:ind w:firstLine="640" w:firstLineChars="200"/>
        <w:jc w:val="both"/>
        <w:rPr>
          <w:rFonts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以市民化为核心，</w:t>
      </w:r>
      <w:r>
        <w:rPr>
          <w:rFonts w:hint="default" w:ascii="Times New Roman" w:hAnsi="Times New Roman" w:eastAsia="方正仿宋_GBK" w:cs="Times New Roman"/>
          <w:color w:val="000000" w:themeColor="text1"/>
          <w:sz w:val="32"/>
          <w:szCs w:val="32"/>
          <w14:textFill>
            <w14:solidFill>
              <w14:schemeClr w14:val="tx1"/>
            </w14:solidFill>
          </w14:textFill>
        </w:rPr>
        <w:t>推动城乡基本公共服务普惠共享，坚持按实际管理人口规模优化城乡公共服务配置，健全乡村基本公共服务队伍补充机制，促进城乡教育、医疗卫生、养老服务、社会保障、公共文化资源等实现县域均衡配置和优质发展。建立城乡一体的教育资源配置机制，推动城区优质学校与乡村学校结对共建。健全农村养老助残服务体系，完善县、乡、村、家庭衔接的四级养老助残服务网络。</w:t>
      </w:r>
    </w:p>
    <w:p>
      <w:pPr>
        <w:spacing w:beforeLines="0" w:afterLines="0" w:line="576" w:lineRule="exact"/>
        <w:jc w:val="left"/>
        <w:outlineLvl w:val="9"/>
        <w:rPr>
          <w:rFonts w:hint="default" w:ascii="Times New Roman" w:hAnsi="Times New Roman" w:eastAsia="方正小标宋_GBK" w:cs="Times New Roman"/>
          <w:b w:val="0"/>
          <w:color w:val="auto"/>
          <w:spacing w:val="6"/>
          <w:kern w:val="0"/>
          <w:sz w:val="32"/>
          <w:szCs w:val="32"/>
          <w:lang w:val="zh-CN"/>
        </w:rPr>
      </w:pPr>
      <w:bookmarkStart w:id="230" w:name="_Toc218070325"/>
      <w:r>
        <w:rPr>
          <w:rFonts w:hint="default" w:ascii="Times New Roman" w:hAnsi="Times New Roman" w:eastAsia="方正小标宋_GBK" w:cs="Times New Roman"/>
          <w:b w:val="0"/>
          <w:color w:val="auto"/>
          <w:spacing w:val="6"/>
          <w:kern w:val="0"/>
          <w:sz w:val="32"/>
          <w:szCs w:val="32"/>
          <w:lang w:val="zh-CN"/>
        </w:rPr>
        <w:br w:type="page"/>
      </w:r>
    </w:p>
    <w:p>
      <w:pPr>
        <w:pStyle w:val="6"/>
        <w:spacing w:before="0" w:beforeLines="0" w:after="0" w:afterLines="0" w:line="576" w:lineRule="exact"/>
        <w:ind w:firstLine="640" w:firstLineChars="200"/>
        <w:jc w:val="center"/>
        <w:rPr>
          <w:rFonts w:hint="default" w:ascii="Times New Roman" w:hAnsi="Times New Roman" w:eastAsia="方正仿宋_GBK" w:cs="Times New Roman"/>
          <w:color w:val="auto"/>
          <w:kern w:val="0"/>
          <w:sz w:val="32"/>
          <w:szCs w:val="32"/>
        </w:rPr>
      </w:pPr>
      <w:bookmarkStart w:id="231" w:name="_Toc22666"/>
      <w:bookmarkStart w:id="232" w:name="_Toc28352"/>
      <w:r>
        <w:rPr>
          <w:rFonts w:hint="default" w:ascii="Times New Roman" w:hAnsi="Times New Roman" w:eastAsia="方正小标宋_GBK" w:cs="Times New Roman"/>
          <w:b w:val="0"/>
          <w:color w:val="auto"/>
          <w:szCs w:val="32"/>
          <w:lang w:val="zh-CN"/>
        </w:rPr>
        <w:t>第</w:t>
      </w:r>
      <w:r>
        <w:rPr>
          <w:rFonts w:hint="default" w:ascii="Times New Roman" w:hAnsi="Times New Roman" w:eastAsia="方正小标宋_GBK" w:cs="Times New Roman"/>
          <w:b w:val="0"/>
          <w:color w:val="auto"/>
          <w:spacing w:val="0"/>
          <w:kern w:val="2"/>
          <w:sz w:val="32"/>
          <w:szCs w:val="32"/>
          <w:lang w:val="zh-CN"/>
        </w:rPr>
        <w:t>四篇</w:t>
      </w:r>
      <w:r>
        <w:rPr>
          <w:rFonts w:hint="default" w:ascii="Times New Roman" w:hAnsi="Times New Roman" w:eastAsia="方正小标宋_GBK" w:cs="Times New Roman"/>
          <w:b w:val="0"/>
          <w:color w:val="auto"/>
          <w:szCs w:val="32"/>
          <w:lang w:val="zh-CN"/>
        </w:rPr>
        <w:t xml:space="preserve"> </w:t>
      </w:r>
      <w:r>
        <w:rPr>
          <w:rFonts w:hint="default" w:ascii="Times New Roman" w:hAnsi="Times New Roman" w:eastAsia="方正小标宋_GBK" w:cs="Times New Roman"/>
          <w:b w:val="0"/>
          <w:snapToGrid/>
          <w:color w:val="auto"/>
          <w:sz w:val="32"/>
          <w:szCs w:val="32"/>
          <w:lang w:val="zh-CN"/>
        </w:rPr>
        <w:t xml:space="preserve"> </w:t>
      </w:r>
      <w:r>
        <w:rPr>
          <w:rFonts w:hint="default" w:ascii="Times New Roman" w:hAnsi="Times New Roman" w:eastAsia="方正小标宋_GBK" w:cs="Times New Roman"/>
          <w:b w:val="0"/>
          <w:color w:val="auto"/>
          <w:szCs w:val="32"/>
          <w:lang w:val="zh-CN"/>
        </w:rPr>
        <w:t>构建现代化设施体系，</w:t>
      </w:r>
      <w:bookmarkStart w:id="233" w:name="_Hlk216011448"/>
      <w:r>
        <w:rPr>
          <w:rFonts w:hint="default" w:ascii="Times New Roman" w:hAnsi="Times New Roman" w:eastAsia="方正小标宋_GBK" w:cs="Times New Roman"/>
          <w:b w:val="0"/>
          <w:color w:val="auto"/>
          <w:szCs w:val="32"/>
          <w:lang w:val="zh-CN"/>
        </w:rPr>
        <w:t>筑牢区域高质量发展基石</w:t>
      </w:r>
      <w:bookmarkEnd w:id="230"/>
      <w:bookmarkEnd w:id="231"/>
      <w:bookmarkEnd w:id="232"/>
      <w:bookmarkEnd w:id="233"/>
    </w:p>
    <w:p>
      <w:pPr>
        <w:spacing w:beforeLines="0" w:afterLines="0" w:line="576" w:lineRule="exact"/>
        <w:ind w:firstLine="960" w:firstLineChars="300"/>
        <w:rPr>
          <w:rFonts w:hint="default" w:ascii="Times New Roman" w:hAnsi="Times New Roman" w:eastAsia="方正仿宋_GBK" w:cs="Times New Roman"/>
          <w:color w:val="auto"/>
          <w:kern w:val="0"/>
          <w:sz w:val="32"/>
          <w:szCs w:val="32"/>
        </w:rPr>
      </w:pPr>
    </w:p>
    <w:p>
      <w:pPr>
        <w:spacing w:beforeLines="0" w:afterLines="0" w:line="576" w:lineRule="exact"/>
        <w:ind w:firstLine="960" w:firstLineChars="300"/>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以交通</w:t>
      </w:r>
      <w:r>
        <w:rPr>
          <w:rFonts w:hint="default" w:ascii="Times New Roman" w:hAnsi="Times New Roman" w:eastAsia="方正仿宋_GBK" w:cs="Times New Roman"/>
          <w:color w:val="auto"/>
          <w:kern w:val="0"/>
          <w:sz w:val="32"/>
          <w:szCs w:val="32"/>
        </w:rPr>
        <w:t>基础设施</w:t>
      </w:r>
      <w:r>
        <w:rPr>
          <w:rFonts w:hint="default" w:ascii="Times New Roman" w:hAnsi="Times New Roman" w:eastAsia="方正仿宋_GBK" w:cs="Times New Roman"/>
          <w:color w:val="auto"/>
          <w:kern w:val="0"/>
          <w:sz w:val="32"/>
          <w:szCs w:val="32"/>
        </w:rPr>
        <w:t>建设为重点，推进基础设施提能升级，实施一批补短板、强基础、增功能的交通、水利、能源等领域重大项目，推进城市平急两用公共基础设施建设，为现代化阿坝建设奠定坚实基础。</w:t>
      </w:r>
    </w:p>
    <w:p>
      <w:pPr>
        <w:spacing w:beforeLines="0" w:afterLines="0" w:line="576" w:lineRule="exact"/>
        <w:ind w:firstLine="630" w:firstLineChars="300"/>
        <w:jc w:val="both"/>
        <w:outlineLvl w:val="1"/>
        <w:rPr>
          <w:rFonts w:hint="default" w:ascii="Times New Roman" w:hAnsi="Times New Roman" w:eastAsia="微软雅黑" w:cs="Times New Roman"/>
          <w:b/>
          <w:snapToGrid w:val="0"/>
          <w:color w:val="auto"/>
          <w:szCs w:val="32"/>
        </w:rPr>
      </w:pPr>
      <w:bookmarkStart w:id="234" w:name="_Toc218070326"/>
    </w:p>
    <w:p>
      <w:pPr>
        <w:pStyle w:val="7"/>
        <w:spacing w:before="0" w:beforeLines="0" w:after="0" w:afterLines="0" w:line="576" w:lineRule="exact"/>
        <w:ind w:firstLine="640" w:firstLineChars="200"/>
        <w:jc w:val="center"/>
        <w:rPr>
          <w:rFonts w:hint="default" w:ascii="Times New Roman" w:hAnsi="Times New Roman" w:eastAsia="方正黑体_GBK" w:cs="Times New Roman"/>
          <w:b w:val="0"/>
          <w:color w:val="auto"/>
          <w:kern w:val="2"/>
          <w:sz w:val="32"/>
          <w:szCs w:val="32"/>
        </w:rPr>
      </w:pPr>
      <w:bookmarkStart w:id="235" w:name="_Toc29581"/>
      <w:bookmarkStart w:id="236" w:name="_Toc13541"/>
      <w:r>
        <w:rPr>
          <w:rFonts w:hint="default" w:ascii="Times New Roman" w:hAnsi="Times New Roman" w:eastAsia="方正黑体_GBK" w:cs="Times New Roman"/>
          <w:b w:val="0"/>
          <w:snapToGrid/>
          <w:color w:val="auto"/>
          <w:szCs w:val="32"/>
        </w:rPr>
        <w:t>第</w:t>
      </w:r>
      <w:r>
        <w:rPr>
          <w:rFonts w:hint="default" w:ascii="Times New Roman" w:hAnsi="Times New Roman" w:eastAsia="方正黑体_GBK" w:cs="Times New Roman"/>
          <w:b w:val="0"/>
          <w:color w:val="auto"/>
          <w:szCs w:val="32"/>
        </w:rPr>
        <w:t>十一章</w:t>
      </w:r>
      <w:r>
        <w:rPr>
          <w:rFonts w:hint="default" w:ascii="Times New Roman" w:hAnsi="Times New Roman" w:eastAsia="方正黑体_GBK" w:cs="Times New Roman"/>
          <w:b w:val="0"/>
          <w:snapToGrid/>
          <w:color w:val="auto"/>
          <w:szCs w:val="32"/>
        </w:rPr>
        <w:t xml:space="preserve"> </w:t>
      </w:r>
      <w:r>
        <w:rPr>
          <w:rFonts w:hint="default" w:ascii="Times New Roman" w:hAnsi="Times New Roman" w:eastAsia="方正黑体_GBK" w:cs="Times New Roman"/>
          <w:b w:val="0"/>
          <w:snapToGrid/>
          <w:color w:val="auto"/>
          <w:szCs w:val="32"/>
        </w:rPr>
        <w:t xml:space="preserve"> </w:t>
      </w:r>
      <w:r>
        <w:rPr>
          <w:rFonts w:hint="default" w:ascii="Times New Roman" w:hAnsi="Times New Roman" w:eastAsia="方正黑体_GBK" w:cs="Times New Roman"/>
          <w:b w:val="0"/>
          <w:snapToGrid/>
          <w:color w:val="auto"/>
          <w:szCs w:val="32"/>
        </w:rPr>
        <w:t>完善综合交通运输体系</w:t>
      </w:r>
      <w:bookmarkEnd w:id="234"/>
      <w:bookmarkEnd w:id="235"/>
      <w:bookmarkEnd w:id="236"/>
    </w:p>
    <w:p>
      <w:pPr>
        <w:adjustRightInd/>
        <w:snapToGrid/>
        <w:spacing w:beforeLines="0" w:afterLines="0" w:line="576" w:lineRule="exact"/>
        <w:ind w:firstLine="640" w:firstLineChars="200"/>
        <w:rPr>
          <w:rFonts w:hint="default" w:ascii="Times New Roman" w:hAnsi="Times New Roman" w:eastAsia="方正楷体_GBK" w:cs="Times New Roman"/>
          <w:b/>
          <w:color w:val="auto"/>
          <w:kern w:val="0"/>
          <w:sz w:val="32"/>
          <w:szCs w:val="28"/>
          <w:lang w:val="zh-CN"/>
        </w:rPr>
      </w:pPr>
      <w:r>
        <w:rPr>
          <w:rFonts w:hint="default" w:ascii="Times New Roman" w:hAnsi="Times New Roman" w:eastAsia="方正仿宋_GBK" w:cs="Times New Roman"/>
          <w:color w:val="auto"/>
          <w:kern w:val="0"/>
          <w:sz w:val="32"/>
          <w:szCs w:val="32"/>
        </w:rPr>
        <w:t>加快布局立体交通运输网络，完善高速路网、干线路网、农村公路一体化协同发展，建设区域性现代综合交通运输体系。</w:t>
      </w:r>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
          <w:bCs/>
          <w:color w:val="auto"/>
          <w:sz w:val="32"/>
          <w:szCs w:val="32"/>
          <w:lang w:val="zh-CN"/>
        </w:rPr>
      </w:pPr>
      <w:bookmarkStart w:id="237" w:name="_Toc19557"/>
      <w:bookmarkStart w:id="238" w:name="_Toc10166"/>
      <w:bookmarkStart w:id="239" w:name="_Toc218070327"/>
      <w:r>
        <w:rPr>
          <w:rFonts w:hint="default" w:ascii="Times New Roman" w:hAnsi="Times New Roman" w:eastAsia="方正楷体_GBK" w:cs="Times New Roman"/>
          <w:b/>
          <w:bCs/>
          <w:color w:val="auto"/>
          <w:kern w:val="2"/>
          <w:sz w:val="32"/>
          <w:szCs w:val="32"/>
          <w:lang w:val="zh-CN"/>
        </w:rPr>
        <w:t xml:space="preserve">第一节  </w:t>
      </w:r>
      <w:r>
        <w:rPr>
          <w:rFonts w:hint="default" w:ascii="Times New Roman" w:hAnsi="Times New Roman" w:eastAsia="方正楷体_GBK" w:cs="Times New Roman"/>
          <w:b/>
          <w:bCs/>
          <w:color w:val="auto"/>
          <w:kern w:val="2"/>
          <w:sz w:val="32"/>
          <w:szCs w:val="32"/>
          <w:lang w:val="zh-CN"/>
        </w:rPr>
        <w:t>构建立体交通网络</w:t>
      </w:r>
      <w:bookmarkEnd w:id="237"/>
      <w:bookmarkEnd w:id="238"/>
      <w:bookmarkEnd w:id="239"/>
    </w:p>
    <w:p>
      <w:pPr>
        <w:overflowPunct w:val="0"/>
        <w:adjustRightInd/>
        <w:snapToGrid/>
        <w:spacing w:beforeLines="0" w:afterLines="0" w:line="576" w:lineRule="exact"/>
        <w:ind w:firstLine="640" w:firstLineChars="200"/>
        <w:outlineLvl w:val="2"/>
        <w:rPr>
          <w:rFonts w:hint="default" w:ascii="Times New Roman" w:hAnsi="Times New Roman" w:eastAsia="方正楷体_GBK" w:cs="Times New Roman"/>
          <w:b/>
          <w:color w:val="auto"/>
          <w:kern w:val="0"/>
          <w:sz w:val="32"/>
          <w:szCs w:val="28"/>
          <w:lang w:val="zh-CN"/>
        </w:rPr>
      </w:pPr>
      <w:r>
        <w:rPr>
          <w:rFonts w:hint="default" w:ascii="Times New Roman" w:hAnsi="Times New Roman" w:eastAsia="方正仿宋_GBK" w:cs="Times New Roman"/>
          <w:b w:val="0"/>
          <w:color w:val="auto"/>
          <w:sz w:val="32"/>
          <w:szCs w:val="32"/>
        </w:rPr>
        <w:t>加快推进阿坝县通用机场项目，</w:t>
      </w:r>
      <w:r>
        <w:rPr>
          <w:rFonts w:hint="default" w:ascii="Times New Roman" w:hAnsi="Times New Roman" w:eastAsia="方正仿宋_GBK" w:cs="Times New Roman"/>
          <w:color w:val="auto"/>
          <w:sz w:val="32"/>
          <w:szCs w:val="32"/>
        </w:rPr>
        <w:t>全力争取</w:t>
      </w:r>
      <w:r>
        <w:rPr>
          <w:rFonts w:hint="default" w:ascii="Times New Roman" w:hAnsi="Times New Roman" w:eastAsia="方正仿宋_GBK" w:cs="Times New Roman"/>
          <w:b w:val="0"/>
          <w:color w:val="auto"/>
          <w:sz w:val="32"/>
          <w:szCs w:val="32"/>
        </w:rPr>
        <w:t>成都至格尔木铁路</w:t>
      </w:r>
      <w:r>
        <w:rPr>
          <w:rFonts w:hint="eastAsia" w:ascii="Times New Roman" w:hAnsi="Times New Roman" w:eastAsia="方正仿宋_GBK" w:cs="Times New Roman"/>
          <w:b w:val="0"/>
          <w:color w:val="auto"/>
          <w:sz w:val="32"/>
          <w:szCs w:val="32"/>
          <w:lang w:eastAsia="zh-CN"/>
        </w:rPr>
        <w:t>途经</w:t>
      </w:r>
      <w:r>
        <w:rPr>
          <w:rFonts w:hint="default" w:ascii="Times New Roman" w:hAnsi="Times New Roman" w:eastAsia="方正仿宋_GBK" w:cs="Times New Roman"/>
          <w:b w:val="0"/>
          <w:color w:val="auto"/>
          <w:sz w:val="32"/>
          <w:szCs w:val="32"/>
        </w:rPr>
        <w:t>阿坝县，全面消除国省干线低标路、瓶颈路、断头路，</w:t>
      </w:r>
      <w:r>
        <w:rPr>
          <w:rFonts w:hint="default" w:ascii="Times New Roman" w:hAnsi="Times New Roman" w:eastAsia="方正仿宋_GBK" w:cs="Times New Roman"/>
          <w:color w:val="auto"/>
          <w:spacing w:val="0"/>
          <w:sz w:val="32"/>
          <w:szCs w:val="32"/>
        </w:rPr>
        <w:t>构建</w:t>
      </w:r>
      <w:r>
        <w:rPr>
          <w:rFonts w:hint="default" w:ascii="Times New Roman" w:hAnsi="Times New Roman" w:eastAsia="方正仿宋_GBK" w:cs="Times New Roman"/>
          <w:color w:val="auto"/>
          <w:sz w:val="32"/>
          <w:szCs w:val="32"/>
        </w:rPr>
        <w:t>便捷</w:t>
      </w:r>
      <w:r>
        <w:rPr>
          <w:rFonts w:hint="default" w:ascii="Times New Roman" w:hAnsi="Times New Roman" w:eastAsia="方正仿宋_GBK" w:cs="Times New Roman"/>
          <w:color w:val="auto"/>
          <w:sz w:val="32"/>
          <w:szCs w:val="32"/>
        </w:rPr>
        <w:t>高效的综合运输体系。</w:t>
      </w:r>
      <w:r>
        <w:rPr>
          <w:rFonts w:hint="default" w:ascii="Times New Roman" w:hAnsi="Times New Roman" w:eastAsia="方正仿宋_GBK" w:cs="Times New Roman"/>
          <w:color w:val="auto"/>
          <w:sz w:val="32"/>
          <w:szCs w:val="32"/>
        </w:rPr>
        <w:t>优化客货运服务，新增县城至莲宝叶则景区、阿坝至久治等客运专线。完善现代物流体系，构建“交商邮供”三级物流一体化网络，提高运输服务质量和安全性。</w:t>
      </w:r>
      <w:r>
        <w:rPr>
          <w:rFonts w:hint="default" w:ascii="Times New Roman" w:hAnsi="Times New Roman" w:eastAsia="方正仿宋_GBK" w:cs="Times New Roman"/>
          <w:color w:val="auto"/>
          <w:sz w:val="32"/>
          <w:szCs w:val="32"/>
        </w:rPr>
        <w:t>加快低空经济与应急支援平台项目建设，新建县城、重点乡镇、景区低空飞行站点平台和设施设备配套，提升应急救援能力。</w:t>
      </w:r>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
          <w:bCs/>
          <w:color w:val="auto"/>
          <w:kern w:val="2"/>
          <w:sz w:val="32"/>
          <w:szCs w:val="32"/>
          <w:lang w:val="zh-CN"/>
        </w:rPr>
      </w:pPr>
      <w:bookmarkStart w:id="240" w:name="_Toc8897"/>
      <w:bookmarkStart w:id="241" w:name="_Toc3100"/>
      <w:bookmarkStart w:id="242" w:name="_Toc218070328"/>
      <w:r>
        <w:rPr>
          <w:rFonts w:hint="default" w:ascii="Times New Roman" w:hAnsi="Times New Roman" w:eastAsia="方正楷体_GBK" w:cs="Times New Roman"/>
          <w:b/>
          <w:bCs/>
          <w:color w:val="auto"/>
          <w:kern w:val="2"/>
          <w:sz w:val="32"/>
          <w:szCs w:val="32"/>
          <w:lang w:val="zh-CN"/>
        </w:rPr>
        <w:t xml:space="preserve">第二节  </w:t>
      </w:r>
      <w:r>
        <w:rPr>
          <w:rFonts w:hint="default" w:ascii="Times New Roman" w:hAnsi="Times New Roman" w:eastAsia="方正楷体_GBK" w:cs="Times New Roman"/>
          <w:b/>
          <w:bCs/>
          <w:color w:val="auto"/>
          <w:kern w:val="2"/>
          <w:sz w:val="32"/>
          <w:szCs w:val="32"/>
          <w:lang w:val="zh-CN"/>
        </w:rPr>
        <w:t>完善干线</w:t>
      </w:r>
      <w:r>
        <w:rPr>
          <w:rFonts w:hint="default" w:ascii="Times New Roman" w:hAnsi="Times New Roman" w:eastAsia="方正楷体_GBK" w:cs="Times New Roman"/>
          <w:b/>
          <w:bCs/>
          <w:color w:val="auto"/>
          <w:kern w:val="2"/>
          <w:sz w:val="32"/>
          <w:szCs w:val="32"/>
          <w:lang w:val="zh-CN"/>
        </w:rPr>
        <w:t>公路</w:t>
      </w:r>
      <w:r>
        <w:rPr>
          <w:rFonts w:hint="default" w:ascii="Times New Roman" w:hAnsi="Times New Roman" w:eastAsia="方正楷体_GBK" w:cs="Times New Roman"/>
          <w:b/>
          <w:bCs/>
          <w:color w:val="auto"/>
          <w:kern w:val="2"/>
          <w:sz w:val="32"/>
          <w:szCs w:val="32"/>
          <w:lang w:val="zh-CN"/>
        </w:rPr>
        <w:t>网络</w:t>
      </w:r>
      <w:bookmarkEnd w:id="240"/>
      <w:bookmarkEnd w:id="241"/>
      <w:bookmarkEnd w:id="242"/>
    </w:p>
    <w:p>
      <w:pPr>
        <w:overflowPunct w:val="0"/>
        <w:adjustRightInd/>
        <w:snapToGrid/>
        <w:spacing w:beforeLines="0" w:afterLines="0" w:line="576" w:lineRule="exact"/>
        <w:ind w:firstLine="640" w:firstLineChars="200"/>
        <w:outlineLvl w:val="2"/>
        <w:rPr>
          <w:rFonts w:hint="default" w:ascii="Times New Roman" w:hAnsi="Times New Roman" w:eastAsia="方正楷体_GBK" w:cs="Times New Roman"/>
          <w:b/>
          <w:color w:val="auto"/>
          <w:kern w:val="0"/>
          <w:sz w:val="32"/>
          <w:szCs w:val="28"/>
          <w:lang w:val="zh-CN"/>
        </w:rPr>
      </w:pPr>
      <w:r>
        <w:rPr>
          <w:rFonts w:hint="default" w:ascii="Times New Roman" w:hAnsi="Times New Roman" w:eastAsia="方正仿宋_GBK" w:cs="Times New Roman"/>
          <w:color w:val="auto"/>
          <w:sz w:val="32"/>
          <w:szCs w:val="32"/>
        </w:rPr>
        <w:t>实现久马高速、</w:t>
      </w:r>
      <w:r>
        <w:rPr>
          <w:rFonts w:ascii="Times New Roman" w:hAnsi="Times New Roman" w:eastAsia="方正仿宋_GBK" w:cs="Times New Roman"/>
          <w:color w:val="auto"/>
          <w:sz w:val="32"/>
          <w:szCs w:val="32"/>
        </w:rPr>
        <w:t>S452</w:t>
      </w:r>
      <w:r>
        <w:rPr>
          <w:rFonts w:hint="default" w:ascii="Times New Roman" w:hAnsi="Times New Roman" w:eastAsia="方正仿宋_GBK" w:cs="Times New Roman"/>
          <w:color w:val="auto"/>
          <w:sz w:val="32"/>
          <w:szCs w:val="32"/>
        </w:rPr>
        <w:t>阿求路、</w:t>
      </w:r>
      <w:r>
        <w:rPr>
          <w:rFonts w:ascii="Times New Roman" w:hAnsi="Times New Roman" w:eastAsia="方正仿宋_GBK" w:cs="Times New Roman"/>
          <w:color w:val="auto"/>
          <w:sz w:val="32"/>
          <w:szCs w:val="32"/>
        </w:rPr>
        <w:t>X103</w:t>
      </w:r>
      <w:r>
        <w:rPr>
          <w:rFonts w:hint="default" w:ascii="Times New Roman" w:hAnsi="Times New Roman" w:eastAsia="方正仿宋_GBK" w:cs="Times New Roman"/>
          <w:color w:val="auto"/>
          <w:sz w:val="32"/>
          <w:szCs w:val="32"/>
        </w:rPr>
        <w:t>查查路和</w:t>
      </w:r>
      <w:r>
        <w:rPr>
          <w:rFonts w:ascii="Times New Roman" w:hAnsi="Times New Roman" w:eastAsia="方正仿宋_GBK" w:cs="Times New Roman"/>
          <w:color w:val="auto"/>
          <w:sz w:val="32"/>
          <w:szCs w:val="32"/>
        </w:rPr>
        <w:t>X105</w:t>
      </w:r>
      <w:r>
        <w:rPr>
          <w:rFonts w:hint="default" w:ascii="Times New Roman" w:hAnsi="Times New Roman" w:eastAsia="方正仿宋_GBK" w:cs="Times New Roman"/>
          <w:color w:val="auto"/>
          <w:sz w:val="32"/>
          <w:szCs w:val="32"/>
        </w:rPr>
        <w:t>安查路全线通车。开工建设</w:t>
      </w:r>
      <w:r>
        <w:rPr>
          <w:rFonts w:ascii="Times New Roman" w:hAnsi="Times New Roman" w:eastAsia="方正仿宋_GBK" w:cs="Times New Roman"/>
          <w:color w:val="auto"/>
          <w:sz w:val="32"/>
          <w:szCs w:val="32"/>
        </w:rPr>
        <w:t>G347</w:t>
      </w:r>
      <w:r>
        <w:rPr>
          <w:rFonts w:hint="default" w:ascii="Times New Roman" w:hAnsi="Times New Roman" w:eastAsia="方正仿宋_GBK" w:cs="Times New Roman"/>
          <w:color w:val="auto"/>
          <w:sz w:val="32"/>
          <w:szCs w:val="32"/>
        </w:rPr>
        <w:t>红原安曲至阿坝县川青界改造升级、</w:t>
      </w:r>
      <w:r>
        <w:rPr>
          <w:rFonts w:ascii="Times New Roman" w:hAnsi="Times New Roman" w:eastAsia="方正仿宋_GBK" w:cs="Times New Roman"/>
          <w:color w:val="auto"/>
          <w:sz w:val="32"/>
          <w:szCs w:val="32"/>
        </w:rPr>
        <w:t>S220</w:t>
      </w:r>
      <w:r>
        <w:rPr>
          <w:rFonts w:hint="default" w:ascii="Times New Roman" w:hAnsi="Times New Roman" w:eastAsia="方正仿宋_GBK" w:cs="Times New Roman"/>
          <w:color w:val="auto"/>
          <w:sz w:val="32"/>
          <w:szCs w:val="32"/>
        </w:rPr>
        <w:t>阿坝茸安夏尔尕村至马尔康日部乡段等项目。</w:t>
      </w:r>
      <w:r>
        <w:rPr>
          <w:rFonts w:hint="default" w:ascii="Times New Roman" w:hAnsi="Times New Roman" w:eastAsia="方正仿宋_GBK" w:cs="Times New Roman"/>
          <w:color w:val="auto"/>
          <w:sz w:val="32"/>
          <w:szCs w:val="32"/>
        </w:rPr>
        <w:t>推动壤塘至阿坝</w:t>
      </w:r>
      <w:r>
        <w:rPr>
          <w:rFonts w:ascii="Times New Roman" w:hAnsi="Times New Roman" w:eastAsia="方正仿宋_GBK" w:cs="Times New Roman"/>
          <w:color w:val="auto"/>
          <w:sz w:val="32"/>
          <w:szCs w:val="32"/>
        </w:rPr>
        <w:t>S91</w:t>
      </w:r>
      <w:r>
        <w:rPr>
          <w:rFonts w:hint="default" w:ascii="Times New Roman" w:hAnsi="Times New Roman" w:eastAsia="方正仿宋_GBK" w:cs="Times New Roman"/>
          <w:color w:val="auto"/>
          <w:sz w:val="32"/>
          <w:szCs w:val="32"/>
        </w:rPr>
        <w:t>壤塘支线高速纳入《四川省高速公路网布局规划》。</w:t>
      </w:r>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Cs/>
          <w:color w:val="auto"/>
          <w:sz w:val="32"/>
          <w:szCs w:val="32"/>
          <w:lang w:val="zh-CN"/>
        </w:rPr>
      </w:pPr>
      <w:bookmarkStart w:id="243" w:name="_Toc3455"/>
      <w:bookmarkStart w:id="244" w:name="_Toc22140"/>
      <w:bookmarkStart w:id="245" w:name="_Toc218070329"/>
      <w:r>
        <w:rPr>
          <w:rFonts w:hint="default" w:ascii="Times New Roman" w:hAnsi="Times New Roman" w:eastAsia="方正楷体_GBK" w:cs="Times New Roman"/>
          <w:b/>
          <w:bCs/>
          <w:color w:val="auto"/>
          <w:kern w:val="2"/>
          <w:sz w:val="32"/>
          <w:szCs w:val="32"/>
          <w:lang w:val="zh-CN"/>
        </w:rPr>
        <w:t xml:space="preserve">第三节  </w:t>
      </w:r>
      <w:r>
        <w:rPr>
          <w:rFonts w:hint="default" w:ascii="Times New Roman" w:hAnsi="Times New Roman" w:eastAsia="方正楷体_GBK" w:cs="Times New Roman"/>
          <w:b/>
          <w:bCs/>
          <w:color w:val="auto"/>
          <w:kern w:val="2"/>
          <w:sz w:val="32"/>
          <w:szCs w:val="32"/>
          <w:lang w:val="zh-CN"/>
        </w:rPr>
        <w:t>推进农村公路建设</w:t>
      </w:r>
      <w:bookmarkEnd w:id="243"/>
      <w:bookmarkEnd w:id="244"/>
      <w:bookmarkEnd w:id="245"/>
    </w:p>
    <w:p>
      <w:pPr>
        <w:adjustRightInd w:val="0"/>
        <w:snapToGrid w:val="0"/>
        <w:spacing w:beforeLines="0" w:afterLines="0" w:line="576" w:lineRule="exact"/>
        <w:ind w:firstLine="640" w:firstLineChars="200"/>
        <w:rPr>
          <w:rFonts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完成中阿坝环线、莲班路、羊夏路改扩建。聚焦内畅目标，改善交通“微循环”，全面提升农村路网质量，推进重点村、联网路双车道改造。完成全域旅游环线、干线的旅游化改造升级，加强乡村主要景区景点、产业资源节点、特色村寨区域公路连接。加强村组道路改造，提升建、管、养、运水平。持续巩固“四好农村路”创建成果，打通断头路，优化镇村通达条件，进一步推进“四好农村路”高质量发展。</w:t>
      </w:r>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Cs/>
          <w:color w:val="auto"/>
          <w:sz w:val="32"/>
          <w:szCs w:val="32"/>
          <w:lang w:val="zh-CN"/>
        </w:rPr>
      </w:pPr>
      <w:bookmarkStart w:id="246" w:name="_Toc218070330"/>
      <w:bookmarkStart w:id="247" w:name="_Toc17986"/>
      <w:bookmarkStart w:id="248" w:name="_Toc4696"/>
      <w:r>
        <w:rPr>
          <w:rFonts w:hint="default" w:ascii="Times New Roman" w:hAnsi="Times New Roman" w:eastAsia="方正楷体_GBK" w:cs="Times New Roman"/>
          <w:b/>
          <w:bCs/>
          <w:color w:val="auto"/>
          <w:kern w:val="2"/>
          <w:sz w:val="32"/>
          <w:szCs w:val="32"/>
          <w:lang w:val="zh-CN"/>
        </w:rPr>
        <w:t xml:space="preserve">第四节  </w:t>
      </w:r>
      <w:r>
        <w:rPr>
          <w:rFonts w:hint="default" w:ascii="Times New Roman" w:hAnsi="Times New Roman" w:eastAsia="方正楷体_GBK" w:cs="Times New Roman"/>
          <w:b/>
          <w:bCs/>
          <w:color w:val="auto"/>
          <w:kern w:val="2"/>
          <w:sz w:val="32"/>
          <w:szCs w:val="32"/>
          <w:lang w:val="zh-CN"/>
        </w:rPr>
        <w:t>推进</w:t>
      </w:r>
      <w:r>
        <w:rPr>
          <w:rFonts w:hint="default" w:ascii="Times New Roman" w:hAnsi="Times New Roman" w:eastAsia="方正楷体_GBK" w:cs="Times New Roman"/>
          <w:b/>
          <w:bCs/>
          <w:color w:val="auto"/>
          <w:kern w:val="2"/>
          <w:sz w:val="32"/>
          <w:szCs w:val="32"/>
          <w:lang w:val="zh-CN"/>
        </w:rPr>
        <w:t>数智</w:t>
      </w:r>
      <w:r>
        <w:rPr>
          <w:rFonts w:hint="default" w:ascii="Times New Roman" w:hAnsi="Times New Roman" w:eastAsia="方正楷体_GBK" w:cs="Times New Roman"/>
          <w:b/>
          <w:bCs/>
          <w:color w:val="auto"/>
          <w:kern w:val="2"/>
          <w:sz w:val="32"/>
          <w:szCs w:val="32"/>
          <w:lang w:val="zh-CN"/>
        </w:rPr>
        <w:t>交通建设</w:t>
      </w:r>
      <w:bookmarkEnd w:id="246"/>
      <w:bookmarkEnd w:id="247"/>
      <w:bookmarkEnd w:id="248"/>
    </w:p>
    <w:p>
      <w:pPr>
        <w:adjustRightInd w:val="0"/>
        <w:snapToGrid w:val="0"/>
        <w:spacing w:beforeLines="0" w:afterLines="0" w:line="576"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以科技赋能交通治理，推进公路管养数字化转型，构建重点地灾路段灾害自动预警系统、重点桥梁自动预警系统，优化农村公路信息化管理平台，提升交通设施安全韧性。推进</w:t>
      </w:r>
      <w:r>
        <w:rPr>
          <w:rFonts w:hint="default" w:ascii="Times New Roman" w:hAnsi="Times New Roman" w:eastAsia="方正仿宋_GBK" w:cs="Times New Roman"/>
          <w:color w:val="auto"/>
          <w:sz w:val="32"/>
          <w:szCs w:val="32"/>
        </w:rPr>
        <w:t>数智</w:t>
      </w:r>
      <w:r>
        <w:rPr>
          <w:rFonts w:hint="default" w:ascii="Times New Roman" w:hAnsi="Times New Roman" w:eastAsia="方正仿宋_GBK" w:cs="Times New Roman"/>
          <w:color w:val="auto"/>
          <w:sz w:val="32"/>
          <w:szCs w:val="32"/>
        </w:rPr>
        <w:t>交通基础建设，加大充换电桩配套基础设施建设力度，推动公路</w:t>
      </w:r>
      <w:r>
        <w:rPr>
          <w:rFonts w:hint="eastAsia" w:ascii="Times New Roman" w:hAnsi="Times New Roman" w:eastAsia="方正仿宋_GBK" w:cs="Times New Roman"/>
          <w:color w:val="auto"/>
          <w:sz w:val="32"/>
          <w:szCs w:val="32"/>
          <w:lang w:eastAsia="zh-CN"/>
        </w:rPr>
        <w:t>全生命周期</w:t>
      </w:r>
      <w:r>
        <w:rPr>
          <w:rFonts w:hint="default" w:ascii="Times New Roman" w:hAnsi="Times New Roman" w:eastAsia="方正仿宋_GBK" w:cs="Times New Roman"/>
          <w:color w:val="auto"/>
          <w:sz w:val="32"/>
          <w:szCs w:val="32"/>
        </w:rPr>
        <w:t>绿色低碳发展，建成全县乡镇、</w:t>
      </w:r>
      <w:r>
        <w:rPr>
          <w:rFonts w:ascii="Times New Roman" w:hAnsi="Times New Roman" w:eastAsia="方正仿宋_GBK" w:cs="Times New Roman"/>
          <w:color w:val="auto"/>
          <w:sz w:val="32"/>
          <w:szCs w:val="32"/>
        </w:rPr>
        <w:t>3A</w:t>
      </w:r>
      <w:r>
        <w:rPr>
          <w:rFonts w:hint="default" w:ascii="Times New Roman" w:hAnsi="Times New Roman" w:eastAsia="方正仿宋_GBK" w:cs="Times New Roman"/>
          <w:color w:val="auto"/>
          <w:sz w:val="32"/>
          <w:szCs w:val="32"/>
        </w:rPr>
        <w:t>及以上景区、服务区充换电桩，促进交通智慧化升级。</w:t>
      </w:r>
    </w:p>
    <w:p>
      <w:pPr>
        <w:pStyle w:val="2"/>
        <w:ind w:left="0" w:leftChars="0" w:firstLine="0" w:firstLineChars="0"/>
        <w:rPr>
          <w:rFonts w:hint="default" w:ascii="Times New Roman" w:hAnsi="Times New Roman" w:eastAsia="方正仿宋_GBK" w:cs="Times New Roman"/>
          <w:color w:val="auto"/>
          <w:sz w:val="32"/>
          <w:szCs w:val="32"/>
        </w:rPr>
      </w:pP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B5C7EA" w:themeFill="accent1" w:themeFillTint="66"/>
            <w:vAlign w:val="center"/>
          </w:tcPr>
          <w:p>
            <w:pPr>
              <w:keepNext w:val="0"/>
              <w:keepLines w:val="0"/>
              <w:adjustRightInd/>
              <w:snapToGrid/>
              <w:spacing w:before="0" w:beforeLines="-2147483648" w:after="0" w:afterLines="-2147483648" w:line="240" w:lineRule="auto"/>
              <w:ind w:firstLine="0"/>
              <w:jc w:val="center"/>
              <w:outlineLvl w:val="9"/>
              <w:rPr>
                <w:rFonts w:hint="default" w:ascii="Times New Roman" w:hAnsi="Times New Roman" w:eastAsia="楷体" w:cs="Times New Roman"/>
                <w:color w:val="auto"/>
                <w:sz w:val="24"/>
              </w:rPr>
            </w:pPr>
            <w:r>
              <w:rPr>
                <w:rFonts w:hint="default" w:ascii="Times New Roman" w:hAnsi="Times New Roman" w:eastAsia="方正黑体_GBK" w:cs="Times New Roman"/>
                <w:b w:val="0"/>
                <w:color w:val="auto"/>
                <w:sz w:val="30"/>
                <w:szCs w:val="30"/>
              </w:rPr>
              <w:t>专栏</w:t>
            </w:r>
            <w:r>
              <w:rPr>
                <w:rFonts w:ascii="Times New Roman" w:hAnsi="Times New Roman" w:eastAsia="方正黑体_GBK" w:cs="Times New Roman"/>
                <w:b w:val="0"/>
                <w:color w:val="auto"/>
                <w:sz w:val="30"/>
                <w:szCs w:val="30"/>
              </w:rPr>
              <w:t xml:space="preserve">11  </w:t>
            </w:r>
            <w:r>
              <w:rPr>
                <w:rFonts w:hint="default" w:ascii="Times New Roman" w:hAnsi="Times New Roman" w:eastAsia="方正黑体_GBK" w:cs="Times New Roman"/>
                <w:b w:val="0"/>
                <w:color w:val="auto"/>
                <w:sz w:val="30"/>
                <w:szCs w:val="30"/>
              </w:rPr>
              <w:t>交通基础设施重点项目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0" w:hRule="atLeast"/>
          <w:jc w:val="center"/>
        </w:trPr>
        <w:tc>
          <w:tcPr>
            <w:tcW w:w="0" w:type="auto"/>
            <w:vAlign w:val="center"/>
          </w:tcPr>
          <w:p>
            <w:pPr>
              <w:adjustRightInd w:val="0"/>
              <w:snapToGrid w:val="0"/>
              <w:spacing w:before="156" w:beforeLines="50" w:after="156" w:afterLines="50" w:line="380" w:lineRule="exact"/>
              <w:ind w:firstLine="482"/>
              <w:rPr>
                <w:rFonts w:hint="default" w:ascii="Times New Roman" w:hAnsi="Times New Roman" w:eastAsia="方正黑体_GBK" w:cs="Times New Roman"/>
                <w:b w:val="0"/>
                <w:bCs w:val="0"/>
                <w:color w:val="auto"/>
                <w:spacing w:val="1"/>
                <w:sz w:val="24"/>
                <w:lang w:bidi="ar"/>
              </w:rPr>
            </w:pPr>
            <w:r>
              <w:rPr>
                <w:rFonts w:hint="default" w:ascii="Times New Roman" w:hAnsi="Times New Roman" w:eastAsia="方正黑体_GBK" w:cs="Times New Roman"/>
                <w:b w:val="0"/>
                <w:bCs w:val="0"/>
                <w:color w:val="auto"/>
                <w:spacing w:val="1"/>
                <w:sz w:val="24"/>
                <w:lang w:bidi="ar"/>
              </w:rPr>
              <w:t>一、高速公路</w:t>
            </w:r>
          </w:p>
          <w:p>
            <w:pPr>
              <w:adjustRightInd w:val="0"/>
              <w:snapToGrid w:val="0"/>
              <w:spacing w:before="156" w:beforeLines="50" w:after="156" w:afterLines="50" w:line="380" w:lineRule="exact"/>
              <w:ind w:firstLine="482"/>
              <w:rPr>
                <w:rFonts w:hint="default" w:ascii="Times New Roman" w:hAnsi="Times New Roman" w:eastAsia="楷体" w:cs="Times New Roman"/>
                <w:color w:val="auto"/>
                <w:spacing w:val="1"/>
                <w:sz w:val="24"/>
              </w:rPr>
            </w:pPr>
            <w:r>
              <w:rPr>
                <w:rFonts w:hint="default" w:ascii="Times New Roman" w:hAnsi="Times New Roman" w:eastAsia="楷体" w:cs="Times New Roman"/>
                <w:color w:val="auto"/>
                <w:spacing w:val="1"/>
                <w:sz w:val="24"/>
              </w:rPr>
              <w:t>推动壤塘至阿坝</w:t>
            </w:r>
            <w:r>
              <w:rPr>
                <w:rFonts w:ascii="Times New Roman" w:hAnsi="Times New Roman" w:eastAsia="楷体" w:cs="Times New Roman"/>
                <w:color w:val="auto"/>
                <w:spacing w:val="1"/>
                <w:sz w:val="24"/>
              </w:rPr>
              <w:t>S91</w:t>
            </w:r>
            <w:r>
              <w:rPr>
                <w:rFonts w:hint="default" w:ascii="Times New Roman" w:hAnsi="Times New Roman" w:eastAsia="楷体" w:cs="Times New Roman"/>
                <w:color w:val="auto"/>
                <w:spacing w:val="1"/>
                <w:sz w:val="24"/>
              </w:rPr>
              <w:t>壤塘支线高速纳入《四川省高速公路网布局规划》。</w:t>
            </w:r>
          </w:p>
          <w:p>
            <w:pPr>
              <w:adjustRightInd w:val="0"/>
              <w:snapToGrid w:val="0"/>
              <w:spacing w:before="156" w:beforeLines="50" w:after="156" w:afterLines="50" w:line="380" w:lineRule="exact"/>
              <w:ind w:firstLine="482"/>
              <w:rPr>
                <w:rFonts w:hint="default" w:ascii="Times New Roman" w:hAnsi="Times New Roman" w:eastAsia="方正黑体_GBK" w:cs="Times New Roman"/>
                <w:b w:val="0"/>
                <w:bCs w:val="0"/>
                <w:color w:val="auto"/>
                <w:spacing w:val="1"/>
                <w:sz w:val="24"/>
                <w:lang w:val="en-US" w:bidi="ar"/>
              </w:rPr>
            </w:pPr>
            <w:r>
              <w:rPr>
                <w:rFonts w:hint="default" w:ascii="Times New Roman" w:hAnsi="Times New Roman" w:eastAsia="方正黑体_GBK" w:cs="Times New Roman"/>
                <w:b w:val="0"/>
                <w:bCs w:val="0"/>
                <w:color w:val="auto"/>
                <w:spacing w:val="1"/>
                <w:sz w:val="24"/>
                <w:lang w:bidi="ar"/>
              </w:rPr>
              <w:t>二、国省干道</w:t>
            </w:r>
          </w:p>
          <w:p>
            <w:pPr>
              <w:adjustRightInd w:val="0"/>
              <w:snapToGrid w:val="0"/>
              <w:spacing w:before="156" w:beforeLines="50" w:after="156" w:afterLines="50" w:line="380" w:lineRule="exact"/>
              <w:ind w:firstLine="482"/>
              <w:rPr>
                <w:rFonts w:hint="default" w:ascii="Times New Roman" w:hAnsi="Times New Roman" w:eastAsia="楷体" w:cs="Times New Roman"/>
                <w:b w:val="0"/>
                <w:bCs w:val="0"/>
                <w:color w:val="auto"/>
                <w:spacing w:val="1"/>
                <w:sz w:val="24"/>
              </w:rPr>
            </w:pPr>
            <w:r>
              <w:rPr>
                <w:rFonts w:ascii="Times New Roman" w:hAnsi="Times New Roman" w:eastAsia="楷体" w:cs="Times New Roman"/>
                <w:color w:val="000000"/>
                <w:sz w:val="24"/>
              </w:rPr>
              <w:fldChar w:fldCharType="begin"/>
            </w:r>
            <w:r>
              <w:rPr>
                <w:rFonts w:ascii="Times New Roman" w:hAnsi="Times New Roman" w:eastAsia="楷体" w:cs="Times New Roman"/>
                <w:color w:val="000000"/>
                <w:sz w:val="24"/>
              </w:rPr>
              <w:instrText xml:space="preserve"> </w:instrText>
            </w:r>
            <w:r>
              <w:rPr>
                <w:rFonts w:hint="default" w:ascii="Times New Roman" w:hAnsi="Times New Roman" w:eastAsia="楷体" w:cs="Times New Roman"/>
                <w:color w:val="000000"/>
                <w:sz w:val="24"/>
              </w:rPr>
              <w:instrText xml:space="preserve">= 1 \* GB3</w:instrText>
            </w:r>
            <w:r>
              <w:rPr>
                <w:rFonts w:ascii="Times New Roman" w:hAnsi="Times New Roman" w:eastAsia="楷体" w:cs="Times New Roman"/>
                <w:color w:val="000000"/>
                <w:sz w:val="24"/>
              </w:rPr>
              <w:instrText xml:space="preserve"> </w:instrText>
            </w:r>
            <w:r>
              <w:rPr>
                <w:rFonts w:ascii="Times New Roman" w:hAnsi="Times New Roman" w:eastAsia="楷体" w:cs="Times New Roman"/>
                <w:color w:val="000000"/>
                <w:sz w:val="24"/>
              </w:rPr>
              <w:fldChar w:fldCharType="separate"/>
            </w:r>
            <w:r>
              <w:rPr>
                <w:rFonts w:hint="default" w:ascii="Times New Roman" w:hAnsi="Times New Roman" w:eastAsia="楷体" w:cs="Times New Roman"/>
                <w:color w:val="000000" w:themeColor="text1"/>
                <w:sz w:val="24"/>
                <w14:textFill>
                  <w14:solidFill>
                    <w14:schemeClr w14:val="tx1"/>
                  </w14:solidFill>
                </w14:textFill>
              </w:rPr>
              <w:t>①</w:t>
            </w:r>
            <w:r>
              <w:rPr>
                <w:rFonts w:ascii="Times New Roman" w:hAnsi="Times New Roman" w:eastAsia="楷体" w:cs="Times New Roman"/>
                <w:color w:val="000000"/>
                <w:sz w:val="24"/>
              </w:rPr>
              <w:fldChar w:fldCharType="end"/>
            </w:r>
            <w:r>
              <w:rPr>
                <w:rFonts w:hint="default" w:ascii="Times New Roman" w:hAnsi="Times New Roman" w:eastAsia="楷体" w:cs="Times New Roman"/>
                <w:color w:val="auto"/>
                <w:spacing w:val="1"/>
                <w:sz w:val="24"/>
                <w:lang w:val="zh-CN"/>
              </w:rPr>
              <w:t>构建“高效、安全、生态、智慧”的国省干道网络，强化区域交通互联互通。</w:t>
            </w:r>
            <w:r>
              <w:rPr>
                <w:rFonts w:ascii="Times New Roman" w:hAnsi="Times New Roman" w:eastAsia="楷体" w:cs="Times New Roman"/>
                <w:color w:val="000000"/>
                <w:sz w:val="24"/>
              </w:rPr>
              <w:fldChar w:fldCharType="begin"/>
            </w:r>
            <w:r>
              <w:rPr>
                <w:rFonts w:ascii="Times New Roman" w:hAnsi="Times New Roman" w:eastAsia="楷体" w:cs="Times New Roman"/>
                <w:color w:val="000000"/>
                <w:sz w:val="24"/>
              </w:rPr>
              <w:instrText xml:space="preserve"> </w:instrText>
            </w:r>
            <w:r>
              <w:rPr>
                <w:rFonts w:hint="default" w:ascii="Times New Roman" w:hAnsi="Times New Roman" w:eastAsia="楷体" w:cs="Times New Roman"/>
                <w:color w:val="000000"/>
                <w:sz w:val="24"/>
              </w:rPr>
              <w:instrText xml:space="preserve">= 2 \* GB3</w:instrText>
            </w:r>
            <w:r>
              <w:rPr>
                <w:rFonts w:ascii="Times New Roman" w:hAnsi="Times New Roman" w:eastAsia="楷体" w:cs="Times New Roman"/>
                <w:color w:val="000000"/>
                <w:sz w:val="24"/>
              </w:rPr>
              <w:instrText xml:space="preserve"> </w:instrText>
            </w:r>
            <w:r>
              <w:rPr>
                <w:rFonts w:ascii="Times New Roman" w:hAnsi="Times New Roman" w:eastAsia="楷体" w:cs="Times New Roman"/>
                <w:color w:val="000000"/>
                <w:sz w:val="24"/>
              </w:rPr>
              <w:fldChar w:fldCharType="separate"/>
            </w:r>
            <w:r>
              <w:rPr>
                <w:rFonts w:hint="default" w:ascii="Times New Roman" w:hAnsi="Times New Roman" w:eastAsia="楷体" w:cs="Times New Roman"/>
                <w:color w:val="000000" w:themeColor="text1"/>
                <w:sz w:val="24"/>
                <w14:textFill>
                  <w14:solidFill>
                    <w14:schemeClr w14:val="tx1"/>
                  </w14:solidFill>
                </w14:textFill>
              </w:rPr>
              <w:t>②</w:t>
            </w:r>
            <w:r>
              <w:rPr>
                <w:rFonts w:ascii="Times New Roman" w:hAnsi="Times New Roman" w:eastAsia="楷体" w:cs="Times New Roman"/>
                <w:color w:val="000000"/>
                <w:sz w:val="24"/>
              </w:rPr>
              <w:fldChar w:fldCharType="end"/>
            </w:r>
            <w:r>
              <w:rPr>
                <w:rFonts w:hint="default" w:ascii="Times New Roman" w:hAnsi="Times New Roman" w:eastAsia="楷体" w:cs="Times New Roman"/>
                <w:color w:val="auto"/>
                <w:spacing w:val="1"/>
                <w:sz w:val="24"/>
              </w:rPr>
              <w:t>加快实施</w:t>
            </w:r>
            <w:r>
              <w:rPr>
                <w:rFonts w:hint="default" w:ascii="Times New Roman" w:hAnsi="Times New Roman" w:eastAsia="楷体" w:cs="Times New Roman"/>
                <w:color w:val="auto"/>
                <w:spacing w:val="1"/>
                <w:sz w:val="24"/>
                <w:lang w:val="zh-CN"/>
              </w:rPr>
              <w:t>G347红原县安曲镇至阿坝县川青界段改建工程、S220阿坝县茸安乡（夏尔尕村）至马尔康市日部乡段新（改）建工程。</w:t>
            </w:r>
          </w:p>
          <w:p>
            <w:pPr>
              <w:adjustRightInd w:val="0"/>
              <w:snapToGrid w:val="0"/>
              <w:spacing w:before="156" w:beforeLines="50" w:after="156" w:afterLines="50" w:line="380" w:lineRule="exact"/>
              <w:ind w:firstLine="482"/>
              <w:rPr>
                <w:rFonts w:hint="default" w:ascii="Times New Roman" w:hAnsi="Times New Roman" w:eastAsia="方正黑体_GBK" w:cs="Times New Roman"/>
                <w:b w:val="0"/>
                <w:bCs w:val="0"/>
                <w:color w:val="auto"/>
                <w:spacing w:val="1"/>
                <w:sz w:val="24"/>
                <w:lang w:bidi="ar"/>
              </w:rPr>
            </w:pPr>
            <w:r>
              <w:rPr>
                <w:rFonts w:hint="default" w:ascii="Times New Roman" w:hAnsi="Times New Roman" w:eastAsia="方正黑体_GBK" w:cs="Times New Roman"/>
                <w:b w:val="0"/>
                <w:bCs w:val="0"/>
                <w:color w:val="auto"/>
                <w:spacing w:val="1"/>
                <w:sz w:val="24"/>
                <w:lang w:bidi="ar"/>
              </w:rPr>
              <w:t>三、通用机场</w:t>
            </w:r>
          </w:p>
          <w:p>
            <w:pPr>
              <w:adjustRightInd w:val="0"/>
              <w:snapToGrid w:val="0"/>
              <w:spacing w:before="156" w:beforeLines="50" w:after="156" w:afterLines="50" w:line="380" w:lineRule="exact"/>
              <w:ind w:firstLine="482"/>
              <w:rPr>
                <w:rFonts w:hint="default" w:ascii="Times New Roman" w:hAnsi="Times New Roman" w:eastAsia="楷体" w:cs="Times New Roman"/>
                <w:b w:val="0"/>
                <w:bCs w:val="0"/>
                <w:color w:val="auto"/>
                <w:spacing w:val="1"/>
                <w:sz w:val="24"/>
              </w:rPr>
            </w:pPr>
            <w:r>
              <w:rPr>
                <w:rFonts w:hint="default" w:ascii="Times New Roman" w:hAnsi="Times New Roman" w:eastAsia="楷体" w:cs="Times New Roman"/>
                <w:color w:val="auto"/>
                <w:spacing w:val="1"/>
                <w:sz w:val="24"/>
              </w:rPr>
              <w:t>重点推进阿坝县通用机场项目。</w:t>
            </w:r>
          </w:p>
          <w:p>
            <w:pPr>
              <w:adjustRightInd w:val="0"/>
              <w:snapToGrid w:val="0"/>
              <w:spacing w:before="156" w:beforeLines="50" w:after="156" w:afterLines="50" w:line="380" w:lineRule="exact"/>
              <w:ind w:firstLine="482"/>
              <w:rPr>
                <w:rFonts w:hint="default" w:ascii="Times New Roman" w:hAnsi="Times New Roman" w:eastAsia="方正黑体_GBK" w:cs="Times New Roman"/>
                <w:b w:val="0"/>
                <w:bCs w:val="0"/>
                <w:color w:val="auto"/>
                <w:spacing w:val="1"/>
                <w:sz w:val="24"/>
                <w:lang w:val="en-US" w:bidi="ar"/>
              </w:rPr>
            </w:pPr>
            <w:r>
              <w:rPr>
                <w:rFonts w:hint="default" w:ascii="Times New Roman" w:hAnsi="Times New Roman" w:eastAsia="方正黑体_GBK" w:cs="Times New Roman"/>
                <w:b w:val="0"/>
                <w:bCs w:val="0"/>
                <w:color w:val="auto"/>
                <w:spacing w:val="1"/>
                <w:sz w:val="24"/>
                <w:lang w:bidi="ar"/>
              </w:rPr>
              <w:t>四、农村路网</w:t>
            </w:r>
          </w:p>
          <w:p>
            <w:pPr>
              <w:adjustRightInd w:val="0"/>
              <w:snapToGrid w:val="0"/>
              <w:spacing w:before="156" w:beforeLines="50" w:after="156" w:afterLines="50" w:line="380" w:lineRule="exact"/>
              <w:ind w:firstLine="482"/>
              <w:rPr>
                <w:rFonts w:hint="default" w:ascii="Times New Roman" w:hAnsi="Times New Roman" w:eastAsia="楷体" w:cs="Times New Roman"/>
                <w:color w:val="auto"/>
                <w:spacing w:val="1"/>
                <w:sz w:val="24"/>
              </w:rPr>
            </w:pPr>
            <w:r>
              <w:rPr>
                <w:rFonts w:ascii="Times New Roman" w:hAnsi="Times New Roman" w:eastAsia="楷体" w:cs="Times New Roman"/>
                <w:color w:val="000000"/>
                <w:sz w:val="24"/>
              </w:rPr>
              <w:fldChar w:fldCharType="begin"/>
            </w:r>
            <w:r>
              <w:rPr>
                <w:rFonts w:ascii="Times New Roman" w:hAnsi="Times New Roman" w:eastAsia="楷体" w:cs="Times New Roman"/>
                <w:color w:val="000000"/>
                <w:sz w:val="24"/>
              </w:rPr>
              <w:instrText xml:space="preserve"> </w:instrText>
            </w:r>
            <w:r>
              <w:rPr>
                <w:rFonts w:hint="default" w:ascii="Times New Roman" w:hAnsi="Times New Roman" w:eastAsia="楷体" w:cs="Times New Roman"/>
                <w:color w:val="000000"/>
                <w:sz w:val="24"/>
              </w:rPr>
              <w:instrText xml:space="preserve">= 1 \* GB3</w:instrText>
            </w:r>
            <w:r>
              <w:rPr>
                <w:rFonts w:ascii="Times New Roman" w:hAnsi="Times New Roman" w:eastAsia="楷体" w:cs="Times New Roman"/>
                <w:color w:val="000000"/>
                <w:sz w:val="24"/>
              </w:rPr>
              <w:instrText xml:space="preserve"> </w:instrText>
            </w:r>
            <w:r>
              <w:rPr>
                <w:rFonts w:ascii="Times New Roman" w:hAnsi="Times New Roman" w:eastAsia="楷体" w:cs="Times New Roman"/>
                <w:color w:val="000000"/>
                <w:sz w:val="24"/>
              </w:rPr>
              <w:fldChar w:fldCharType="separate"/>
            </w:r>
            <w:r>
              <w:rPr>
                <w:rFonts w:hint="default" w:ascii="Times New Roman" w:hAnsi="Times New Roman" w:eastAsia="楷体" w:cs="Times New Roman"/>
                <w:color w:val="000000" w:themeColor="text1"/>
                <w:sz w:val="24"/>
                <w14:textFill>
                  <w14:solidFill>
                    <w14:schemeClr w14:val="tx1"/>
                  </w14:solidFill>
                </w14:textFill>
              </w:rPr>
              <w:t>①</w:t>
            </w:r>
            <w:r>
              <w:rPr>
                <w:rFonts w:ascii="Times New Roman" w:hAnsi="Times New Roman" w:eastAsia="楷体" w:cs="Times New Roman"/>
                <w:color w:val="000000"/>
                <w:sz w:val="24"/>
              </w:rPr>
              <w:fldChar w:fldCharType="end"/>
            </w:r>
            <w:r>
              <w:rPr>
                <w:rFonts w:hint="default" w:ascii="Times New Roman" w:hAnsi="Times New Roman" w:eastAsia="楷体" w:cs="Times New Roman"/>
                <w:color w:val="auto"/>
                <w:spacing w:val="1"/>
                <w:sz w:val="24"/>
                <w:lang w:val="zh-CN"/>
              </w:rPr>
              <w:t>完成中阿坝环线、莲班路、羊夏路改扩建，实施新一轮农村公路改造提升行动，</w:t>
            </w:r>
            <w:r>
              <w:rPr>
                <w:rFonts w:hint="eastAsia" w:ascii="Times New Roman" w:hAnsi="Times New Roman" w:eastAsia="楷体" w:cs="Times New Roman"/>
                <w:color w:val="auto"/>
                <w:spacing w:val="1"/>
                <w:sz w:val="24"/>
                <w:lang w:val="en-US" w:eastAsia="zh-CN"/>
              </w:rPr>
              <w:t>如</w:t>
            </w:r>
            <w:r>
              <w:rPr>
                <w:rFonts w:ascii="Times New Roman" w:hAnsi="Times New Roman" w:eastAsia="楷体" w:cs="Times New Roman"/>
                <w:color w:val="auto"/>
                <w:spacing w:val="1"/>
                <w:sz w:val="24"/>
                <w:szCs w:val="24"/>
                <w:lang w:val="zh-CN"/>
              </w:rPr>
              <w:t>阿坝县X102茸草路（茸安乡至草登乡段）幸福美丽乡村路</w:t>
            </w:r>
            <w:r>
              <w:rPr>
                <w:rFonts w:hint="default" w:ascii="Times New Roman" w:hAnsi="Times New Roman" w:eastAsia="楷体" w:cs="Times New Roman"/>
                <w:color w:val="auto"/>
                <w:spacing w:val="1"/>
                <w:sz w:val="24"/>
                <w:szCs w:val="24"/>
                <w:lang w:val="zh-CN" w:eastAsia="zh-CN"/>
              </w:rPr>
              <w:t>等</w:t>
            </w:r>
            <w:r>
              <w:rPr>
                <w:rFonts w:hint="default" w:ascii="Times New Roman" w:hAnsi="Times New Roman" w:eastAsia="楷体" w:cs="Times New Roman"/>
                <w:color w:val="auto"/>
                <w:spacing w:val="1"/>
                <w:sz w:val="24"/>
                <w:lang w:val="zh-CN"/>
              </w:rPr>
              <w:t>规划农村公路建设项目</w:t>
            </w:r>
            <w:r>
              <w:rPr>
                <w:rFonts w:ascii="Times New Roman" w:hAnsi="Times New Roman" w:eastAsia="楷体" w:cs="Times New Roman"/>
                <w:color w:val="auto"/>
                <w:spacing w:val="1"/>
                <w:sz w:val="24"/>
                <w:lang w:val="zh-CN"/>
              </w:rPr>
              <w:t>84</w:t>
            </w:r>
            <w:r>
              <w:rPr>
                <w:rFonts w:hint="default" w:ascii="Times New Roman" w:hAnsi="Times New Roman" w:eastAsia="楷体" w:cs="Times New Roman"/>
                <w:color w:val="auto"/>
                <w:spacing w:val="1"/>
                <w:sz w:val="24"/>
                <w:lang w:val="zh-CN"/>
              </w:rPr>
              <w:t>个</w:t>
            </w:r>
            <w:r>
              <w:rPr>
                <w:rFonts w:hint="default" w:ascii="Times New Roman" w:hAnsi="Times New Roman" w:eastAsia="楷体" w:cs="Times New Roman"/>
                <w:b w:val="0"/>
                <w:bCs w:val="0"/>
                <w:color w:val="auto"/>
                <w:spacing w:val="1"/>
                <w:sz w:val="24"/>
                <w:lang w:val="zh-CN"/>
              </w:rPr>
              <w:t>。</w:t>
            </w:r>
            <w:r>
              <w:rPr>
                <w:rFonts w:ascii="Times New Roman" w:hAnsi="Times New Roman" w:eastAsia="楷体" w:cs="Times New Roman"/>
                <w:color w:val="000000"/>
                <w:sz w:val="24"/>
              </w:rPr>
              <w:fldChar w:fldCharType="begin"/>
            </w:r>
            <w:r>
              <w:rPr>
                <w:rFonts w:ascii="Times New Roman" w:hAnsi="Times New Roman" w:eastAsia="楷体" w:cs="Times New Roman"/>
                <w:color w:val="000000"/>
                <w:sz w:val="24"/>
              </w:rPr>
              <w:instrText xml:space="preserve"> </w:instrText>
            </w:r>
            <w:r>
              <w:rPr>
                <w:rFonts w:hint="default" w:ascii="Times New Roman" w:hAnsi="Times New Roman" w:eastAsia="楷体" w:cs="Times New Roman"/>
                <w:color w:val="000000"/>
                <w:sz w:val="24"/>
              </w:rPr>
              <w:instrText xml:space="preserve">= 2 \* GB3</w:instrText>
            </w:r>
            <w:r>
              <w:rPr>
                <w:rFonts w:ascii="Times New Roman" w:hAnsi="Times New Roman" w:eastAsia="楷体" w:cs="Times New Roman"/>
                <w:color w:val="000000"/>
                <w:sz w:val="24"/>
              </w:rPr>
              <w:instrText xml:space="preserve"> </w:instrText>
            </w:r>
            <w:r>
              <w:rPr>
                <w:rFonts w:ascii="Times New Roman" w:hAnsi="Times New Roman" w:eastAsia="楷体" w:cs="Times New Roman"/>
                <w:color w:val="000000"/>
                <w:sz w:val="24"/>
              </w:rPr>
              <w:fldChar w:fldCharType="separate"/>
            </w:r>
            <w:r>
              <w:rPr>
                <w:rFonts w:hint="default" w:ascii="Times New Roman" w:hAnsi="Times New Roman" w:eastAsia="楷体" w:cs="Times New Roman"/>
                <w:color w:val="000000" w:themeColor="text1"/>
                <w:sz w:val="24"/>
                <w14:textFill>
                  <w14:solidFill>
                    <w14:schemeClr w14:val="tx1"/>
                  </w14:solidFill>
                </w14:textFill>
              </w:rPr>
              <w:t>②</w:t>
            </w:r>
            <w:r>
              <w:rPr>
                <w:rFonts w:ascii="Times New Roman" w:hAnsi="Times New Roman" w:eastAsia="楷体" w:cs="Times New Roman"/>
                <w:color w:val="000000"/>
                <w:sz w:val="24"/>
              </w:rPr>
              <w:fldChar w:fldCharType="end"/>
            </w:r>
            <w:r>
              <w:rPr>
                <w:rFonts w:hint="default" w:ascii="Times New Roman" w:hAnsi="Times New Roman" w:eastAsia="楷体" w:cs="Times New Roman"/>
                <w:color w:val="auto"/>
                <w:spacing w:val="1"/>
                <w:sz w:val="24"/>
              </w:rPr>
              <w:t>针对农村公路自然灾害频发路段，根据应急救援需要和既有路线基础条件，适当补充生命线通道。</w:t>
            </w:r>
            <w:r>
              <w:rPr>
                <w:rFonts w:ascii="Times New Roman" w:hAnsi="Times New Roman" w:eastAsia="楷体" w:cs="Times New Roman"/>
                <w:color w:val="000000"/>
                <w:sz w:val="24"/>
              </w:rPr>
              <w:fldChar w:fldCharType="begin"/>
            </w:r>
            <w:r>
              <w:rPr>
                <w:rFonts w:ascii="Times New Roman" w:hAnsi="Times New Roman" w:eastAsia="楷体" w:cs="Times New Roman"/>
                <w:color w:val="000000"/>
                <w:sz w:val="24"/>
              </w:rPr>
              <w:instrText xml:space="preserve"> </w:instrText>
            </w:r>
            <w:r>
              <w:rPr>
                <w:rFonts w:hint="default" w:ascii="Times New Roman" w:hAnsi="Times New Roman" w:eastAsia="楷体" w:cs="Times New Roman"/>
                <w:color w:val="000000"/>
                <w:sz w:val="24"/>
              </w:rPr>
              <w:instrText xml:space="preserve">= 3 \* GB3</w:instrText>
            </w:r>
            <w:r>
              <w:rPr>
                <w:rFonts w:ascii="Times New Roman" w:hAnsi="Times New Roman" w:eastAsia="楷体" w:cs="Times New Roman"/>
                <w:color w:val="000000"/>
                <w:sz w:val="24"/>
              </w:rPr>
              <w:instrText xml:space="preserve"> </w:instrText>
            </w:r>
            <w:r>
              <w:rPr>
                <w:rFonts w:ascii="Times New Roman" w:hAnsi="Times New Roman" w:eastAsia="楷体" w:cs="Times New Roman"/>
                <w:color w:val="000000"/>
                <w:sz w:val="24"/>
              </w:rPr>
              <w:fldChar w:fldCharType="separate"/>
            </w:r>
            <w:r>
              <w:rPr>
                <w:rFonts w:hint="default" w:ascii="Times New Roman" w:hAnsi="Times New Roman" w:eastAsia="楷体" w:cs="Times New Roman"/>
                <w:color w:val="000000" w:themeColor="text1"/>
                <w:sz w:val="24"/>
                <w14:textFill>
                  <w14:solidFill>
                    <w14:schemeClr w14:val="tx1"/>
                  </w14:solidFill>
                </w14:textFill>
              </w:rPr>
              <w:t>③</w:t>
            </w:r>
            <w:r>
              <w:rPr>
                <w:rFonts w:ascii="Times New Roman" w:hAnsi="Times New Roman" w:eastAsia="楷体" w:cs="Times New Roman"/>
                <w:color w:val="000000"/>
                <w:sz w:val="24"/>
              </w:rPr>
              <w:fldChar w:fldCharType="end"/>
            </w:r>
            <w:r>
              <w:rPr>
                <w:rFonts w:hint="default" w:ascii="Times New Roman" w:hAnsi="Times New Roman" w:eastAsia="楷体" w:cs="Times New Roman"/>
                <w:color w:val="auto"/>
                <w:spacing w:val="1"/>
                <w:sz w:val="24"/>
              </w:rPr>
              <w:t>重点推进阿坝县农村公路改造提升项目。</w:t>
            </w:r>
          </w:p>
          <w:p>
            <w:pPr>
              <w:adjustRightInd w:val="0"/>
              <w:snapToGrid w:val="0"/>
              <w:spacing w:before="156" w:beforeLines="50" w:after="156" w:afterLines="50" w:line="380" w:lineRule="exact"/>
              <w:ind w:firstLine="482"/>
              <w:rPr>
                <w:rFonts w:hint="default" w:ascii="Times New Roman" w:hAnsi="Times New Roman" w:eastAsia="方正黑体_GBK" w:cs="Times New Roman"/>
                <w:b w:val="0"/>
                <w:color w:val="auto"/>
                <w:spacing w:val="1"/>
                <w:sz w:val="24"/>
                <w:lang w:bidi="ar"/>
              </w:rPr>
            </w:pPr>
            <w:r>
              <w:rPr>
                <w:rFonts w:hint="default" w:ascii="Times New Roman" w:hAnsi="Times New Roman" w:eastAsia="方正黑体_GBK" w:cs="Times New Roman"/>
                <w:b w:val="0"/>
                <w:color w:val="auto"/>
                <w:spacing w:val="1"/>
                <w:sz w:val="24"/>
                <w:lang w:bidi="ar"/>
              </w:rPr>
              <w:t>五、交邮融合</w:t>
            </w:r>
          </w:p>
          <w:p>
            <w:pPr>
              <w:adjustRightInd w:val="0"/>
              <w:snapToGrid w:val="0"/>
              <w:spacing w:before="156" w:beforeLines="50" w:after="156" w:afterLines="50" w:line="380" w:lineRule="exact"/>
              <w:ind w:firstLine="482"/>
              <w:rPr>
                <w:rFonts w:hint="default" w:ascii="Times New Roman" w:hAnsi="Times New Roman" w:eastAsia="楷体" w:cs="Times New Roman"/>
                <w:color w:val="auto"/>
                <w:spacing w:val="1"/>
                <w:sz w:val="24"/>
              </w:rPr>
            </w:pPr>
            <w:r>
              <w:rPr>
                <w:rFonts w:ascii="Times New Roman" w:hAnsi="Times New Roman" w:eastAsia="楷体" w:cs="Times New Roman"/>
                <w:color w:val="000000"/>
                <w:sz w:val="24"/>
              </w:rPr>
              <w:fldChar w:fldCharType="begin"/>
            </w:r>
            <w:r>
              <w:rPr>
                <w:rFonts w:ascii="Times New Roman" w:hAnsi="Times New Roman" w:eastAsia="楷体" w:cs="Times New Roman"/>
                <w:color w:val="000000"/>
                <w:sz w:val="24"/>
              </w:rPr>
              <w:instrText xml:space="preserve"> </w:instrText>
            </w:r>
            <w:r>
              <w:rPr>
                <w:rFonts w:hint="default" w:ascii="Times New Roman" w:hAnsi="Times New Roman" w:eastAsia="楷体" w:cs="Times New Roman"/>
                <w:color w:val="000000"/>
                <w:sz w:val="24"/>
              </w:rPr>
              <w:instrText xml:space="preserve">= 1 \* GB3</w:instrText>
            </w:r>
            <w:r>
              <w:rPr>
                <w:rFonts w:ascii="Times New Roman" w:hAnsi="Times New Roman" w:eastAsia="楷体" w:cs="Times New Roman"/>
                <w:color w:val="000000"/>
                <w:sz w:val="24"/>
              </w:rPr>
              <w:instrText xml:space="preserve"> </w:instrText>
            </w:r>
            <w:r>
              <w:rPr>
                <w:rFonts w:ascii="Times New Roman" w:hAnsi="Times New Roman" w:eastAsia="楷体" w:cs="Times New Roman"/>
                <w:color w:val="000000"/>
                <w:sz w:val="24"/>
              </w:rPr>
              <w:fldChar w:fldCharType="separate"/>
            </w:r>
            <w:r>
              <w:rPr>
                <w:rFonts w:hint="default" w:ascii="Times New Roman" w:hAnsi="Times New Roman" w:eastAsia="楷体" w:cs="Times New Roman"/>
                <w:color w:val="000000" w:themeColor="text1"/>
                <w:sz w:val="24"/>
                <w14:textFill>
                  <w14:solidFill>
                    <w14:schemeClr w14:val="tx1"/>
                  </w14:solidFill>
                </w14:textFill>
              </w:rPr>
              <w:t>①</w:t>
            </w:r>
            <w:r>
              <w:rPr>
                <w:rFonts w:ascii="Times New Roman" w:hAnsi="Times New Roman" w:eastAsia="楷体" w:cs="Times New Roman"/>
                <w:color w:val="000000"/>
                <w:sz w:val="24"/>
              </w:rPr>
              <w:fldChar w:fldCharType="end"/>
            </w:r>
            <w:r>
              <w:rPr>
                <w:rFonts w:hint="default" w:ascii="Times New Roman" w:hAnsi="Times New Roman" w:eastAsia="楷体" w:cs="Times New Roman"/>
                <w:color w:val="auto"/>
                <w:sz w:val="24"/>
              </w:rPr>
              <w:t>构建“交通+邮政+供销”融合网络，打造覆盖城乡的智慧物流体系。</w:t>
            </w:r>
            <w:r>
              <w:rPr>
                <w:rFonts w:ascii="Times New Roman" w:hAnsi="Times New Roman" w:eastAsia="楷体" w:cs="Times New Roman"/>
                <w:color w:val="000000"/>
                <w:sz w:val="24"/>
              </w:rPr>
              <w:fldChar w:fldCharType="begin"/>
            </w:r>
            <w:r>
              <w:rPr>
                <w:rFonts w:ascii="Times New Roman" w:hAnsi="Times New Roman" w:eastAsia="楷体" w:cs="Times New Roman"/>
                <w:color w:val="000000"/>
                <w:sz w:val="24"/>
              </w:rPr>
              <w:instrText xml:space="preserve"> </w:instrText>
            </w:r>
            <w:r>
              <w:rPr>
                <w:rFonts w:hint="default" w:ascii="Times New Roman" w:hAnsi="Times New Roman" w:eastAsia="楷体" w:cs="Times New Roman"/>
                <w:color w:val="000000"/>
                <w:sz w:val="24"/>
              </w:rPr>
              <w:instrText xml:space="preserve">= 2 \* GB3</w:instrText>
            </w:r>
            <w:r>
              <w:rPr>
                <w:rFonts w:ascii="Times New Roman" w:hAnsi="Times New Roman" w:eastAsia="楷体" w:cs="Times New Roman"/>
                <w:color w:val="000000"/>
                <w:sz w:val="24"/>
              </w:rPr>
              <w:instrText xml:space="preserve"> </w:instrText>
            </w:r>
            <w:r>
              <w:rPr>
                <w:rFonts w:ascii="Times New Roman" w:hAnsi="Times New Roman" w:eastAsia="楷体" w:cs="Times New Roman"/>
                <w:color w:val="000000"/>
                <w:sz w:val="24"/>
              </w:rPr>
              <w:fldChar w:fldCharType="separate"/>
            </w:r>
            <w:r>
              <w:rPr>
                <w:rFonts w:hint="default" w:ascii="Times New Roman" w:hAnsi="Times New Roman" w:eastAsia="楷体" w:cs="Times New Roman"/>
                <w:color w:val="000000" w:themeColor="text1"/>
                <w:sz w:val="24"/>
                <w14:textFill>
                  <w14:solidFill>
                    <w14:schemeClr w14:val="tx1"/>
                  </w14:solidFill>
                </w14:textFill>
              </w:rPr>
              <w:t>②</w:t>
            </w:r>
            <w:r>
              <w:rPr>
                <w:rFonts w:ascii="Times New Roman" w:hAnsi="Times New Roman" w:eastAsia="楷体" w:cs="Times New Roman"/>
                <w:color w:val="000000"/>
                <w:sz w:val="24"/>
              </w:rPr>
              <w:fldChar w:fldCharType="end"/>
            </w:r>
            <w:r>
              <w:rPr>
                <w:rFonts w:hint="default" w:ascii="Times New Roman" w:hAnsi="Times New Roman" w:eastAsia="楷体" w:cs="Times New Roman"/>
                <w:color w:val="auto"/>
                <w:sz w:val="24"/>
              </w:rPr>
              <w:t>重点实施阿坝县交商邮供融合提能发展阿坝县交邮融合提能发展项目。</w:t>
            </w:r>
          </w:p>
          <w:p>
            <w:pPr>
              <w:adjustRightInd w:val="0"/>
              <w:snapToGrid w:val="0"/>
              <w:spacing w:before="156" w:beforeLines="50" w:after="156" w:afterLines="50" w:line="380" w:lineRule="exact"/>
              <w:ind w:firstLine="482"/>
              <w:rPr>
                <w:rFonts w:hint="default" w:ascii="Times New Roman" w:hAnsi="Times New Roman" w:eastAsia="方正黑体_GBK" w:cs="Times New Roman"/>
                <w:b w:val="0"/>
                <w:color w:val="auto"/>
                <w:spacing w:val="1"/>
                <w:sz w:val="24"/>
                <w:lang w:bidi="ar"/>
              </w:rPr>
            </w:pPr>
            <w:r>
              <w:rPr>
                <w:rFonts w:hint="default" w:ascii="Times New Roman" w:hAnsi="Times New Roman" w:eastAsia="方正黑体_GBK" w:cs="Times New Roman"/>
                <w:b w:val="0"/>
                <w:color w:val="auto"/>
                <w:spacing w:val="1"/>
                <w:sz w:val="24"/>
                <w:lang w:bidi="ar"/>
              </w:rPr>
              <w:t>六、绿色交通</w:t>
            </w:r>
          </w:p>
          <w:p>
            <w:pPr>
              <w:adjustRightInd w:val="0"/>
              <w:snapToGrid w:val="0"/>
              <w:spacing w:before="156" w:beforeLines="50" w:after="156" w:afterLines="50" w:line="380" w:lineRule="exact"/>
              <w:ind w:firstLine="482"/>
              <w:rPr>
                <w:rFonts w:hint="default" w:ascii="Times New Roman" w:hAnsi="Times New Roman" w:eastAsia="楷体" w:cs="Times New Roman"/>
                <w:color w:val="auto"/>
                <w:sz w:val="24"/>
              </w:rPr>
            </w:pPr>
            <w:r>
              <w:rPr>
                <w:rFonts w:hint="default" w:ascii="Times New Roman" w:hAnsi="Times New Roman" w:eastAsia="楷体" w:cs="Times New Roman"/>
                <w:color w:val="auto"/>
                <w:sz w:val="24"/>
              </w:rPr>
              <w:t>构建“清洁化、生态化、智慧化”的绿色交通体系，降低交通领域的碳排放和生态扰动，为高原地区可持续发展提供创新范式，助力实现“双碳”目标与乡村振兴战略融合，重点实施阿坝县绿色交通提能升级项目，实施公交站台绿色化改造，以旧换新新能源公交车辆，规划建设充电站（桩）20处。</w:t>
            </w:r>
          </w:p>
          <w:p>
            <w:pPr>
              <w:adjustRightInd w:val="0"/>
              <w:snapToGrid w:val="0"/>
              <w:spacing w:before="156" w:beforeLines="50" w:after="156" w:afterLines="50" w:line="380" w:lineRule="exact"/>
              <w:ind w:firstLine="482"/>
              <w:rPr>
                <w:rFonts w:hint="default" w:ascii="Times New Roman" w:hAnsi="Times New Roman" w:eastAsia="方正黑体_GBK" w:cs="Times New Roman"/>
                <w:b w:val="0"/>
                <w:color w:val="auto"/>
                <w:spacing w:val="1"/>
                <w:sz w:val="24"/>
                <w:lang w:bidi="ar"/>
              </w:rPr>
            </w:pPr>
            <w:r>
              <w:rPr>
                <w:rFonts w:hint="default" w:ascii="Times New Roman" w:hAnsi="Times New Roman" w:eastAsia="方正黑体_GBK" w:cs="Times New Roman"/>
                <w:b w:val="0"/>
                <w:color w:val="auto"/>
                <w:spacing w:val="1"/>
                <w:sz w:val="24"/>
                <w:lang w:bidi="ar"/>
              </w:rPr>
              <w:t>七、智慧交通</w:t>
            </w:r>
          </w:p>
          <w:p>
            <w:pPr>
              <w:adjustRightInd w:val="0"/>
              <w:snapToGrid w:val="0"/>
              <w:spacing w:before="156" w:beforeLines="50" w:after="156" w:afterLines="50" w:line="380" w:lineRule="exact"/>
              <w:ind w:firstLine="482"/>
              <w:rPr>
                <w:rFonts w:hint="default" w:ascii="Times New Roman" w:hAnsi="Times New Roman" w:eastAsia="楷体" w:cs="Times New Roman"/>
                <w:color w:val="auto"/>
                <w:sz w:val="24"/>
              </w:rPr>
            </w:pPr>
            <w:r>
              <w:rPr>
                <w:rFonts w:ascii="Times New Roman" w:hAnsi="Times New Roman" w:eastAsia="楷体" w:cs="Times New Roman"/>
                <w:color w:val="000000"/>
                <w:sz w:val="24"/>
              </w:rPr>
              <w:fldChar w:fldCharType="begin"/>
            </w:r>
            <w:r>
              <w:rPr>
                <w:rFonts w:ascii="Times New Roman" w:hAnsi="Times New Roman" w:eastAsia="楷体" w:cs="Times New Roman"/>
                <w:color w:val="000000"/>
                <w:sz w:val="24"/>
              </w:rPr>
              <w:instrText xml:space="preserve"> </w:instrText>
            </w:r>
            <w:r>
              <w:rPr>
                <w:rFonts w:hint="default" w:ascii="Times New Roman" w:hAnsi="Times New Roman" w:eastAsia="楷体" w:cs="Times New Roman"/>
                <w:color w:val="000000"/>
                <w:sz w:val="24"/>
              </w:rPr>
              <w:instrText xml:space="preserve">= 1 \* GB3</w:instrText>
            </w:r>
            <w:r>
              <w:rPr>
                <w:rFonts w:ascii="Times New Roman" w:hAnsi="Times New Roman" w:eastAsia="楷体" w:cs="Times New Roman"/>
                <w:color w:val="000000"/>
                <w:sz w:val="24"/>
              </w:rPr>
              <w:instrText xml:space="preserve"> </w:instrText>
            </w:r>
            <w:r>
              <w:rPr>
                <w:rFonts w:ascii="Times New Roman" w:hAnsi="Times New Roman" w:eastAsia="楷体" w:cs="Times New Roman"/>
                <w:color w:val="000000"/>
                <w:sz w:val="24"/>
              </w:rPr>
              <w:fldChar w:fldCharType="separate"/>
            </w:r>
            <w:r>
              <w:rPr>
                <w:rFonts w:hint="default" w:ascii="Times New Roman" w:hAnsi="Times New Roman" w:eastAsia="楷体" w:cs="Times New Roman"/>
                <w:color w:val="000000" w:themeColor="text1"/>
                <w:sz w:val="24"/>
                <w14:textFill>
                  <w14:solidFill>
                    <w14:schemeClr w14:val="tx1"/>
                  </w14:solidFill>
                </w14:textFill>
              </w:rPr>
              <w:t>①</w:t>
            </w:r>
            <w:r>
              <w:rPr>
                <w:rFonts w:ascii="Times New Roman" w:hAnsi="Times New Roman" w:eastAsia="楷体" w:cs="Times New Roman"/>
                <w:color w:val="000000"/>
                <w:sz w:val="24"/>
              </w:rPr>
              <w:fldChar w:fldCharType="end"/>
            </w:r>
            <w:r>
              <w:rPr>
                <w:rFonts w:hint="default" w:ascii="Times New Roman" w:hAnsi="Times New Roman" w:eastAsia="楷体" w:cs="Times New Roman"/>
                <w:color w:val="auto"/>
                <w:sz w:val="24"/>
              </w:rPr>
              <w:t>构建“感知—分析—预警—处置”全链条桥梁安全管理体系，提升高原地区交通基础设施的耐久性和可靠性，为智慧交通网络建设提供数据支撑。</w:t>
            </w:r>
            <w:r>
              <w:rPr>
                <w:rFonts w:ascii="Times New Roman" w:hAnsi="Times New Roman" w:eastAsia="楷体" w:cs="Times New Roman"/>
                <w:color w:val="000000"/>
                <w:sz w:val="24"/>
              </w:rPr>
              <w:fldChar w:fldCharType="begin"/>
            </w:r>
            <w:r>
              <w:rPr>
                <w:rFonts w:ascii="Times New Roman" w:hAnsi="Times New Roman" w:eastAsia="楷体" w:cs="Times New Roman"/>
                <w:color w:val="000000"/>
                <w:sz w:val="24"/>
              </w:rPr>
              <w:instrText xml:space="preserve"> </w:instrText>
            </w:r>
            <w:r>
              <w:rPr>
                <w:rFonts w:hint="default" w:ascii="Times New Roman" w:hAnsi="Times New Roman" w:eastAsia="楷体" w:cs="Times New Roman"/>
                <w:color w:val="000000"/>
                <w:sz w:val="24"/>
              </w:rPr>
              <w:instrText xml:space="preserve">= 2 \* GB3</w:instrText>
            </w:r>
            <w:r>
              <w:rPr>
                <w:rFonts w:ascii="Times New Roman" w:hAnsi="Times New Roman" w:eastAsia="楷体" w:cs="Times New Roman"/>
                <w:color w:val="000000"/>
                <w:sz w:val="24"/>
              </w:rPr>
              <w:instrText xml:space="preserve"> </w:instrText>
            </w:r>
            <w:r>
              <w:rPr>
                <w:rFonts w:ascii="Times New Roman" w:hAnsi="Times New Roman" w:eastAsia="楷体" w:cs="Times New Roman"/>
                <w:color w:val="000000"/>
                <w:sz w:val="24"/>
              </w:rPr>
              <w:fldChar w:fldCharType="separate"/>
            </w:r>
            <w:r>
              <w:rPr>
                <w:rFonts w:hint="default" w:ascii="Times New Roman" w:hAnsi="Times New Roman" w:eastAsia="楷体" w:cs="Times New Roman"/>
                <w:color w:val="000000" w:themeColor="text1"/>
                <w:sz w:val="24"/>
                <w14:textFill>
                  <w14:solidFill>
                    <w14:schemeClr w14:val="tx1"/>
                  </w14:solidFill>
                </w14:textFill>
              </w:rPr>
              <w:t>②</w:t>
            </w:r>
            <w:r>
              <w:rPr>
                <w:rFonts w:ascii="Times New Roman" w:hAnsi="Times New Roman" w:eastAsia="楷体" w:cs="Times New Roman"/>
                <w:color w:val="000000"/>
                <w:sz w:val="24"/>
              </w:rPr>
              <w:fldChar w:fldCharType="end"/>
            </w:r>
            <w:r>
              <w:rPr>
                <w:rFonts w:hint="default" w:ascii="Times New Roman" w:hAnsi="Times New Roman" w:eastAsia="楷体" w:cs="Times New Roman"/>
                <w:color w:val="auto"/>
                <w:sz w:val="24"/>
              </w:rPr>
              <w:t>加快安装桥梁监测系统，给100座桥梁安装监测装备，实施重点地灾隐患点监测预警项目。</w:t>
            </w:r>
          </w:p>
          <w:p>
            <w:pPr>
              <w:keepNext w:val="0"/>
              <w:keepLines w:val="0"/>
              <w:adjustRightInd w:val="0"/>
              <w:snapToGrid w:val="0"/>
              <w:spacing w:before="156" w:beforeLines="50" w:after="156" w:afterLines="50" w:line="380" w:lineRule="exact"/>
              <w:ind w:firstLine="482"/>
              <w:outlineLvl w:val="9"/>
              <w:rPr>
                <w:rFonts w:hint="default" w:ascii="Times New Roman" w:hAnsi="Times New Roman" w:eastAsia="方正黑体_GBK" w:cs="Times New Roman"/>
                <w:b w:val="0"/>
                <w:color w:val="auto"/>
                <w:spacing w:val="1"/>
                <w:sz w:val="24"/>
                <w:lang w:bidi="ar"/>
              </w:rPr>
            </w:pPr>
            <w:r>
              <w:rPr>
                <w:rFonts w:hint="default" w:ascii="Times New Roman" w:hAnsi="Times New Roman" w:eastAsia="方正黑体_GBK" w:cs="Times New Roman"/>
                <w:b w:val="0"/>
                <w:color w:val="auto"/>
                <w:spacing w:val="1"/>
                <w:sz w:val="24"/>
                <w:lang w:bidi="ar"/>
              </w:rPr>
              <w:t>八、交通服务</w:t>
            </w:r>
          </w:p>
          <w:p>
            <w:pPr>
              <w:keepNext w:val="0"/>
              <w:keepLines w:val="0"/>
              <w:adjustRightInd w:val="0"/>
              <w:snapToGrid w:val="0"/>
              <w:spacing w:before="156" w:beforeLines="50" w:after="156" w:afterLines="50" w:line="380" w:lineRule="exact"/>
              <w:ind w:firstLine="482"/>
              <w:jc w:val="both"/>
              <w:outlineLvl w:val="3"/>
              <w:rPr>
                <w:rFonts w:hint="default" w:ascii="Times New Roman" w:hAnsi="Times New Roman" w:eastAsia="楷体" w:cs="Times New Roman"/>
                <w:b w:val="0"/>
                <w:color w:val="auto"/>
                <w:sz w:val="24"/>
              </w:rPr>
            </w:pPr>
            <w:r>
              <w:rPr>
                <w:rFonts w:hint="default" w:ascii="Times New Roman" w:hAnsi="Times New Roman" w:eastAsia="楷体" w:cs="Times New Roman"/>
                <w:color w:val="auto"/>
                <w:sz w:val="24"/>
              </w:rPr>
              <w:t>构建“养护保障+智慧服务+生态友好”的交通支撑体系，提升公路通行效率和应急响应能力，加快建设贾柯河服务区、垮沙服务区。</w:t>
            </w:r>
          </w:p>
        </w:tc>
      </w:tr>
    </w:tbl>
    <w:p>
      <w:pPr>
        <w:spacing w:line="560" w:lineRule="exact"/>
        <w:jc w:val="both"/>
        <w:outlineLvl w:val="1"/>
        <w:rPr>
          <w:rFonts w:hint="default" w:ascii="Times New Roman" w:hAnsi="Times New Roman" w:eastAsia="微软雅黑" w:cs="Times New Roman"/>
          <w:b/>
          <w:snapToGrid w:val="0"/>
          <w:color w:val="auto"/>
          <w:szCs w:val="32"/>
        </w:rPr>
      </w:pPr>
      <w:bookmarkStart w:id="249" w:name="_Toc218070331"/>
    </w:p>
    <w:p>
      <w:pPr>
        <w:pStyle w:val="7"/>
        <w:adjustRightInd w:val="0"/>
        <w:snapToGrid w:val="0"/>
        <w:spacing w:before="0" w:beforeLines="0" w:after="0" w:afterLines="0" w:line="576" w:lineRule="exact"/>
        <w:ind w:firstLine="640" w:firstLineChars="200"/>
        <w:jc w:val="center"/>
        <w:rPr>
          <w:rFonts w:hint="default" w:ascii="Times New Roman" w:hAnsi="Times New Roman" w:eastAsia="方正黑体_GBK" w:cs="Times New Roman"/>
          <w:b w:val="0"/>
          <w:color w:val="auto"/>
          <w:sz w:val="32"/>
          <w:szCs w:val="32"/>
        </w:rPr>
      </w:pPr>
      <w:bookmarkStart w:id="250" w:name="_Toc27262"/>
      <w:bookmarkStart w:id="251" w:name="_Toc2036"/>
      <w:r>
        <w:rPr>
          <w:rFonts w:hint="default" w:ascii="Times New Roman" w:hAnsi="Times New Roman" w:eastAsia="方正黑体_GBK" w:cs="Times New Roman"/>
          <w:b w:val="0"/>
          <w:snapToGrid/>
          <w:color w:val="auto"/>
          <w:szCs w:val="32"/>
        </w:rPr>
        <w:t>第</w:t>
      </w:r>
      <w:r>
        <w:rPr>
          <w:rFonts w:hint="default" w:ascii="Times New Roman" w:hAnsi="Times New Roman" w:eastAsia="方正黑体_GBK" w:cs="Times New Roman"/>
          <w:b w:val="0"/>
          <w:color w:val="auto"/>
          <w:szCs w:val="32"/>
        </w:rPr>
        <w:t>十二</w:t>
      </w:r>
      <w:r>
        <w:rPr>
          <w:rFonts w:hint="default" w:ascii="Times New Roman" w:hAnsi="Times New Roman" w:eastAsia="方正黑体_GBK" w:cs="Times New Roman"/>
          <w:b w:val="0"/>
          <w:snapToGrid/>
          <w:color w:val="auto"/>
          <w:szCs w:val="32"/>
        </w:rPr>
        <w:t>章</w:t>
      </w:r>
      <w:r>
        <w:rPr>
          <w:rFonts w:hint="default" w:ascii="Times New Roman" w:hAnsi="Times New Roman" w:eastAsia="方正黑体_GBK" w:cs="Times New Roman"/>
          <w:b w:val="0"/>
          <w:snapToGrid/>
          <w:color w:val="auto"/>
          <w:szCs w:val="32"/>
        </w:rPr>
        <w:t xml:space="preserve"> </w:t>
      </w:r>
      <w:r>
        <w:rPr>
          <w:rFonts w:hint="default" w:ascii="Times New Roman" w:hAnsi="Times New Roman" w:eastAsia="方正黑体_GBK" w:cs="Times New Roman"/>
          <w:b w:val="0"/>
          <w:snapToGrid/>
          <w:color w:val="auto"/>
          <w:szCs w:val="32"/>
        </w:rPr>
        <w:t xml:space="preserve"> </w:t>
      </w:r>
      <w:r>
        <w:rPr>
          <w:rFonts w:hint="default" w:ascii="Times New Roman" w:hAnsi="Times New Roman" w:eastAsia="方正黑体_GBK" w:cs="Times New Roman"/>
          <w:b w:val="0"/>
          <w:snapToGrid/>
          <w:color w:val="auto"/>
          <w:szCs w:val="32"/>
        </w:rPr>
        <w:t>构建新型绿色能源体系</w:t>
      </w:r>
      <w:bookmarkEnd w:id="249"/>
      <w:bookmarkEnd w:id="250"/>
      <w:bookmarkEnd w:id="251"/>
    </w:p>
    <w:p>
      <w:pPr>
        <w:adjustRightInd w:val="0"/>
        <w:snapToGrid w:val="0"/>
        <w:spacing w:beforeLines="0" w:afterLines="0" w:line="576" w:lineRule="exact"/>
        <w:ind w:firstLine="640" w:firstLineChars="200"/>
        <w:rPr>
          <w:rFonts w:hint="default" w:ascii="Times New Roman" w:hAnsi="Times New Roman" w:eastAsia="方正楷体_GBK" w:cs="Times New Roman"/>
          <w:b/>
          <w:color w:val="auto"/>
          <w:kern w:val="0"/>
          <w:sz w:val="32"/>
          <w:szCs w:val="28"/>
          <w:lang w:val="zh-CN"/>
        </w:rPr>
      </w:pPr>
      <w:r>
        <w:rPr>
          <w:rFonts w:hint="default" w:ascii="Times New Roman" w:hAnsi="Times New Roman" w:eastAsia="方正仿宋_GBK" w:cs="Times New Roman"/>
          <w:color w:val="auto"/>
          <w:sz w:val="32"/>
          <w:szCs w:val="32"/>
        </w:rPr>
        <w:t>立足清洁能源资源优势，大力发展风电、光伏等可再生能源，加快输电通道和智能电网建设，推进“源网荷储”一体化，构建清洁低碳、安全高效、智慧协同的现代能源体系，为高质量发展提供绿色动能。</w:t>
      </w:r>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
          <w:bCs/>
          <w:color w:val="auto"/>
          <w:sz w:val="32"/>
          <w:szCs w:val="32"/>
          <w:lang w:val="zh-CN"/>
        </w:rPr>
      </w:pPr>
      <w:bookmarkStart w:id="252" w:name="_Toc22206"/>
      <w:bookmarkStart w:id="253" w:name="_Toc19497"/>
      <w:bookmarkStart w:id="254" w:name="_Toc218070332"/>
      <w:r>
        <w:rPr>
          <w:rFonts w:hint="default" w:ascii="Times New Roman" w:hAnsi="Times New Roman" w:eastAsia="方正楷体_GBK" w:cs="Times New Roman"/>
          <w:b/>
          <w:bCs/>
          <w:color w:val="auto"/>
          <w:kern w:val="2"/>
          <w:sz w:val="32"/>
          <w:szCs w:val="32"/>
          <w:lang w:val="zh-CN"/>
        </w:rPr>
        <w:t>第一节  深入推进清洁能源开发利用</w:t>
      </w:r>
      <w:bookmarkEnd w:id="252"/>
      <w:bookmarkEnd w:id="253"/>
      <w:bookmarkEnd w:id="254"/>
    </w:p>
    <w:p>
      <w:pPr>
        <w:adjustRightInd w:val="0"/>
        <w:snapToGrid w:val="0"/>
        <w:spacing w:beforeLines="0" w:afterLines="0" w:line="576" w:lineRule="exact"/>
        <w:ind w:firstLine="640" w:firstLineChars="200"/>
        <w:rPr>
          <w:rFonts w:hint="default" w:ascii="Times New Roman" w:hAnsi="Times New Roman" w:eastAsia="方正楷体_GBK" w:cs="Times New Roman"/>
          <w:b/>
          <w:color w:val="auto"/>
          <w:kern w:val="0"/>
          <w:sz w:val="32"/>
          <w:szCs w:val="28"/>
          <w:lang w:val="zh-CN"/>
        </w:rPr>
      </w:pPr>
      <w:r>
        <w:rPr>
          <w:rFonts w:hint="default" w:ascii="Times New Roman" w:hAnsi="Times New Roman" w:eastAsia="方正仿宋_GBK" w:cs="Times New Roman"/>
          <w:b w:val="0"/>
          <w:color w:val="auto"/>
          <w:sz w:val="32"/>
          <w:szCs w:val="32"/>
        </w:rPr>
        <w:t>结合国家能源革命战略，综合全县新能源项目送出条件，科学有序开发利用太阳能资源，优先发展分布式光伏发电。依托水能资源优势，合理开发水电资源，积极争取国家对阿曲河、尼曲河水电开发项目的支持，全面优化水电设计、施工、管理，切实有效降低水电开发成本。探索开发风能资源，积极开展风力发电风能资源观测工作以及风力发电场的工程规划和勘测设计等工作，促进风能资源开发利用。</w:t>
      </w:r>
      <w:bookmarkStart w:id="255" w:name="_Toc218070333"/>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
          <w:bCs/>
          <w:color w:val="auto"/>
          <w:kern w:val="2"/>
          <w:sz w:val="32"/>
          <w:szCs w:val="32"/>
          <w:lang w:val="zh-CN"/>
        </w:rPr>
      </w:pPr>
      <w:bookmarkStart w:id="256" w:name="_Toc6638"/>
      <w:bookmarkStart w:id="257" w:name="_Toc20040"/>
      <w:r>
        <w:rPr>
          <w:rFonts w:hint="default" w:ascii="Times New Roman" w:hAnsi="Times New Roman" w:eastAsia="方正楷体_GBK" w:cs="Times New Roman"/>
          <w:b/>
          <w:bCs/>
          <w:color w:val="auto"/>
          <w:kern w:val="2"/>
          <w:sz w:val="32"/>
          <w:szCs w:val="32"/>
          <w:lang w:val="zh-CN"/>
        </w:rPr>
        <w:t>第二节  加强能源输送通道和网络建设</w:t>
      </w:r>
      <w:bookmarkEnd w:id="255"/>
      <w:bookmarkEnd w:id="256"/>
      <w:bookmarkEnd w:id="257"/>
    </w:p>
    <w:p>
      <w:pPr>
        <w:adjustRightInd w:val="0"/>
        <w:snapToGrid w:val="0"/>
        <w:spacing w:beforeLines="0" w:afterLines="0" w:line="576" w:lineRule="exact"/>
        <w:ind w:firstLine="640" w:firstLineChars="200"/>
        <w:rPr>
          <w:rFonts w:hint="default" w:ascii="Times New Roman" w:hAnsi="Times New Roman" w:eastAsia="方正楷体_GBK" w:cs="Times New Roman"/>
          <w:b/>
          <w:color w:val="auto"/>
          <w:kern w:val="0"/>
          <w:sz w:val="32"/>
          <w:szCs w:val="28"/>
          <w:lang w:val="zh-CN"/>
        </w:rPr>
      </w:pPr>
      <w:r>
        <w:rPr>
          <w:rFonts w:hint="default" w:ascii="Times New Roman" w:hAnsi="Times New Roman" w:eastAsia="方正仿宋_GBK" w:cs="Times New Roman"/>
          <w:b w:val="0"/>
          <w:color w:val="auto"/>
          <w:kern w:val="0"/>
          <w:sz w:val="32"/>
          <w:szCs w:val="32"/>
          <w:lang w:val="zh-CN"/>
        </w:rPr>
        <w:t>以建设跨区域电力输送网络、骨干电网</w:t>
      </w:r>
      <w:r>
        <w:rPr>
          <w:rFonts w:hint="default" w:ascii="Times New Roman" w:hAnsi="Times New Roman" w:eastAsia="方正仿宋_GBK" w:cs="Times New Roman"/>
          <w:color w:val="auto"/>
          <w:kern w:val="0"/>
          <w:sz w:val="32"/>
          <w:szCs w:val="32"/>
          <w:lang w:val="zh-CN"/>
        </w:rPr>
        <w:t>等</w:t>
      </w:r>
      <w:r>
        <w:rPr>
          <w:rFonts w:hint="default" w:ascii="Times New Roman" w:hAnsi="Times New Roman" w:eastAsia="方正仿宋_GBK" w:cs="Times New Roman"/>
          <w:b w:val="0"/>
          <w:color w:val="auto"/>
          <w:kern w:val="0"/>
          <w:sz w:val="32"/>
          <w:szCs w:val="32"/>
          <w:lang w:val="zh-CN"/>
        </w:rPr>
        <w:t>为重点，加强能源输送网络建设，畅通</w:t>
      </w:r>
      <w:r>
        <w:rPr>
          <w:rFonts w:hint="default" w:ascii="Times New Roman" w:hAnsi="Times New Roman" w:eastAsia="方正仿宋_GBK" w:cs="Times New Roman"/>
          <w:color w:val="auto"/>
          <w:kern w:val="0"/>
          <w:sz w:val="32"/>
          <w:szCs w:val="32"/>
          <w:lang w:val="zh-CN"/>
        </w:rPr>
        <w:t>能源</w:t>
      </w:r>
      <w:r>
        <w:rPr>
          <w:rFonts w:hint="default" w:ascii="Times New Roman" w:hAnsi="Times New Roman" w:eastAsia="方正仿宋_GBK" w:cs="Times New Roman"/>
          <w:b w:val="0"/>
          <w:color w:val="auto"/>
          <w:kern w:val="0"/>
          <w:sz w:val="32"/>
          <w:szCs w:val="32"/>
          <w:lang w:val="zh-CN"/>
        </w:rPr>
        <w:t>输出骨干通道，破除电力外送瓶颈。提升电力保障能力建设，建成阿坝</w:t>
      </w:r>
      <w:r>
        <w:rPr>
          <w:rFonts w:ascii="Times New Roman" w:hAnsi="Times New Roman" w:eastAsia="方正仿宋_GBK" w:cs="Times New Roman"/>
          <w:b w:val="0"/>
          <w:color w:val="auto"/>
          <w:kern w:val="0"/>
          <w:sz w:val="32"/>
          <w:szCs w:val="32"/>
          <w:lang w:val="zh-CN"/>
        </w:rPr>
        <w:t>500</w:t>
      </w:r>
      <w:r>
        <w:rPr>
          <w:rFonts w:hint="default" w:ascii="Times New Roman" w:hAnsi="Times New Roman" w:eastAsia="方正仿宋_GBK" w:cs="Times New Roman"/>
          <w:b w:val="0"/>
          <w:color w:val="auto"/>
          <w:kern w:val="0"/>
          <w:sz w:val="32"/>
          <w:szCs w:val="32"/>
          <w:lang w:val="zh-CN"/>
        </w:rPr>
        <w:t>千伏、县城至壤塘</w:t>
      </w:r>
      <w:r>
        <w:rPr>
          <w:rFonts w:ascii="Times New Roman" w:hAnsi="Times New Roman" w:eastAsia="方正仿宋_GBK" w:cs="Times New Roman"/>
          <w:b w:val="0"/>
          <w:color w:val="auto"/>
          <w:kern w:val="0"/>
          <w:sz w:val="32"/>
          <w:szCs w:val="32"/>
          <w:lang w:val="zh-CN"/>
        </w:rPr>
        <w:t>110</w:t>
      </w:r>
      <w:r>
        <w:rPr>
          <w:rFonts w:hint="default" w:ascii="Times New Roman" w:hAnsi="Times New Roman" w:eastAsia="方正仿宋_GBK" w:cs="Times New Roman"/>
          <w:b w:val="0"/>
          <w:color w:val="auto"/>
          <w:kern w:val="0"/>
          <w:sz w:val="32"/>
          <w:szCs w:val="32"/>
          <w:lang w:val="zh-CN"/>
        </w:rPr>
        <w:t>千伏输变电工程和南岸新区</w:t>
      </w:r>
      <w:r>
        <w:rPr>
          <w:rFonts w:ascii="Times New Roman" w:hAnsi="Times New Roman" w:eastAsia="方正仿宋_GBK" w:cs="Times New Roman"/>
          <w:b w:val="0"/>
          <w:color w:val="auto"/>
          <w:kern w:val="0"/>
          <w:sz w:val="32"/>
          <w:szCs w:val="32"/>
          <w:lang w:val="zh-CN"/>
        </w:rPr>
        <w:t>35</w:t>
      </w:r>
      <w:r>
        <w:rPr>
          <w:rFonts w:hint="default" w:ascii="Times New Roman" w:hAnsi="Times New Roman" w:eastAsia="方正仿宋_GBK" w:cs="Times New Roman"/>
          <w:b w:val="0"/>
          <w:color w:val="auto"/>
          <w:kern w:val="0"/>
          <w:sz w:val="32"/>
          <w:szCs w:val="32"/>
          <w:lang w:val="zh-CN"/>
        </w:rPr>
        <w:t>千伏变电站，争取阿坝北</w:t>
      </w:r>
      <w:r>
        <w:rPr>
          <w:rFonts w:ascii="Times New Roman" w:hAnsi="Times New Roman" w:eastAsia="方正仿宋_GBK" w:cs="Times New Roman"/>
          <w:b w:val="0"/>
          <w:color w:val="auto"/>
          <w:kern w:val="0"/>
          <w:sz w:val="32"/>
          <w:szCs w:val="32"/>
          <w:lang w:val="zh-CN"/>
        </w:rPr>
        <w:t>1000</w:t>
      </w:r>
      <w:r>
        <w:rPr>
          <w:rFonts w:hint="default" w:ascii="Times New Roman" w:hAnsi="Times New Roman" w:eastAsia="方正仿宋_GBK" w:cs="Times New Roman"/>
          <w:b w:val="0"/>
          <w:color w:val="auto"/>
          <w:kern w:val="0"/>
          <w:sz w:val="32"/>
          <w:szCs w:val="32"/>
          <w:lang w:val="zh-CN"/>
        </w:rPr>
        <w:t>千伏特高压</w:t>
      </w:r>
      <w:r>
        <w:rPr>
          <w:rFonts w:hint="eastAsia" w:ascii="Times New Roman" w:hAnsi="Times New Roman" w:eastAsia="方正仿宋_GBK" w:cs="Times New Roman"/>
          <w:b w:val="0"/>
          <w:color w:val="000000" w:themeColor="text1"/>
          <w:kern w:val="0"/>
          <w:sz w:val="32"/>
          <w:szCs w:val="32"/>
          <w:lang w:val="en-US" w:eastAsia="zh-CN"/>
          <w14:textFill>
            <w14:solidFill>
              <w14:schemeClr w14:val="tx1"/>
            </w14:solidFill>
          </w14:textFill>
        </w:rPr>
        <w:t>阿坝500千伏站</w:t>
      </w:r>
      <w:r>
        <w:rPr>
          <w:rFonts w:hint="default" w:ascii="Times New Roman" w:hAnsi="Times New Roman" w:eastAsia="方正仿宋_GBK" w:cs="Times New Roman"/>
          <w:b w:val="0"/>
          <w:color w:val="auto"/>
          <w:kern w:val="0"/>
          <w:sz w:val="32"/>
          <w:szCs w:val="32"/>
          <w:lang w:val="zh-CN"/>
        </w:rPr>
        <w:t>工程尽快落地。加快推进城镇配网建设和农村电网升级改造，促进以分布式能源为主的能源互联网建设。</w:t>
      </w:r>
      <w:r>
        <w:rPr>
          <w:rFonts w:hint="default" w:ascii="Times New Roman" w:hAnsi="Times New Roman" w:eastAsia="方正仿宋_GBK" w:cs="Times New Roman"/>
          <w:color w:val="auto"/>
          <w:kern w:val="0"/>
          <w:sz w:val="32"/>
          <w:szCs w:val="32"/>
          <w:lang w:val="zh-CN"/>
        </w:rPr>
        <w:t>滚动实施新一轮农网改造升级工程，扩大电网覆盖范围，全面提升配网供电能力和供电质量，提高电网可靠性。大力加强电动汽车充换电设施网络建设，全面增强能源保障能力。</w:t>
      </w:r>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
          <w:bCs/>
          <w:color w:val="auto"/>
          <w:sz w:val="32"/>
          <w:szCs w:val="32"/>
          <w:lang w:val="zh-CN"/>
        </w:rPr>
      </w:pPr>
      <w:bookmarkStart w:id="258" w:name="_Toc25146"/>
      <w:bookmarkStart w:id="259" w:name="_Toc16422"/>
      <w:bookmarkStart w:id="260" w:name="_Toc218070334"/>
      <w:r>
        <w:rPr>
          <w:rFonts w:hint="default" w:ascii="Times New Roman" w:hAnsi="Times New Roman" w:eastAsia="方正楷体_GBK" w:cs="Times New Roman"/>
          <w:b/>
          <w:bCs/>
          <w:color w:val="auto"/>
          <w:kern w:val="2"/>
          <w:sz w:val="32"/>
          <w:szCs w:val="32"/>
          <w:lang w:val="zh-CN"/>
        </w:rPr>
        <w:t>第三节  积极推动能源消费清洁高效</w:t>
      </w:r>
      <w:bookmarkEnd w:id="258"/>
      <w:bookmarkEnd w:id="259"/>
      <w:bookmarkEnd w:id="260"/>
    </w:p>
    <w:p>
      <w:pPr>
        <w:adjustRightInd w:val="0"/>
        <w:snapToGrid w:val="0"/>
        <w:spacing w:beforeLines="0" w:afterLines="0" w:line="576" w:lineRule="exact"/>
        <w:ind w:firstLine="640" w:firstLineChars="200"/>
        <w:rPr>
          <w:rFonts w:ascii="Times New Roman" w:hAnsi="Times New Roman" w:eastAsia="方正仿宋_GBK" w:cs="Times New Roman"/>
          <w:color w:val="auto"/>
          <w:sz w:val="32"/>
          <w:szCs w:val="32"/>
        </w:rPr>
      </w:pPr>
      <w:r>
        <w:rPr>
          <w:rFonts w:hint="default" w:ascii="Times New Roman" w:hAnsi="Times New Roman" w:eastAsia="方正仿宋_GBK" w:cs="Times New Roman"/>
          <w:b w:val="0"/>
          <w:color w:val="auto"/>
          <w:sz w:val="32"/>
          <w:szCs w:val="32"/>
        </w:rPr>
        <w:t>积极推动电能替代和天然气替代，开展电蓄冷蓄热，稳步提高电能占终端能源消费比重。加强锅炉等重点用能设备节能改造，推动加工业绿色发展，建设循环经济产业园区和低碳工业试点示范园区。有序发展分布式能源，因地制宜在工业园区、办公楼、城镇小区等推进太阳能分布式能源发展，在太阳能资源富集、电网未覆盖的偏远农牧区建设太阳能分布式可再生能源项目。</w:t>
      </w:r>
    </w:p>
    <w:p>
      <w:pPr>
        <w:pStyle w:val="7"/>
        <w:adjustRightInd w:val="0"/>
        <w:spacing w:before="0" w:beforeLines="0" w:after="0" w:afterLines="0" w:line="576" w:lineRule="exact"/>
        <w:ind w:firstLine="642" w:firstLineChars="200"/>
        <w:jc w:val="center"/>
        <w:rPr>
          <w:rFonts w:hint="default" w:ascii="Times New Roman" w:hAnsi="Times New Roman" w:eastAsia="方正楷体_GBK" w:cs="Times New Roman"/>
          <w:bCs/>
          <w:color w:val="auto"/>
          <w:kern w:val="2"/>
          <w:sz w:val="32"/>
          <w:szCs w:val="32"/>
          <w:lang w:val="zh-CN"/>
        </w:rPr>
      </w:pPr>
      <w:bookmarkStart w:id="261" w:name="_Toc218070335"/>
      <w:bookmarkStart w:id="262" w:name="_Toc17107"/>
      <w:bookmarkStart w:id="263" w:name="_Toc26724"/>
      <w:r>
        <w:rPr>
          <w:rFonts w:hint="default" w:ascii="Times New Roman" w:hAnsi="Times New Roman" w:eastAsia="方正楷体_GBK" w:cs="Times New Roman"/>
          <w:b/>
          <w:bCs/>
          <w:color w:val="auto"/>
          <w:kern w:val="2"/>
          <w:sz w:val="32"/>
          <w:szCs w:val="32"/>
          <w:lang w:val="zh-CN"/>
        </w:rPr>
        <w:t xml:space="preserve">第四节  </w:t>
      </w:r>
      <w:r>
        <w:rPr>
          <w:rFonts w:hint="default" w:ascii="Times New Roman" w:hAnsi="Times New Roman" w:eastAsia="方正楷体_GBK" w:cs="Times New Roman"/>
          <w:b/>
          <w:bCs/>
          <w:color w:val="auto"/>
          <w:kern w:val="2"/>
          <w:sz w:val="32"/>
          <w:szCs w:val="32"/>
          <w:lang w:val="zh-CN"/>
        </w:rPr>
        <w:t>加快构建智慧能源网络</w:t>
      </w:r>
      <w:bookmarkEnd w:id="261"/>
      <w:bookmarkEnd w:id="262"/>
      <w:bookmarkEnd w:id="263"/>
    </w:p>
    <w:p>
      <w:pPr>
        <w:spacing w:beforeLines="0" w:afterLines="0" w:line="576" w:lineRule="exact"/>
        <w:ind w:firstLine="640"/>
        <w:rPr>
          <w:rFonts w:hint="default" w:asciiTheme="minorHAnsi" w:hAnsiTheme="minorHAnsi" w:eastAsiaTheme="minorEastAsia" w:cstheme="minorBidi"/>
          <w:color w:val="auto"/>
          <w:kern w:val="2"/>
          <w:sz w:val="21"/>
          <w:szCs w:val="24"/>
          <w:lang w:val="zh-CN"/>
        </w:rPr>
      </w:pPr>
      <w:r>
        <w:rPr>
          <w:rFonts w:hint="default" w:ascii="Times New Roman" w:hAnsi="Times New Roman" w:eastAsia="方正仿宋_GBK" w:cs="Times New Roman"/>
          <w:color w:val="auto"/>
          <w:kern w:val="0"/>
          <w:sz w:val="32"/>
          <w:szCs w:val="32"/>
          <w:lang w:val="zh-CN"/>
        </w:rPr>
        <w:t>实施“源网荷储”一体化工程，实现风光水储多能协同调度，提升能源利用效率和发展质量。全面推进城乡配电网智能化升级改造，有序推进输变电工程建设。</w:t>
      </w:r>
      <w:r>
        <w:rPr>
          <w:rFonts w:hint="default" w:ascii="Times New Roman" w:hAnsi="Times New Roman" w:eastAsia="方正仿宋_GBK" w:cs="Times New Roman"/>
          <w:color w:val="auto"/>
          <w:kern w:val="0"/>
          <w:sz w:val="32"/>
          <w:szCs w:val="32"/>
          <w:lang w:val="zh-CN"/>
        </w:rPr>
        <w:t>建立健全能源监测预警体系，加强能源运行分析和动态监测。</w:t>
      </w:r>
    </w:p>
    <w:p>
      <w:pPr>
        <w:spacing w:line="576" w:lineRule="exact"/>
        <w:ind w:firstLine="0" w:firstLineChars="0"/>
        <w:rPr>
          <w:rFonts w:hint="default" w:ascii="Times New Roman" w:hAnsi="Times New Roman" w:eastAsia="方正仿宋_GBK" w:cs="Times New Roman"/>
          <w:color w:val="auto"/>
          <w:kern w:val="0"/>
          <w:sz w:val="32"/>
          <w:szCs w:val="32"/>
          <w:lang w:val="zh-CN"/>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B5C7EA" w:themeFill="accent1" w:themeFillTint="66"/>
            <w:vAlign w:val="center"/>
          </w:tcPr>
          <w:p>
            <w:pPr>
              <w:keepNext/>
              <w:keepLines/>
              <w:adjustRightInd w:val="0"/>
              <w:snapToGrid w:val="0"/>
              <w:spacing w:before="156" w:beforeLines="50" w:after="156" w:afterLines="50" w:line="380" w:lineRule="exact"/>
              <w:ind w:firstLine="600" w:firstLineChars="200"/>
              <w:jc w:val="center"/>
              <w:outlineLvl w:val="3"/>
              <w:rPr>
                <w:rFonts w:hint="default" w:ascii="Times New Roman" w:hAnsi="Times New Roman" w:eastAsia="楷体" w:cs="Times New Roman"/>
                <w:color w:val="auto"/>
                <w:spacing w:val="1"/>
                <w:sz w:val="24"/>
                <w:lang w:bidi="ar"/>
              </w:rPr>
            </w:pPr>
            <w:r>
              <w:rPr>
                <w:rFonts w:hint="default" w:ascii="Times New Roman" w:hAnsi="Times New Roman" w:eastAsia="方正黑体_GBK" w:cs="Times New Roman"/>
                <w:b w:val="0"/>
                <w:color w:val="auto"/>
                <w:sz w:val="30"/>
                <w:szCs w:val="30"/>
              </w:rPr>
              <w:t>专栏</w:t>
            </w:r>
            <w:r>
              <w:rPr>
                <w:rFonts w:ascii="Times New Roman" w:hAnsi="Times New Roman" w:eastAsia="方正黑体_GBK" w:cs="Times New Roman"/>
                <w:b w:val="0"/>
                <w:color w:val="auto"/>
                <w:sz w:val="30"/>
                <w:szCs w:val="30"/>
              </w:rPr>
              <w:t xml:space="preserve">12  </w:t>
            </w:r>
            <w:r>
              <w:rPr>
                <w:rFonts w:hint="default" w:ascii="Times New Roman" w:hAnsi="Times New Roman" w:eastAsia="方正黑体_GBK" w:cs="Times New Roman"/>
                <w:b w:val="0"/>
                <w:color w:val="auto"/>
                <w:sz w:val="30"/>
                <w:szCs w:val="30"/>
              </w:rPr>
              <w:t>能源设施建设重点项目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0" w:type="auto"/>
            <w:vAlign w:val="center"/>
          </w:tcPr>
          <w:p>
            <w:pPr>
              <w:adjustRightInd w:val="0"/>
              <w:snapToGrid w:val="0"/>
              <w:spacing w:before="156" w:beforeLines="50" w:after="156" w:afterLines="50" w:line="380" w:lineRule="exact"/>
              <w:ind w:firstLine="484"/>
              <w:rPr>
                <w:rFonts w:hint="default" w:ascii="Times New Roman" w:hAnsi="Times New Roman" w:eastAsia="楷体" w:cs="Times New Roman"/>
                <w:b w:val="0"/>
                <w:color w:val="000000"/>
                <w:spacing w:val="1"/>
                <w:sz w:val="24"/>
                <w:lang w:bidi="ar"/>
              </w:rPr>
            </w:pPr>
            <w:r>
              <w:rPr>
                <w:rFonts w:hint="default" w:ascii="Times New Roman" w:hAnsi="Times New Roman" w:eastAsia="方正黑体_GBK" w:cs="Times New Roman"/>
                <w:b w:val="0"/>
                <w:color w:val="000000"/>
                <w:spacing w:val="1"/>
                <w:sz w:val="24"/>
                <w:lang w:bidi="ar"/>
              </w:rPr>
              <w:t>一、电网建设</w:t>
            </w:r>
          </w:p>
          <w:p>
            <w:pPr>
              <w:adjustRightInd w:val="0"/>
              <w:snapToGrid w:val="0"/>
              <w:spacing w:before="156" w:beforeLines="50" w:after="156" w:afterLines="50" w:line="380" w:lineRule="exact"/>
              <w:ind w:firstLine="484"/>
              <w:jc w:val="both"/>
              <w:rPr>
                <w:rFonts w:hint="default" w:ascii="Times New Roman" w:hAnsi="Times New Roman" w:eastAsia="楷体" w:cs="Times New Roman"/>
                <w:color w:val="000000"/>
                <w:spacing w:val="1"/>
                <w:sz w:val="24"/>
                <w:lang w:bidi="ar"/>
              </w:rPr>
            </w:pPr>
            <w:r>
              <w:rPr>
                <w:rFonts w:hint="default" w:ascii="Times New Roman" w:hAnsi="Times New Roman" w:eastAsia="楷体" w:cs="Times New Roman"/>
                <w:color w:val="000000"/>
                <w:spacing w:val="1"/>
                <w:sz w:val="24"/>
                <w:lang w:bidi="ar"/>
              </w:rPr>
              <w:t>加快全域电网升级改造升级，提升区域供电可靠性与应急保障能力，为高原地区民生用电和经济发展提供稳定电力支撑，重点实施</w:t>
            </w:r>
            <w:r>
              <w:rPr>
                <w:rFonts w:hint="default" w:ascii="Times New Roman" w:hAnsi="Times New Roman" w:eastAsia="楷体" w:cs="Times New Roman"/>
                <w:color w:val="auto"/>
                <w:spacing w:val="1"/>
                <w:sz w:val="24"/>
              </w:rPr>
              <w:t>壤塘至阿坝110千伏、500千伏输变电工程项目、阿坝至成都1000千伏绿电直供专线和阿坝北1000千伏特高压</w:t>
            </w:r>
            <w:r>
              <w:rPr>
                <w:rFonts w:hint="default" w:ascii="Times New Roman" w:hAnsi="Times New Roman" w:eastAsia="楷体" w:cs="Times New Roman"/>
                <w:color w:val="000000" w:themeColor="text1"/>
                <w:spacing w:val="1"/>
                <w:sz w:val="24"/>
                <w14:textFill>
                  <w14:solidFill>
                    <w14:schemeClr w14:val="tx1"/>
                  </w14:solidFill>
                </w14:textFill>
              </w:rPr>
              <w:t>阿坝500千伏站</w:t>
            </w:r>
            <w:r>
              <w:rPr>
                <w:rFonts w:hint="default" w:ascii="Times New Roman" w:hAnsi="Times New Roman" w:eastAsia="楷体" w:cs="Times New Roman"/>
                <w:color w:val="auto"/>
                <w:spacing w:val="1"/>
                <w:sz w:val="24"/>
              </w:rPr>
              <w:t>等通道项目。</w:t>
            </w:r>
          </w:p>
          <w:p>
            <w:pPr>
              <w:keepNext w:val="0"/>
              <w:keepLines w:val="0"/>
              <w:adjustRightInd w:val="0"/>
              <w:snapToGrid w:val="0"/>
              <w:spacing w:before="156" w:beforeLines="50" w:after="156" w:afterLines="50" w:line="380" w:lineRule="exact"/>
              <w:ind w:firstLine="482"/>
              <w:jc w:val="both"/>
              <w:outlineLvl w:val="9"/>
              <w:rPr>
                <w:rFonts w:hint="default" w:ascii="Times New Roman" w:hAnsi="Times New Roman" w:eastAsia="方正黑体_GBK" w:cs="Times New Roman"/>
                <w:b w:val="0"/>
                <w:color w:val="000000"/>
                <w:spacing w:val="1"/>
                <w:sz w:val="24"/>
                <w:lang w:bidi="ar"/>
              </w:rPr>
            </w:pPr>
            <w:r>
              <w:rPr>
                <w:rFonts w:hint="default" w:ascii="Times New Roman" w:hAnsi="Times New Roman" w:eastAsia="方正黑体_GBK" w:cs="Times New Roman"/>
                <w:b w:val="0"/>
                <w:color w:val="000000"/>
                <w:spacing w:val="1"/>
                <w:sz w:val="24"/>
                <w:lang w:bidi="ar"/>
              </w:rPr>
              <w:t>二、水电开发</w:t>
            </w:r>
          </w:p>
          <w:p>
            <w:pPr>
              <w:keepNext/>
              <w:keepLines/>
              <w:adjustRightInd w:val="0"/>
              <w:snapToGrid w:val="0"/>
              <w:spacing w:before="156" w:beforeLines="50" w:after="156" w:afterLines="50" w:line="380" w:lineRule="exact"/>
              <w:ind w:firstLine="484" w:firstLineChars="200"/>
              <w:jc w:val="both"/>
              <w:outlineLvl w:val="3"/>
              <w:rPr>
                <w:rFonts w:hint="default" w:ascii="Times New Roman" w:hAnsi="Times New Roman" w:eastAsia="楷体" w:cs="Times New Roman"/>
                <w:b w:val="0"/>
                <w:color w:val="auto"/>
                <w:sz w:val="24"/>
              </w:rPr>
            </w:pPr>
            <w:r>
              <w:rPr>
                <w:rFonts w:hint="default" w:ascii="Times New Roman" w:hAnsi="Times New Roman" w:eastAsia="楷体" w:cs="Times New Roman"/>
                <w:color w:val="000000"/>
                <w:spacing w:val="1"/>
                <w:sz w:val="24"/>
                <w:lang w:bidi="ar"/>
              </w:rPr>
              <w:t>推进抽水蓄能电站及混合抽蓄项目，构建“清洁发电+灵活储能”一体化能源体系，提升电网调节能力和可再生能源利用率，为高原地区能源结构转型和经济增长注入新动能，重点实施混合抽蓄项目、阿坝县安羌抽水蓄能电站、阿坝县查理抽水蓄能电站项目。</w:t>
            </w:r>
          </w:p>
        </w:tc>
      </w:tr>
    </w:tbl>
    <w:p>
      <w:pPr>
        <w:pStyle w:val="7"/>
        <w:spacing w:before="0" w:beforeLines="0" w:after="0" w:afterLines="0" w:line="576" w:lineRule="exact"/>
        <w:jc w:val="center"/>
        <w:outlineLvl w:val="1"/>
        <w:rPr>
          <w:rFonts w:hint="default" w:ascii="Times New Roman" w:hAnsi="Times New Roman" w:eastAsia="方正黑体_GBK" w:cs="Times New Roman"/>
          <w:b w:val="0"/>
          <w:snapToGrid/>
          <w:color w:val="auto"/>
          <w:szCs w:val="32"/>
        </w:rPr>
      </w:pPr>
      <w:bookmarkStart w:id="264" w:name="_Toc218070336"/>
      <w:bookmarkStart w:id="265" w:name="_Toc7442"/>
      <w:bookmarkStart w:id="266" w:name="_Toc19648"/>
    </w:p>
    <w:p>
      <w:pPr>
        <w:pStyle w:val="7"/>
        <w:adjustRightInd w:val="0"/>
        <w:snapToGrid w:val="0"/>
        <w:spacing w:before="0" w:beforeLines="0" w:after="0" w:afterLines="0" w:line="576" w:lineRule="exact"/>
        <w:ind w:firstLine="640" w:firstLineChars="200"/>
        <w:jc w:val="center"/>
        <w:rPr>
          <w:rFonts w:hint="default" w:ascii="Times New Roman" w:hAnsi="Times New Roman" w:eastAsia="方正黑体_GBK" w:cs="Times New Roman"/>
          <w:b w:val="0"/>
          <w:color w:val="auto"/>
          <w:sz w:val="32"/>
          <w:szCs w:val="32"/>
        </w:rPr>
      </w:pPr>
      <w:r>
        <w:rPr>
          <w:rFonts w:hint="default" w:ascii="Times New Roman" w:hAnsi="Times New Roman" w:eastAsia="方正黑体_GBK" w:cs="Times New Roman"/>
          <w:b w:val="0"/>
          <w:snapToGrid/>
          <w:color w:val="auto"/>
          <w:szCs w:val="32"/>
        </w:rPr>
        <w:t>第</w:t>
      </w:r>
      <w:r>
        <w:rPr>
          <w:rFonts w:hint="default" w:ascii="Times New Roman" w:hAnsi="Times New Roman" w:eastAsia="方正黑体_GBK" w:cs="Times New Roman"/>
          <w:b w:val="0"/>
          <w:color w:val="auto"/>
          <w:szCs w:val="32"/>
        </w:rPr>
        <w:t>十</w:t>
      </w:r>
      <w:r>
        <w:rPr>
          <w:rFonts w:hint="default" w:ascii="Times New Roman" w:hAnsi="Times New Roman" w:eastAsia="方正黑体_GBK" w:cs="Times New Roman"/>
          <w:b w:val="0"/>
          <w:snapToGrid/>
          <w:color w:val="auto"/>
          <w:szCs w:val="32"/>
        </w:rPr>
        <w:t>三</w:t>
      </w:r>
      <w:r>
        <w:rPr>
          <w:rFonts w:hint="default" w:ascii="Times New Roman" w:hAnsi="Times New Roman" w:eastAsia="方正黑体_GBK" w:cs="Times New Roman"/>
          <w:b w:val="0"/>
          <w:snapToGrid/>
          <w:color w:val="auto"/>
          <w:szCs w:val="32"/>
        </w:rPr>
        <w:t>章</w:t>
      </w:r>
      <w:r>
        <w:rPr>
          <w:rFonts w:hint="default" w:ascii="Times New Roman" w:hAnsi="Times New Roman" w:eastAsia="方正黑体_GBK" w:cs="Times New Roman"/>
          <w:b w:val="0"/>
          <w:snapToGrid/>
          <w:color w:val="auto"/>
          <w:szCs w:val="32"/>
        </w:rPr>
        <w:t xml:space="preserve"> </w:t>
      </w:r>
      <w:r>
        <w:rPr>
          <w:rFonts w:hint="default" w:ascii="Times New Roman" w:hAnsi="Times New Roman" w:eastAsia="方正黑体_GBK" w:cs="Times New Roman"/>
          <w:b w:val="0"/>
          <w:snapToGrid/>
          <w:color w:val="auto"/>
          <w:szCs w:val="32"/>
        </w:rPr>
        <w:t xml:space="preserve"> </w:t>
      </w:r>
      <w:r>
        <w:rPr>
          <w:rFonts w:hint="default" w:ascii="Times New Roman" w:hAnsi="Times New Roman" w:eastAsia="方正黑体_GBK" w:cs="Times New Roman"/>
          <w:b w:val="0"/>
          <w:snapToGrid/>
          <w:color w:val="auto"/>
          <w:szCs w:val="32"/>
        </w:rPr>
        <w:t>建设安全韧性现代水网</w:t>
      </w:r>
      <w:bookmarkEnd w:id="264"/>
      <w:bookmarkEnd w:id="265"/>
      <w:bookmarkEnd w:id="266"/>
    </w:p>
    <w:p>
      <w:pPr>
        <w:adjustRightInd w:val="0"/>
        <w:snapToGrid w:val="0"/>
        <w:spacing w:beforeLines="0" w:afterLines="0" w:line="576" w:lineRule="exact"/>
        <w:ind w:firstLine="640" w:firstLineChars="200"/>
        <w:rPr>
          <w:rFonts w:hint="default" w:ascii="Times New Roman" w:hAnsi="Times New Roman" w:eastAsia="方正楷体_GBK" w:cs="Times New Roman"/>
          <w:b/>
          <w:color w:val="auto"/>
          <w:kern w:val="0"/>
          <w:sz w:val="32"/>
          <w:szCs w:val="28"/>
          <w:lang w:val="zh-CN"/>
        </w:rPr>
      </w:pPr>
      <w:r>
        <w:rPr>
          <w:rFonts w:hint="default" w:ascii="Times New Roman" w:hAnsi="Times New Roman" w:eastAsia="方正仿宋_GBK" w:cs="Times New Roman"/>
          <w:color w:val="auto"/>
          <w:sz w:val="32"/>
          <w:szCs w:val="32"/>
        </w:rPr>
        <w:t>统筹供水、防洪、生态安全，加快水库灌区、城乡供水和防洪堤防建设，推进水土保持与河湖生态修复，构建配置合理、安全可靠、智慧高效的现代水网体系，全面提升水资源保障力、水灾害防御力和水生态承载力。</w:t>
      </w:r>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Cs/>
          <w:color w:val="auto"/>
          <w:sz w:val="32"/>
          <w:szCs w:val="32"/>
          <w:lang w:val="zh-CN" w:bidi="ar-SA"/>
        </w:rPr>
      </w:pPr>
      <w:bookmarkStart w:id="267" w:name="_Toc25420"/>
      <w:bookmarkStart w:id="268" w:name="_Toc16886"/>
      <w:bookmarkStart w:id="269" w:name="_Toc218070337"/>
      <w:r>
        <w:rPr>
          <w:rFonts w:hint="default" w:ascii="Times New Roman" w:hAnsi="Times New Roman" w:eastAsia="方正楷体_GBK" w:cs="Times New Roman"/>
          <w:b/>
          <w:bCs/>
          <w:color w:val="auto"/>
          <w:kern w:val="2"/>
          <w:sz w:val="32"/>
          <w:szCs w:val="32"/>
          <w:lang w:val="zh-CN"/>
        </w:rPr>
        <w:t xml:space="preserve">第一节  </w:t>
      </w:r>
      <w:r>
        <w:rPr>
          <w:rFonts w:hint="default" w:ascii="Times New Roman" w:hAnsi="Times New Roman" w:eastAsia="方正楷体_GBK" w:cs="Times New Roman"/>
          <w:b/>
          <w:bCs/>
          <w:color w:val="auto"/>
          <w:kern w:val="2"/>
          <w:sz w:val="32"/>
          <w:szCs w:val="32"/>
          <w:lang w:val="zh-CN"/>
        </w:rPr>
        <w:t>健全水资源配置体系</w:t>
      </w:r>
      <w:bookmarkEnd w:id="267"/>
      <w:bookmarkEnd w:id="268"/>
      <w:bookmarkEnd w:id="269"/>
    </w:p>
    <w:p>
      <w:pPr>
        <w:adjustRightInd w:val="0"/>
        <w:snapToGrid w:val="0"/>
        <w:spacing w:beforeLines="0" w:afterLines="0" w:line="576" w:lineRule="exact"/>
        <w:ind w:firstLine="640" w:firstLineChars="200"/>
        <w:rPr>
          <w:rFonts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bidi="ar-SA"/>
        </w:rPr>
        <w:t>聚焦保障供水安全、粮食安全、防洪安全、生态安全，提高水资源配置能力。积极参与协同推进南水北调西线工程，助力全国水资源时空分布格局优化。加快中阿坝水库工程建设，争取中阿坝水库渠系配套工程。实施农村供水保障工程、水质提升专项行动，完成重点集镇集中供水工程建设。持续推进城乡水务一体化，提高城乡供水保障水平。大力发展规模化集中供水站，进一步提高农村自来水普及率、供水保证率、水质达标率。加强水质检测能力建设，完善农村饮水工程水质检测监测体系，提升乡村水务监管水平。</w:t>
      </w:r>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Cs/>
          <w:color w:val="auto"/>
          <w:sz w:val="32"/>
          <w:szCs w:val="32"/>
          <w:lang w:val="zh-CN" w:bidi="ar-SA"/>
        </w:rPr>
      </w:pPr>
      <w:bookmarkStart w:id="270" w:name="_Toc218070338"/>
      <w:bookmarkStart w:id="271" w:name="_Toc306"/>
      <w:bookmarkStart w:id="272" w:name="_Toc1057"/>
      <w:r>
        <w:rPr>
          <w:rFonts w:hint="default" w:ascii="Times New Roman" w:hAnsi="Times New Roman" w:eastAsia="方正楷体_GBK" w:cs="Times New Roman"/>
          <w:b/>
          <w:bCs/>
          <w:color w:val="auto"/>
          <w:kern w:val="2"/>
          <w:sz w:val="32"/>
          <w:szCs w:val="32"/>
          <w:lang w:val="zh-CN"/>
        </w:rPr>
        <w:t xml:space="preserve">第二节  </w:t>
      </w:r>
      <w:r>
        <w:rPr>
          <w:rFonts w:hint="default" w:ascii="Times New Roman" w:hAnsi="Times New Roman" w:eastAsia="方正楷体_GBK" w:cs="Times New Roman"/>
          <w:b/>
          <w:bCs/>
          <w:color w:val="auto"/>
          <w:kern w:val="2"/>
          <w:sz w:val="32"/>
          <w:szCs w:val="32"/>
          <w:lang w:val="zh-CN"/>
        </w:rPr>
        <w:t>筑牢防洪减灾安全网</w:t>
      </w:r>
      <w:bookmarkEnd w:id="270"/>
      <w:bookmarkEnd w:id="271"/>
      <w:bookmarkEnd w:id="272"/>
    </w:p>
    <w:p>
      <w:pPr>
        <w:adjustRightInd w:val="0"/>
        <w:snapToGrid w:val="0"/>
        <w:spacing w:beforeLines="0" w:afterLines="0" w:line="576" w:lineRule="exact"/>
        <w:ind w:firstLine="640" w:firstLineChars="200"/>
        <w:rPr>
          <w:rFonts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bidi="ar-SA"/>
        </w:rPr>
        <w:t>加快推进重要支流综合治理，重点对沿河分布的乡镇、村庄、农田、草场等进行河道综合治理、修建堤防，提高防洪减灾能力。持续加强流域岸线治理，加大河道清淤、疏浚和堤防护岸建设。针对部分未实施防洪堤的乡镇、村组积极争取项目，健全防洪体系，提升防洪减灾能力。</w:t>
      </w:r>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Cs/>
          <w:color w:val="auto"/>
          <w:sz w:val="32"/>
          <w:szCs w:val="32"/>
          <w:lang w:val="zh-CN"/>
        </w:rPr>
      </w:pPr>
      <w:bookmarkStart w:id="273" w:name="_Toc218070339"/>
      <w:bookmarkStart w:id="274" w:name="_Toc5563"/>
      <w:bookmarkStart w:id="275" w:name="_Toc12256"/>
      <w:r>
        <w:rPr>
          <w:rFonts w:hint="default" w:ascii="Times New Roman" w:hAnsi="Times New Roman" w:eastAsia="方正楷体_GBK" w:cs="Times New Roman"/>
          <w:b/>
          <w:bCs/>
          <w:color w:val="auto"/>
          <w:kern w:val="2"/>
          <w:sz w:val="32"/>
          <w:szCs w:val="32"/>
          <w:lang w:val="zh-CN"/>
        </w:rPr>
        <w:t xml:space="preserve">第三节  </w:t>
      </w:r>
      <w:r>
        <w:rPr>
          <w:rFonts w:hint="default" w:ascii="Times New Roman" w:hAnsi="Times New Roman" w:eastAsia="方正楷体_GBK" w:cs="Times New Roman"/>
          <w:b/>
          <w:bCs/>
          <w:color w:val="auto"/>
          <w:kern w:val="2"/>
          <w:sz w:val="32"/>
          <w:szCs w:val="32"/>
          <w:lang w:val="zh-CN"/>
        </w:rPr>
        <w:t>构建高品质水生态网</w:t>
      </w:r>
      <w:bookmarkEnd w:id="273"/>
      <w:bookmarkEnd w:id="274"/>
      <w:bookmarkEnd w:id="275"/>
    </w:p>
    <w:p>
      <w:pPr>
        <w:adjustRightInd w:val="0"/>
        <w:snapToGrid w:val="0"/>
        <w:spacing w:beforeLines="0" w:afterLines="0" w:line="576"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auto"/>
          <w:sz w:val="32"/>
          <w:szCs w:val="32"/>
        </w:rPr>
        <w:t>对标国家重要生态屏障治理要求，强化水生态空间管控，因地制宜开展干支流水生态综合治理，集中整治重点流域、生态保护区内水土流失，保障生态河湖流量。加速水土保持林（草）建设，保护林草植被，强化江河源头和水源涵养区生态保护，注重封育保护和自然修复，保护林草植被和治理成果。构建智慧水网体系，推进雨水情监测预报等信息化基础设施建设，构建一体化检测感知网，推进水利管理智能化水平。</w:t>
      </w:r>
    </w:p>
    <w:p>
      <w:pPr>
        <w:pStyle w:val="2"/>
        <w:rPr>
          <w:rFonts w:hint="default" w:asciiTheme="minorHAnsi" w:hAnsiTheme="minorHAnsi" w:eastAsiaTheme="minorEastAsia" w:cstheme="minorBidi"/>
          <w:color w:val="auto"/>
          <w:sz w:val="21"/>
          <w:szCs w:val="24"/>
        </w:rPr>
      </w:pPr>
    </w:p>
    <w:p>
      <w:pPr>
        <w:adjustRightInd w:val="0"/>
        <w:snapToGrid w:val="0"/>
        <w:spacing w:line="576" w:lineRule="exact"/>
        <w:ind w:firstLine="0" w:firstLineChars="0"/>
        <w:rPr>
          <w:rFonts w:hint="default" w:ascii="Times New Roman" w:hAnsi="Times New Roman" w:eastAsia="仿宋_GB2312" w:cs="Times New Roman"/>
          <w:color w:val="auto"/>
          <w:sz w:val="32"/>
          <w:szCs w:val="32"/>
        </w:rPr>
      </w:pP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wBefore w:w="0" w:type="auto"/>
          <w:jc w:val="center"/>
        </w:trPr>
        <w:tc>
          <w:tcPr>
            <w:tcW w:w="8834" w:type="dxa"/>
            <w:shd w:val="clear" w:color="auto" w:fill="B5C7EA" w:themeFill="accent1" w:themeFillTint="66"/>
            <w:vAlign w:val="center"/>
          </w:tcPr>
          <w:p>
            <w:pPr>
              <w:adjustRightInd w:val="0"/>
              <w:snapToGrid w:val="0"/>
              <w:spacing w:before="156" w:beforeLines="50" w:after="156" w:afterLines="50" w:line="380" w:lineRule="exact"/>
              <w:jc w:val="center"/>
              <w:rPr>
                <w:rFonts w:ascii="Times New Roman" w:hAnsi="Times New Roman" w:eastAsia="楷体" w:cs="Times New Roman"/>
                <w:color w:val="auto"/>
                <w:sz w:val="24"/>
                <w:szCs w:val="24"/>
              </w:rPr>
            </w:pPr>
            <w:r>
              <w:rPr>
                <w:rFonts w:hint="default" w:ascii="Times New Roman" w:hAnsi="Times New Roman" w:eastAsia="方正黑体_GBK" w:cs="Times New Roman"/>
                <w:b w:val="0"/>
                <w:color w:val="auto"/>
                <w:sz w:val="30"/>
                <w:szCs w:val="30"/>
              </w:rPr>
              <w:t>专栏</w:t>
            </w:r>
            <w:r>
              <w:rPr>
                <w:rFonts w:ascii="Times New Roman" w:hAnsi="Times New Roman" w:eastAsia="方正黑体_GBK" w:cs="Times New Roman"/>
                <w:b w:val="0"/>
                <w:color w:val="auto"/>
                <w:sz w:val="30"/>
                <w:szCs w:val="30"/>
              </w:rPr>
              <w:t xml:space="preserve">13  </w:t>
            </w:r>
            <w:r>
              <w:rPr>
                <w:rFonts w:hint="default" w:ascii="Times New Roman" w:hAnsi="Times New Roman" w:eastAsia="方正黑体_GBK" w:cs="Times New Roman"/>
                <w:b w:val="0"/>
                <w:color w:val="auto"/>
                <w:sz w:val="30"/>
                <w:szCs w:val="30"/>
              </w:rPr>
              <w:t>水利基础设施重点项目</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wAfter w:w="0" w:type="auto"/>
          <w:jc w:val="center"/>
        </w:trPr>
        <w:tc>
          <w:tcPr>
            <w:tcW w:w="8834" w:type="dxa"/>
            <w:vAlign w:val="center"/>
          </w:tcPr>
          <w:p>
            <w:pPr>
              <w:widowControl w:val="0"/>
              <w:adjustRightInd w:val="0"/>
              <w:snapToGrid w:val="0"/>
              <w:spacing w:before="0" w:beforeLines="0" w:after="0" w:afterLines="0" w:line="380" w:lineRule="exact"/>
              <w:ind w:firstLine="482"/>
              <w:rPr>
                <w:rFonts w:hint="default" w:ascii="Times New Roman" w:hAnsi="Times New Roman" w:eastAsia="方正黑体_GBK" w:cs="Times New Roman"/>
                <w:b w:val="0"/>
                <w:bCs w:val="0"/>
                <w:color w:val="auto"/>
                <w:spacing w:val="1"/>
                <w:kern w:val="2"/>
                <w:sz w:val="24"/>
                <w:lang w:bidi="ar"/>
              </w:rPr>
            </w:pPr>
            <w:r>
              <w:rPr>
                <w:rFonts w:hint="default" w:ascii="Times New Roman" w:hAnsi="Times New Roman" w:eastAsia="方正黑体_GBK" w:cs="Times New Roman"/>
                <w:b w:val="0"/>
                <w:bCs w:val="0"/>
                <w:color w:val="auto"/>
                <w:spacing w:val="1"/>
                <w:kern w:val="2"/>
                <w:sz w:val="24"/>
                <w:lang w:bidi="ar"/>
              </w:rPr>
              <w:t>一、中小型水库建设</w:t>
            </w:r>
          </w:p>
          <w:p>
            <w:pPr>
              <w:widowControl/>
              <w:adjustRightInd w:val="0"/>
              <w:snapToGrid w:val="0"/>
              <w:spacing w:before="0" w:beforeLines="0" w:after="0" w:afterLines="0" w:line="380" w:lineRule="exact"/>
              <w:ind w:firstLine="484"/>
              <w:rPr>
                <w:rFonts w:hint="default" w:ascii="Times New Roman" w:hAnsi="Times New Roman" w:eastAsia="楷体" w:cs="Times New Roman"/>
                <w:color w:val="auto"/>
                <w:spacing w:val="1"/>
                <w:kern w:val="0"/>
                <w:sz w:val="24"/>
                <w:lang w:bidi="ar"/>
              </w:rPr>
            </w:pPr>
            <w:r>
              <w:rPr>
                <w:rFonts w:hint="default" w:ascii="Times New Roman" w:hAnsi="Times New Roman" w:eastAsia="楷体" w:cs="Times New Roman"/>
                <w:color w:val="auto"/>
                <w:spacing w:val="1"/>
                <w:kern w:val="0"/>
                <w:sz w:val="24"/>
                <w:lang w:bidi="ar"/>
              </w:rPr>
              <w:t>通过中型水库建设和取水口改造，构建“蓄—引—调”一体化水资源管理体系，增强防洪抗旱能力，保障农业灌溉和城乡供水，重点推进阿坝县中阿坝水库工程建设，实施阿坝县若果朗水利工程取水口改造项目。</w:t>
            </w:r>
          </w:p>
          <w:p>
            <w:pPr>
              <w:widowControl w:val="0"/>
              <w:adjustRightInd w:val="0"/>
              <w:snapToGrid w:val="0"/>
              <w:spacing w:before="0" w:beforeLines="0" w:after="0" w:afterLines="0" w:line="380" w:lineRule="exact"/>
              <w:ind w:firstLine="482"/>
              <w:rPr>
                <w:rFonts w:hint="default" w:ascii="Times New Roman" w:hAnsi="Times New Roman" w:eastAsia="方正黑体_GBK" w:cs="Times New Roman"/>
                <w:b w:val="0"/>
                <w:bCs w:val="0"/>
                <w:color w:val="auto"/>
                <w:spacing w:val="1"/>
                <w:kern w:val="2"/>
                <w:sz w:val="24"/>
                <w:lang w:bidi="ar"/>
              </w:rPr>
            </w:pPr>
            <w:r>
              <w:rPr>
                <w:rFonts w:hint="default" w:ascii="Times New Roman" w:hAnsi="Times New Roman" w:eastAsia="方正黑体_GBK" w:cs="Times New Roman"/>
                <w:b w:val="0"/>
                <w:bCs w:val="0"/>
                <w:color w:val="auto"/>
                <w:spacing w:val="1"/>
                <w:kern w:val="2"/>
                <w:sz w:val="24"/>
                <w:lang w:bidi="ar"/>
              </w:rPr>
              <w:t>二、水库渠系配套</w:t>
            </w:r>
          </w:p>
          <w:p>
            <w:pPr>
              <w:widowControl/>
              <w:adjustRightInd w:val="0"/>
              <w:snapToGrid w:val="0"/>
              <w:spacing w:before="0" w:beforeLines="0" w:after="0" w:afterLines="0" w:line="380" w:lineRule="exact"/>
              <w:ind w:firstLine="484"/>
              <w:rPr>
                <w:rFonts w:hint="default" w:ascii="Times New Roman" w:hAnsi="Times New Roman" w:eastAsia="楷体" w:cs="Times New Roman"/>
                <w:color w:val="auto"/>
                <w:spacing w:val="1"/>
                <w:kern w:val="0"/>
                <w:sz w:val="24"/>
                <w:lang w:bidi="ar"/>
              </w:rPr>
            </w:pPr>
            <w:r>
              <w:rPr>
                <w:rFonts w:hint="default" w:ascii="Times New Roman" w:hAnsi="Times New Roman" w:eastAsia="楷体" w:cs="Times New Roman"/>
                <w:color w:val="auto"/>
                <w:spacing w:val="1"/>
                <w:kern w:val="0"/>
                <w:sz w:val="24"/>
                <w:lang w:bidi="ar"/>
              </w:rPr>
              <w:t>推进水库渠系配套及节水技术应用，构建高效、安全、可持续的水利基础设施体系，提升农业灌溉效率和民生供水保障能力，助力高原地区乡村振兴与生态保护协同发展，重点推进中阿坝水库渠系配套工程。</w:t>
            </w:r>
          </w:p>
          <w:p>
            <w:pPr>
              <w:widowControl w:val="0"/>
              <w:adjustRightInd w:val="0"/>
              <w:snapToGrid w:val="0"/>
              <w:spacing w:before="0" w:beforeLines="0" w:after="0" w:afterLines="0" w:line="380" w:lineRule="exact"/>
              <w:ind w:firstLine="482"/>
              <w:rPr>
                <w:rFonts w:hint="default" w:ascii="Times New Roman" w:hAnsi="Times New Roman" w:eastAsia="方正黑体_GBK" w:cs="Times New Roman"/>
                <w:b w:val="0"/>
                <w:bCs w:val="0"/>
                <w:color w:val="auto"/>
                <w:spacing w:val="1"/>
                <w:kern w:val="2"/>
                <w:sz w:val="24"/>
                <w:lang w:bidi="ar"/>
              </w:rPr>
            </w:pPr>
            <w:r>
              <w:rPr>
                <w:rFonts w:hint="default" w:ascii="Times New Roman" w:hAnsi="Times New Roman" w:eastAsia="方正黑体_GBK" w:cs="Times New Roman"/>
                <w:b w:val="0"/>
                <w:bCs w:val="0"/>
                <w:color w:val="auto"/>
                <w:spacing w:val="1"/>
                <w:kern w:val="2"/>
                <w:sz w:val="24"/>
                <w:lang w:bidi="ar"/>
              </w:rPr>
              <w:t>三、防洪减灾工程</w:t>
            </w:r>
          </w:p>
          <w:p>
            <w:pPr>
              <w:widowControl/>
              <w:adjustRightInd w:val="0"/>
              <w:snapToGrid w:val="0"/>
              <w:spacing w:before="0" w:beforeLines="0" w:after="0" w:afterLines="0" w:line="380" w:lineRule="exact"/>
              <w:ind w:firstLine="484"/>
              <w:rPr>
                <w:rFonts w:hint="default" w:ascii="Times New Roman" w:hAnsi="Times New Roman" w:eastAsia="楷体" w:cs="Times New Roman"/>
                <w:color w:val="auto"/>
                <w:spacing w:val="1"/>
                <w:kern w:val="0"/>
                <w:sz w:val="24"/>
                <w:lang w:bidi="ar"/>
              </w:rPr>
            </w:pPr>
            <w:r>
              <w:rPr>
                <w:rFonts w:hint="default" w:ascii="Times New Roman" w:hAnsi="Times New Roman" w:eastAsia="楷体" w:cs="Times New Roman"/>
                <w:color w:val="auto"/>
                <w:spacing w:val="1"/>
                <w:kern w:val="0"/>
                <w:sz w:val="24"/>
                <w:lang w:bidi="ar"/>
              </w:rPr>
              <w:t>系统实施河道防洪、山洪治理、重点区域防护及地质灾害修复工程，构建“上拦下排、蓄泄结合”的防洪减灾体系，全面提升流域防洪能力，保护群众生命财产安全和生态环境，筑牢高原地区水安全屏障，重点实施阿坝县香柔曲综合治理项目、四川省克柯河阿坝县安羌镇段防洪治理工程、白河阿坝县贾洛镇日阿洛村段防洪治理工程（一期）、阿柯河阿坝县安斗乡段左岸防洪治理工程、四川省都额尔曲阿坝县防洪治理工程、四川省日阿曲阿坝县防洪治理工程、阿坝县茸安乡格尔底沟山洪治理工程、阿坝县柯河乡穷达沟山洪沟治理项目、阿坝县垮沙乡目杰柯山洪沟防洪治理项目、正达村甲热沟治理工程、阿坝县贾洛镇侵蚀沟治理工程项目、防洪堤水毁修复项目</w:t>
            </w:r>
            <w:r>
              <w:rPr>
                <w:rFonts w:hint="eastAsia" w:ascii="Times New Roman" w:hAnsi="Times New Roman" w:eastAsia="楷体" w:cs="Times New Roman"/>
                <w:color w:val="auto"/>
                <w:spacing w:val="1"/>
                <w:kern w:val="0"/>
                <w:sz w:val="24"/>
                <w:lang w:eastAsia="zh-CN" w:bidi="ar"/>
              </w:rPr>
              <w:t>、</w:t>
            </w:r>
            <w:r>
              <w:rPr>
                <w:rFonts w:hint="eastAsia" w:ascii="Times New Roman" w:hAnsi="Times New Roman" w:eastAsia="楷体" w:cs="Times New Roman"/>
                <w:color w:val="auto"/>
                <w:spacing w:val="1"/>
                <w:kern w:val="0"/>
                <w:sz w:val="24"/>
                <w:lang w:val="en-US" w:eastAsia="zh-CN" w:bidi="ar"/>
              </w:rPr>
              <w:t>阿坝县各莫镇山体滑坡治理工程、阿坝县安斗乡山体滑坡治理工程、阿坝县阿坝镇山体滑坡治理工程、阿坝县柯河乡山体滑坡治理工程、阿坝县垮沙乡山体滑坡治理工程、阿坝县茸安乡山体滑坡治理工程、阿坝县安羌镇山体滑坡治理工程、</w:t>
            </w:r>
            <w:r>
              <w:rPr>
                <w:rFonts w:hint="eastAsia" w:ascii="Times New Roman" w:hAnsi="Times New Roman" w:eastAsia="楷体" w:cs="Times New Roman"/>
                <w:color w:val="auto"/>
                <w:spacing w:val="1"/>
                <w:kern w:val="0"/>
                <w:sz w:val="24"/>
                <w:szCs w:val="24"/>
                <w:lang w:bidi="ar"/>
              </w:rPr>
              <w:t>阿坝县阿柯河阿坝镇河支堤防工程</w:t>
            </w:r>
            <w:r>
              <w:rPr>
                <w:rFonts w:hint="eastAsia" w:ascii="Times New Roman" w:hAnsi="Times New Roman" w:eastAsia="楷体" w:cs="Times New Roman"/>
                <w:color w:val="auto"/>
                <w:spacing w:val="1"/>
                <w:kern w:val="0"/>
                <w:sz w:val="24"/>
                <w:szCs w:val="24"/>
                <w:lang w:eastAsia="zh-CN" w:bidi="ar"/>
              </w:rPr>
              <w:t>、</w:t>
            </w:r>
            <w:r>
              <w:rPr>
                <w:rFonts w:hint="eastAsia" w:ascii="Times New Roman" w:hAnsi="Times New Roman" w:eastAsia="楷体" w:cs="Times New Roman"/>
                <w:color w:val="auto"/>
                <w:spacing w:val="1"/>
                <w:kern w:val="0"/>
                <w:sz w:val="24"/>
                <w:szCs w:val="24"/>
                <w:lang w:bidi="ar"/>
              </w:rPr>
              <w:t>阿坝县阿坝镇色尔古村色尔古组俄若卡沟泥石流治理工程</w:t>
            </w:r>
            <w:r>
              <w:rPr>
                <w:rFonts w:hint="eastAsia" w:ascii="Times New Roman" w:hAnsi="Times New Roman" w:eastAsia="楷体" w:cs="Times New Roman"/>
                <w:color w:val="auto"/>
                <w:spacing w:val="1"/>
                <w:kern w:val="0"/>
                <w:sz w:val="24"/>
                <w:szCs w:val="24"/>
                <w:lang w:eastAsia="zh-CN" w:bidi="ar"/>
              </w:rPr>
              <w:t>、</w:t>
            </w:r>
            <w:r>
              <w:rPr>
                <w:rFonts w:hint="eastAsia" w:ascii="Times New Roman" w:hAnsi="Times New Roman" w:eastAsia="楷体" w:cs="Times New Roman"/>
                <w:color w:val="auto"/>
                <w:spacing w:val="1"/>
                <w:kern w:val="0"/>
                <w:sz w:val="24"/>
                <w:szCs w:val="24"/>
                <w:lang w:bidi="ar"/>
              </w:rPr>
              <w:t>阿坝县阿坝镇铁穷村铁穷滑坡治理工程</w:t>
            </w:r>
            <w:r>
              <w:rPr>
                <w:rFonts w:hint="eastAsia" w:ascii="Times New Roman" w:hAnsi="Times New Roman" w:eastAsia="楷体" w:cs="Times New Roman"/>
                <w:color w:val="auto"/>
                <w:spacing w:val="1"/>
                <w:kern w:val="0"/>
                <w:sz w:val="24"/>
                <w:szCs w:val="24"/>
                <w:lang w:eastAsia="zh-CN" w:bidi="ar"/>
              </w:rPr>
              <w:t>、</w:t>
            </w:r>
            <w:r>
              <w:rPr>
                <w:rFonts w:hint="eastAsia" w:ascii="Times New Roman" w:hAnsi="Times New Roman" w:eastAsia="楷体" w:cs="Times New Roman"/>
                <w:color w:val="auto"/>
                <w:spacing w:val="1"/>
                <w:kern w:val="0"/>
                <w:sz w:val="24"/>
                <w:szCs w:val="24"/>
                <w:lang w:bidi="ar"/>
              </w:rPr>
              <w:t>阿坝县茸安乡职尕村让木沟泥石流治理工程</w:t>
            </w:r>
            <w:r>
              <w:rPr>
                <w:rFonts w:hint="eastAsia" w:ascii="Times New Roman" w:hAnsi="Times New Roman" w:eastAsia="楷体" w:cs="Times New Roman"/>
                <w:color w:val="auto"/>
                <w:spacing w:val="1"/>
                <w:kern w:val="0"/>
                <w:sz w:val="24"/>
                <w:szCs w:val="24"/>
                <w:lang w:eastAsia="zh-CN" w:bidi="ar"/>
              </w:rPr>
              <w:t>、</w:t>
            </w:r>
            <w:r>
              <w:rPr>
                <w:rFonts w:hint="eastAsia" w:ascii="Times New Roman" w:hAnsi="Times New Roman" w:eastAsia="楷体" w:cs="Times New Roman"/>
                <w:color w:val="auto"/>
                <w:spacing w:val="1"/>
                <w:kern w:val="0"/>
                <w:sz w:val="24"/>
                <w:szCs w:val="24"/>
                <w:lang w:bidi="ar"/>
              </w:rPr>
              <w:t>阿坝县各莫镇俄修村4组之逢房后滑坡治理工程</w:t>
            </w:r>
            <w:r>
              <w:rPr>
                <w:rFonts w:hint="eastAsia" w:ascii="Times New Roman" w:hAnsi="Times New Roman" w:eastAsia="楷体" w:cs="Times New Roman"/>
                <w:color w:val="auto"/>
                <w:spacing w:val="1"/>
                <w:kern w:val="0"/>
                <w:sz w:val="24"/>
                <w:szCs w:val="24"/>
                <w:lang w:eastAsia="zh-CN" w:bidi="ar"/>
              </w:rPr>
              <w:t>、</w:t>
            </w:r>
            <w:r>
              <w:rPr>
                <w:rFonts w:hint="eastAsia" w:ascii="Times New Roman" w:hAnsi="Times New Roman" w:eastAsia="楷体" w:cs="Times New Roman"/>
                <w:color w:val="auto"/>
                <w:spacing w:val="1"/>
                <w:kern w:val="0"/>
                <w:sz w:val="24"/>
                <w:szCs w:val="24"/>
                <w:lang w:bidi="ar"/>
              </w:rPr>
              <w:t>阿坝县各莫镇俄修村夺功寺滑坡治理工程</w:t>
            </w:r>
            <w:r>
              <w:rPr>
                <w:rFonts w:hint="eastAsia" w:ascii="Times New Roman" w:hAnsi="Times New Roman" w:eastAsia="楷体" w:cs="Times New Roman"/>
                <w:color w:val="auto"/>
                <w:spacing w:val="1"/>
                <w:kern w:val="0"/>
                <w:sz w:val="24"/>
                <w:szCs w:val="24"/>
                <w:lang w:eastAsia="zh-CN" w:bidi="ar"/>
              </w:rPr>
              <w:t>、</w:t>
            </w:r>
            <w:r>
              <w:rPr>
                <w:rFonts w:hint="eastAsia" w:ascii="Times New Roman" w:hAnsi="Times New Roman" w:eastAsia="楷体" w:cs="Times New Roman"/>
                <w:color w:val="auto"/>
                <w:spacing w:val="1"/>
                <w:kern w:val="0"/>
                <w:sz w:val="24"/>
                <w:szCs w:val="24"/>
                <w:lang w:bidi="ar"/>
              </w:rPr>
              <w:t>阿坝县河支镇日进贡村亚花吉沟泥石流治理工程</w:t>
            </w:r>
            <w:r>
              <w:rPr>
                <w:rFonts w:hint="eastAsia" w:ascii="Times New Roman" w:hAnsi="Times New Roman" w:eastAsia="楷体" w:cs="Times New Roman"/>
                <w:color w:val="auto"/>
                <w:spacing w:val="1"/>
                <w:kern w:val="0"/>
                <w:sz w:val="24"/>
                <w:szCs w:val="24"/>
                <w:lang w:eastAsia="zh-CN" w:bidi="ar"/>
              </w:rPr>
              <w:t>、</w:t>
            </w:r>
            <w:r>
              <w:rPr>
                <w:rFonts w:hint="eastAsia" w:ascii="Times New Roman" w:hAnsi="Times New Roman" w:eastAsia="楷体" w:cs="Times New Roman"/>
                <w:color w:val="auto"/>
                <w:spacing w:val="1"/>
                <w:kern w:val="0"/>
                <w:sz w:val="24"/>
                <w:szCs w:val="24"/>
                <w:lang w:bidi="ar"/>
              </w:rPr>
              <w:t>阿坝县四洼乡纳修村纳修沟泥石流治理工程</w:t>
            </w:r>
            <w:r>
              <w:rPr>
                <w:rFonts w:hint="eastAsia" w:ascii="Times New Roman" w:hAnsi="Times New Roman" w:eastAsia="楷体" w:cs="Times New Roman"/>
                <w:color w:val="auto"/>
                <w:spacing w:val="1"/>
                <w:kern w:val="0"/>
                <w:sz w:val="24"/>
                <w:szCs w:val="24"/>
                <w:lang w:eastAsia="zh-CN" w:bidi="ar"/>
              </w:rPr>
              <w:t>、</w:t>
            </w:r>
            <w:r>
              <w:rPr>
                <w:rFonts w:hint="eastAsia" w:ascii="Times New Roman" w:hAnsi="Times New Roman" w:eastAsia="楷体" w:cs="Times New Roman"/>
                <w:color w:val="auto"/>
                <w:spacing w:val="1"/>
                <w:kern w:val="0"/>
                <w:sz w:val="24"/>
                <w:szCs w:val="24"/>
                <w:lang w:bidi="ar"/>
              </w:rPr>
              <w:t>阿坝县各莫镇正达村泽郎沟泥石流治理工程</w:t>
            </w:r>
            <w:r>
              <w:rPr>
                <w:rFonts w:hint="eastAsia" w:ascii="Times New Roman" w:hAnsi="Times New Roman" w:eastAsia="楷体" w:cs="Times New Roman"/>
                <w:color w:val="auto"/>
                <w:spacing w:val="1"/>
                <w:kern w:val="0"/>
                <w:sz w:val="24"/>
                <w:szCs w:val="24"/>
                <w:lang w:eastAsia="zh-CN" w:bidi="ar"/>
              </w:rPr>
              <w:t>、</w:t>
            </w:r>
            <w:r>
              <w:rPr>
                <w:rFonts w:hint="eastAsia" w:ascii="Times New Roman" w:hAnsi="Times New Roman" w:eastAsia="楷体" w:cs="Times New Roman"/>
                <w:color w:val="auto"/>
                <w:spacing w:val="1"/>
                <w:kern w:val="0"/>
                <w:sz w:val="24"/>
                <w:szCs w:val="24"/>
                <w:lang w:bidi="ar"/>
              </w:rPr>
              <w:t>阿坝县麦尔玛乡阿布洛村兰措玛寺滑坡治理工程</w:t>
            </w:r>
            <w:r>
              <w:rPr>
                <w:rFonts w:hint="eastAsia" w:ascii="Times New Roman" w:hAnsi="Times New Roman" w:eastAsia="楷体" w:cs="Times New Roman"/>
                <w:color w:val="auto"/>
                <w:spacing w:val="1"/>
                <w:kern w:val="0"/>
                <w:sz w:val="24"/>
                <w:szCs w:val="24"/>
                <w:lang w:eastAsia="zh-CN" w:bidi="ar"/>
              </w:rPr>
              <w:t>、</w:t>
            </w:r>
            <w:r>
              <w:rPr>
                <w:rFonts w:hint="eastAsia" w:ascii="Times New Roman" w:hAnsi="Times New Roman" w:eastAsia="楷体" w:cs="Times New Roman"/>
                <w:color w:val="auto"/>
                <w:spacing w:val="1"/>
                <w:kern w:val="0"/>
                <w:sz w:val="24"/>
                <w:szCs w:val="24"/>
                <w:lang w:bidi="ar"/>
              </w:rPr>
              <w:t>阿坝县茸安乡安坝村场镇后山滑坡治理工程</w:t>
            </w:r>
            <w:r>
              <w:rPr>
                <w:rFonts w:hint="eastAsia" w:ascii="Times New Roman" w:hAnsi="Times New Roman" w:eastAsia="楷体" w:cs="Times New Roman"/>
                <w:color w:val="auto"/>
                <w:spacing w:val="1"/>
                <w:kern w:val="0"/>
                <w:sz w:val="24"/>
                <w:szCs w:val="24"/>
                <w:lang w:eastAsia="zh-CN" w:bidi="ar"/>
              </w:rPr>
              <w:t>、</w:t>
            </w:r>
            <w:r>
              <w:rPr>
                <w:rFonts w:hint="eastAsia" w:ascii="Times New Roman" w:hAnsi="Times New Roman" w:eastAsia="楷体" w:cs="Times New Roman"/>
                <w:color w:val="auto"/>
                <w:spacing w:val="1"/>
                <w:kern w:val="0"/>
                <w:sz w:val="24"/>
                <w:szCs w:val="24"/>
                <w:lang w:bidi="ar"/>
              </w:rPr>
              <w:t>阿坝县阿坝镇色尔古村羊龙组达尔玛龙沟泥石流治理工程</w:t>
            </w:r>
            <w:r>
              <w:rPr>
                <w:rFonts w:hint="eastAsia" w:ascii="Times New Roman" w:hAnsi="Times New Roman" w:eastAsia="楷体" w:cs="Times New Roman"/>
                <w:color w:val="auto"/>
                <w:spacing w:val="1"/>
                <w:kern w:val="0"/>
                <w:sz w:val="24"/>
                <w:szCs w:val="24"/>
                <w:lang w:eastAsia="zh-CN" w:bidi="ar"/>
              </w:rPr>
              <w:t>、</w:t>
            </w:r>
            <w:r>
              <w:rPr>
                <w:rFonts w:hint="eastAsia" w:ascii="Times New Roman" w:hAnsi="Times New Roman" w:eastAsia="楷体" w:cs="Times New Roman"/>
                <w:color w:val="auto"/>
                <w:spacing w:val="1"/>
                <w:kern w:val="0"/>
                <w:sz w:val="24"/>
                <w:szCs w:val="24"/>
                <w:lang w:bidi="ar"/>
              </w:rPr>
              <w:t>阿坝县阿坝镇铁穷村夺登寺滑坡治理工程</w:t>
            </w:r>
            <w:r>
              <w:rPr>
                <w:rFonts w:hint="eastAsia" w:ascii="Times New Roman" w:hAnsi="Times New Roman" w:eastAsia="楷体" w:cs="Times New Roman"/>
                <w:color w:val="auto"/>
                <w:spacing w:val="1"/>
                <w:kern w:val="0"/>
                <w:sz w:val="24"/>
                <w:szCs w:val="24"/>
                <w:lang w:eastAsia="zh-CN" w:bidi="ar"/>
              </w:rPr>
              <w:t>、</w:t>
            </w:r>
            <w:r>
              <w:rPr>
                <w:rFonts w:hint="eastAsia" w:ascii="Times New Roman" w:hAnsi="Times New Roman" w:eastAsia="楷体" w:cs="Times New Roman"/>
                <w:color w:val="auto"/>
                <w:spacing w:val="1"/>
                <w:kern w:val="0"/>
                <w:sz w:val="24"/>
                <w:szCs w:val="24"/>
                <w:lang w:bidi="ar"/>
              </w:rPr>
              <w:t>阿坝县阿坝镇洞沟村2组贡尕塔央滑坡治理工程</w:t>
            </w:r>
            <w:r>
              <w:rPr>
                <w:rFonts w:hint="eastAsia" w:ascii="Times New Roman" w:hAnsi="Times New Roman" w:eastAsia="楷体" w:cs="Times New Roman"/>
                <w:color w:val="auto"/>
                <w:spacing w:val="1"/>
                <w:kern w:val="0"/>
                <w:sz w:val="24"/>
                <w:szCs w:val="24"/>
                <w:lang w:eastAsia="zh-CN" w:bidi="ar"/>
              </w:rPr>
              <w:t>、</w:t>
            </w:r>
            <w:r>
              <w:rPr>
                <w:rFonts w:hint="eastAsia" w:ascii="Times New Roman" w:hAnsi="Times New Roman" w:eastAsia="楷体" w:cs="Times New Roman"/>
                <w:color w:val="auto"/>
                <w:spacing w:val="1"/>
                <w:kern w:val="0"/>
                <w:sz w:val="24"/>
                <w:szCs w:val="24"/>
                <w:lang w:bidi="ar"/>
              </w:rPr>
              <w:t>阿坝县河支镇苟扎村阿斯玛寺崩塌治理工程</w:t>
            </w:r>
            <w:r>
              <w:rPr>
                <w:rFonts w:hint="eastAsia" w:ascii="Times New Roman" w:hAnsi="Times New Roman" w:eastAsia="楷体" w:cs="Times New Roman"/>
                <w:color w:val="auto"/>
                <w:spacing w:val="1"/>
                <w:kern w:val="0"/>
                <w:sz w:val="24"/>
                <w:szCs w:val="24"/>
                <w:lang w:eastAsia="zh-CN" w:bidi="ar"/>
              </w:rPr>
              <w:t>、</w:t>
            </w:r>
            <w:r>
              <w:rPr>
                <w:rFonts w:hint="eastAsia" w:ascii="Times New Roman" w:hAnsi="Times New Roman" w:eastAsia="楷体" w:cs="Times New Roman"/>
                <w:color w:val="auto"/>
                <w:spacing w:val="1"/>
                <w:kern w:val="0"/>
                <w:sz w:val="24"/>
                <w:szCs w:val="24"/>
                <w:lang w:bidi="ar"/>
              </w:rPr>
              <w:t>阿坝县安羌镇安羌村纳格牙滑坡治理工程</w:t>
            </w:r>
            <w:r>
              <w:rPr>
                <w:rFonts w:hint="eastAsia" w:ascii="Times New Roman" w:hAnsi="Times New Roman" w:eastAsia="楷体" w:cs="Times New Roman"/>
                <w:color w:val="auto"/>
                <w:spacing w:val="1"/>
                <w:kern w:val="0"/>
                <w:sz w:val="24"/>
                <w:szCs w:val="24"/>
                <w:lang w:eastAsia="zh-CN" w:bidi="ar"/>
              </w:rPr>
              <w:t>、</w:t>
            </w:r>
            <w:r>
              <w:rPr>
                <w:rFonts w:hint="eastAsia" w:ascii="Times New Roman" w:hAnsi="Times New Roman" w:eastAsia="楷体" w:cs="Times New Roman"/>
                <w:color w:val="auto"/>
                <w:spacing w:val="1"/>
                <w:kern w:val="0"/>
                <w:sz w:val="24"/>
                <w:szCs w:val="24"/>
                <w:lang w:bidi="ar"/>
              </w:rPr>
              <w:t>阿坝县安羌镇塔尔么村塔尔么1#泥石流治理工程</w:t>
            </w:r>
            <w:r>
              <w:rPr>
                <w:rFonts w:hint="eastAsia" w:ascii="Times New Roman" w:hAnsi="Times New Roman" w:eastAsia="楷体" w:cs="Times New Roman"/>
                <w:color w:val="auto"/>
                <w:spacing w:val="1"/>
                <w:kern w:val="0"/>
                <w:sz w:val="24"/>
                <w:szCs w:val="24"/>
                <w:lang w:eastAsia="zh-CN" w:bidi="ar"/>
              </w:rPr>
              <w:t>、</w:t>
            </w:r>
            <w:r>
              <w:rPr>
                <w:rFonts w:hint="eastAsia" w:ascii="Times New Roman" w:hAnsi="Times New Roman" w:eastAsia="楷体" w:cs="Times New Roman"/>
                <w:color w:val="auto"/>
                <w:spacing w:val="1"/>
                <w:kern w:val="0"/>
                <w:sz w:val="24"/>
                <w:szCs w:val="24"/>
                <w:lang w:bidi="ar"/>
              </w:rPr>
              <w:t>阿坝县安羌镇塔尔么村塔尔么2#泥石流治理工程</w:t>
            </w:r>
            <w:r>
              <w:rPr>
                <w:rFonts w:hint="eastAsia" w:ascii="Times New Roman" w:hAnsi="Times New Roman" w:eastAsia="楷体" w:cs="Times New Roman"/>
                <w:color w:val="auto"/>
                <w:spacing w:val="1"/>
                <w:kern w:val="0"/>
                <w:sz w:val="24"/>
                <w:szCs w:val="24"/>
                <w:lang w:eastAsia="zh-CN" w:bidi="ar"/>
              </w:rPr>
              <w:t>、</w:t>
            </w:r>
            <w:r>
              <w:rPr>
                <w:rFonts w:hint="eastAsia" w:ascii="Times New Roman" w:hAnsi="Times New Roman" w:eastAsia="楷体" w:cs="Times New Roman"/>
                <w:color w:val="auto"/>
                <w:spacing w:val="1"/>
                <w:kern w:val="0"/>
                <w:sz w:val="24"/>
                <w:szCs w:val="24"/>
                <w:lang w:bidi="ar"/>
              </w:rPr>
              <w:t>阿坝县安羌镇哇多村冻勒寺滑坡治理工程</w:t>
            </w:r>
            <w:r>
              <w:rPr>
                <w:rFonts w:hint="eastAsia" w:ascii="Times New Roman" w:hAnsi="Times New Roman" w:eastAsia="楷体" w:cs="Times New Roman"/>
                <w:color w:val="auto"/>
                <w:spacing w:val="1"/>
                <w:kern w:val="0"/>
                <w:sz w:val="24"/>
                <w:szCs w:val="24"/>
                <w:lang w:eastAsia="zh-CN" w:bidi="ar"/>
              </w:rPr>
              <w:t>、</w:t>
            </w:r>
            <w:r>
              <w:rPr>
                <w:rFonts w:hint="eastAsia" w:ascii="Times New Roman" w:hAnsi="Times New Roman" w:eastAsia="楷体" w:cs="Times New Roman"/>
                <w:color w:val="auto"/>
                <w:spacing w:val="1"/>
                <w:kern w:val="0"/>
                <w:sz w:val="24"/>
                <w:szCs w:val="24"/>
                <w:lang w:bidi="ar"/>
              </w:rPr>
              <w:t>阿坝县麦昆乡日格扎村三组泥石流治理工程</w:t>
            </w:r>
            <w:r>
              <w:rPr>
                <w:rFonts w:hint="eastAsia" w:ascii="Times New Roman" w:hAnsi="Times New Roman" w:eastAsia="楷体" w:cs="Times New Roman"/>
                <w:color w:val="auto"/>
                <w:spacing w:val="1"/>
                <w:kern w:val="0"/>
                <w:sz w:val="24"/>
                <w:szCs w:val="24"/>
                <w:lang w:eastAsia="zh-CN" w:bidi="ar"/>
              </w:rPr>
              <w:t>、</w:t>
            </w:r>
            <w:r>
              <w:rPr>
                <w:rFonts w:hint="eastAsia" w:ascii="Times New Roman" w:hAnsi="Times New Roman" w:eastAsia="楷体" w:cs="Times New Roman"/>
                <w:color w:val="auto"/>
                <w:spacing w:val="1"/>
                <w:kern w:val="0"/>
                <w:sz w:val="24"/>
                <w:szCs w:val="24"/>
                <w:lang w:bidi="ar"/>
              </w:rPr>
              <w:t>阿坝县麦昆乡日格扎寺滑坡治理工程</w:t>
            </w:r>
            <w:r>
              <w:rPr>
                <w:rFonts w:hint="eastAsia" w:ascii="Times New Roman" w:hAnsi="Times New Roman" w:eastAsia="楷体" w:cs="Times New Roman"/>
                <w:color w:val="auto"/>
                <w:spacing w:val="1"/>
                <w:kern w:val="0"/>
                <w:sz w:val="24"/>
                <w:szCs w:val="24"/>
                <w:lang w:eastAsia="zh-CN" w:bidi="ar"/>
              </w:rPr>
              <w:t>、</w:t>
            </w:r>
            <w:r>
              <w:rPr>
                <w:rFonts w:hint="eastAsia" w:ascii="Times New Roman" w:hAnsi="Times New Roman" w:eastAsia="楷体" w:cs="Times New Roman"/>
                <w:color w:val="auto"/>
                <w:spacing w:val="1"/>
                <w:kern w:val="0"/>
                <w:sz w:val="24"/>
                <w:szCs w:val="24"/>
                <w:lang w:bidi="ar"/>
              </w:rPr>
              <w:t>阿坝县龙藏乡卡西村仲周措房后滑坡治理工程</w:t>
            </w:r>
            <w:r>
              <w:rPr>
                <w:rFonts w:hint="eastAsia" w:ascii="Times New Roman" w:hAnsi="Times New Roman" w:eastAsia="楷体" w:cs="Times New Roman"/>
                <w:color w:val="auto"/>
                <w:spacing w:val="1"/>
                <w:kern w:val="0"/>
                <w:sz w:val="24"/>
                <w:szCs w:val="24"/>
                <w:lang w:eastAsia="zh-CN" w:bidi="ar"/>
              </w:rPr>
              <w:t>、</w:t>
            </w:r>
            <w:r>
              <w:rPr>
                <w:rFonts w:hint="eastAsia" w:ascii="Times New Roman" w:hAnsi="Times New Roman" w:eastAsia="楷体" w:cs="Times New Roman"/>
                <w:color w:val="auto"/>
                <w:spacing w:val="1"/>
                <w:kern w:val="0"/>
                <w:sz w:val="24"/>
                <w:szCs w:val="24"/>
                <w:lang w:bidi="ar"/>
              </w:rPr>
              <w:t>阿坝县柯河乡下玛荣村宣木达寨1#滑坡治理工程</w:t>
            </w:r>
            <w:r>
              <w:rPr>
                <w:rFonts w:hint="eastAsia" w:ascii="Times New Roman" w:hAnsi="Times New Roman" w:eastAsia="楷体" w:cs="Times New Roman"/>
                <w:color w:val="auto"/>
                <w:spacing w:val="1"/>
                <w:kern w:val="0"/>
                <w:sz w:val="24"/>
                <w:szCs w:val="24"/>
                <w:lang w:eastAsia="zh-CN" w:bidi="ar"/>
              </w:rPr>
              <w:t>、</w:t>
            </w:r>
            <w:r>
              <w:rPr>
                <w:rFonts w:hint="eastAsia" w:ascii="Times New Roman" w:hAnsi="Times New Roman" w:eastAsia="楷体" w:cs="Times New Roman"/>
                <w:color w:val="auto"/>
                <w:spacing w:val="1"/>
                <w:kern w:val="0"/>
                <w:sz w:val="24"/>
                <w:szCs w:val="24"/>
                <w:lang w:bidi="ar"/>
              </w:rPr>
              <w:t>阿坝县垮沙乡夺沟村罗不达寨小王房后滑坡治理工程</w:t>
            </w:r>
            <w:r>
              <w:rPr>
                <w:rFonts w:hint="eastAsia" w:ascii="Times New Roman" w:hAnsi="Times New Roman" w:eastAsia="楷体" w:cs="Times New Roman"/>
                <w:color w:val="auto"/>
                <w:spacing w:val="1"/>
                <w:kern w:val="0"/>
                <w:sz w:val="24"/>
                <w:szCs w:val="24"/>
                <w:lang w:eastAsia="zh-CN" w:bidi="ar"/>
              </w:rPr>
              <w:t>、</w:t>
            </w:r>
            <w:r>
              <w:rPr>
                <w:rFonts w:hint="eastAsia" w:ascii="Times New Roman" w:hAnsi="Times New Roman" w:eastAsia="楷体" w:cs="Times New Roman"/>
                <w:color w:val="auto"/>
                <w:spacing w:val="1"/>
                <w:kern w:val="0"/>
                <w:sz w:val="24"/>
                <w:szCs w:val="24"/>
                <w:lang w:bidi="ar"/>
              </w:rPr>
              <w:t>阿坝县查理乡神座村夺哇组夺哇沟泥石流治理工程</w:t>
            </w:r>
            <w:r>
              <w:rPr>
                <w:rFonts w:hint="eastAsia" w:ascii="Times New Roman" w:hAnsi="Times New Roman" w:eastAsia="楷体" w:cs="Times New Roman"/>
                <w:color w:val="auto"/>
                <w:spacing w:val="1"/>
                <w:kern w:val="0"/>
                <w:sz w:val="24"/>
                <w:szCs w:val="24"/>
                <w:lang w:eastAsia="zh-CN" w:bidi="ar"/>
              </w:rPr>
              <w:t>、</w:t>
            </w:r>
            <w:r>
              <w:rPr>
                <w:rFonts w:hint="eastAsia" w:ascii="Times New Roman" w:hAnsi="Times New Roman" w:eastAsia="楷体" w:cs="Times New Roman"/>
                <w:color w:val="auto"/>
                <w:spacing w:val="1"/>
                <w:kern w:val="0"/>
                <w:sz w:val="24"/>
                <w:szCs w:val="24"/>
                <w:lang w:bidi="ar"/>
              </w:rPr>
              <w:t>阿坝县查理乡神座村神座滑坡治理工程</w:t>
            </w:r>
            <w:r>
              <w:rPr>
                <w:rFonts w:hint="eastAsia" w:ascii="Times New Roman" w:hAnsi="Times New Roman" w:eastAsia="楷体" w:cs="Times New Roman"/>
                <w:color w:val="auto"/>
                <w:spacing w:val="1"/>
                <w:kern w:val="0"/>
                <w:sz w:val="24"/>
                <w:szCs w:val="24"/>
                <w:lang w:eastAsia="zh-CN" w:bidi="ar"/>
              </w:rPr>
              <w:t>、</w:t>
            </w:r>
            <w:r>
              <w:rPr>
                <w:rFonts w:hint="eastAsia" w:ascii="Times New Roman" w:hAnsi="Times New Roman" w:eastAsia="楷体" w:cs="Times New Roman"/>
                <w:color w:val="auto"/>
                <w:spacing w:val="1"/>
                <w:kern w:val="0"/>
                <w:sz w:val="24"/>
                <w:szCs w:val="24"/>
                <w:lang w:bidi="ar"/>
              </w:rPr>
              <w:t>阿坝县查理乡塔哇村查理寺院旁泥石流治理工程</w:t>
            </w:r>
            <w:r>
              <w:rPr>
                <w:rFonts w:hint="eastAsia" w:ascii="Times New Roman" w:hAnsi="Times New Roman" w:eastAsia="楷体" w:cs="Times New Roman"/>
                <w:color w:val="auto"/>
                <w:spacing w:val="1"/>
                <w:kern w:val="0"/>
                <w:sz w:val="24"/>
                <w:szCs w:val="24"/>
                <w:lang w:eastAsia="zh-CN" w:bidi="ar"/>
              </w:rPr>
              <w:t>、</w:t>
            </w:r>
            <w:r>
              <w:rPr>
                <w:rFonts w:hint="eastAsia" w:ascii="Times New Roman" w:hAnsi="Times New Roman" w:eastAsia="楷体" w:cs="Times New Roman"/>
                <w:color w:val="auto"/>
                <w:spacing w:val="1"/>
                <w:kern w:val="0"/>
                <w:sz w:val="24"/>
                <w:szCs w:val="24"/>
                <w:lang w:bidi="ar"/>
              </w:rPr>
              <w:t>阿坝县查理乡额色马村额色马滑坡治理工程</w:t>
            </w:r>
            <w:r>
              <w:rPr>
                <w:rFonts w:hint="eastAsia" w:ascii="Times New Roman" w:hAnsi="Times New Roman" w:eastAsia="楷体" w:cs="Times New Roman"/>
                <w:color w:val="auto"/>
                <w:spacing w:val="1"/>
                <w:kern w:val="0"/>
                <w:sz w:val="24"/>
                <w:szCs w:val="24"/>
                <w:lang w:eastAsia="zh-CN" w:bidi="ar"/>
              </w:rPr>
              <w:t>、</w:t>
            </w:r>
            <w:r>
              <w:rPr>
                <w:rFonts w:hint="eastAsia" w:ascii="Times New Roman" w:hAnsi="Times New Roman" w:eastAsia="楷体" w:cs="Times New Roman"/>
                <w:color w:val="auto"/>
                <w:spacing w:val="1"/>
                <w:kern w:val="0"/>
                <w:sz w:val="24"/>
                <w:szCs w:val="24"/>
                <w:lang w:bidi="ar"/>
              </w:rPr>
              <w:t>阿坝县茸安乡蒙古村哈尔沟泥石流治理工程</w:t>
            </w:r>
            <w:r>
              <w:rPr>
                <w:rFonts w:hint="eastAsia" w:ascii="Times New Roman" w:hAnsi="Times New Roman" w:eastAsia="楷体" w:cs="Times New Roman"/>
                <w:color w:val="auto"/>
                <w:spacing w:val="1"/>
                <w:kern w:val="0"/>
                <w:sz w:val="24"/>
                <w:szCs w:val="24"/>
                <w:lang w:eastAsia="zh-CN" w:bidi="ar"/>
              </w:rPr>
              <w:t>、</w:t>
            </w:r>
            <w:r>
              <w:rPr>
                <w:rFonts w:hint="eastAsia" w:ascii="Times New Roman" w:hAnsi="Times New Roman" w:eastAsia="楷体" w:cs="Times New Roman"/>
                <w:color w:val="auto"/>
                <w:spacing w:val="1"/>
                <w:kern w:val="0"/>
                <w:sz w:val="24"/>
                <w:szCs w:val="24"/>
                <w:lang w:bidi="ar"/>
              </w:rPr>
              <w:t>G0615线久马高速阿坝县各莫段边坡治理项目</w:t>
            </w:r>
            <w:r>
              <w:rPr>
                <w:rFonts w:hint="default" w:ascii="Times New Roman" w:hAnsi="Times New Roman" w:eastAsia="楷体" w:cs="Times New Roman"/>
                <w:color w:val="auto"/>
                <w:spacing w:val="1"/>
                <w:kern w:val="0"/>
                <w:sz w:val="24"/>
                <w:lang w:bidi="ar"/>
              </w:rPr>
              <w:t>。</w:t>
            </w:r>
          </w:p>
          <w:p>
            <w:pPr>
              <w:widowControl w:val="0"/>
              <w:adjustRightInd w:val="0"/>
              <w:snapToGrid w:val="0"/>
              <w:spacing w:before="0" w:beforeLines="0" w:after="0" w:afterLines="0" w:line="380" w:lineRule="exact"/>
              <w:ind w:firstLine="482"/>
              <w:rPr>
                <w:rFonts w:hint="default" w:ascii="Times New Roman" w:hAnsi="Times New Roman" w:eastAsia="方正黑体_GBK" w:cs="Times New Roman"/>
                <w:b w:val="0"/>
                <w:color w:val="auto"/>
                <w:spacing w:val="1"/>
                <w:kern w:val="2"/>
                <w:sz w:val="24"/>
                <w:lang w:bidi="ar"/>
              </w:rPr>
            </w:pPr>
            <w:r>
              <w:rPr>
                <w:rFonts w:hint="default" w:ascii="Times New Roman" w:hAnsi="Times New Roman" w:eastAsia="方正黑体_GBK" w:cs="Times New Roman"/>
                <w:b w:val="0"/>
                <w:color w:val="auto"/>
                <w:spacing w:val="1"/>
                <w:kern w:val="2"/>
                <w:sz w:val="24"/>
                <w:lang w:bidi="ar"/>
              </w:rPr>
              <w:t>四、水生态综合治理</w:t>
            </w:r>
          </w:p>
          <w:p>
            <w:pPr>
              <w:widowControl/>
              <w:adjustRightInd w:val="0"/>
              <w:snapToGrid w:val="0"/>
              <w:spacing w:before="0" w:beforeLines="0" w:after="0" w:afterLines="0" w:line="380" w:lineRule="exact"/>
              <w:ind w:firstLine="484"/>
              <w:rPr>
                <w:rFonts w:hint="default" w:ascii="Times New Roman" w:hAnsi="Times New Roman" w:eastAsia="楷体" w:cs="Times New Roman"/>
                <w:color w:val="auto"/>
                <w:spacing w:val="1"/>
                <w:kern w:val="0"/>
                <w:sz w:val="24"/>
                <w:lang w:bidi="ar"/>
              </w:rPr>
            </w:pPr>
            <w:r>
              <w:rPr>
                <w:rFonts w:hint="default" w:ascii="Times New Roman" w:hAnsi="Times New Roman" w:eastAsia="楷体" w:cs="Times New Roman"/>
                <w:color w:val="auto"/>
                <w:spacing w:val="1"/>
                <w:kern w:val="0"/>
                <w:sz w:val="24"/>
                <w:lang w:bidi="ar"/>
              </w:rPr>
              <w:t>通过流域生态修复、清洁小流域综合治理及重点河段提质，构建“源头防控—过程治理—长效监管”的水生态综合治理体系，提升水资源可持续利用能力，筑牢长江黄河上游生态屏障，助力高原地区绿色发展，重点实施阿坝县克柯河流域生态修复治理项目、阿坝县麦尔玛镇哈布各柯清洁小流域综合治理项目、阿坝县央恶朗沟生态清洁小流域综合治理项目、阿坝县古尔沟水生态修复治理工程、阿坝县黄河一级支流夏荣曲求吉玛乡段水生态综合治理项目。</w:t>
            </w:r>
          </w:p>
          <w:p>
            <w:pPr>
              <w:adjustRightInd w:val="0"/>
              <w:snapToGrid w:val="0"/>
              <w:spacing w:before="0" w:beforeLines="0" w:after="0" w:afterLines="0" w:line="380" w:lineRule="exact"/>
              <w:ind w:firstLine="482"/>
              <w:rPr>
                <w:rFonts w:hint="default" w:ascii="Times New Roman" w:hAnsi="Times New Roman" w:eastAsia="方正黑体_GBK" w:cs="Times New Roman"/>
                <w:b w:val="0"/>
                <w:bCs w:val="0"/>
                <w:color w:val="auto"/>
                <w:spacing w:val="1"/>
                <w:sz w:val="24"/>
                <w:lang w:bidi="ar"/>
              </w:rPr>
            </w:pPr>
            <w:r>
              <w:rPr>
                <w:rFonts w:hint="default" w:ascii="Times New Roman" w:hAnsi="Times New Roman" w:eastAsia="方正黑体_GBK" w:cs="Times New Roman"/>
                <w:b w:val="0"/>
                <w:bCs w:val="0"/>
                <w:color w:val="auto"/>
                <w:spacing w:val="1"/>
                <w:sz w:val="24"/>
                <w:lang w:bidi="ar"/>
              </w:rPr>
              <w:t>五、农村供水工程</w:t>
            </w:r>
          </w:p>
          <w:p>
            <w:pPr>
              <w:adjustRightInd w:val="0"/>
              <w:snapToGrid w:val="0"/>
              <w:spacing w:before="0" w:beforeLines="0" w:after="0" w:afterLines="0" w:line="380" w:lineRule="exact"/>
              <w:ind w:firstLine="484"/>
              <w:rPr>
                <w:rFonts w:hint="default" w:ascii="Times New Roman" w:hAnsi="Times New Roman" w:eastAsia="楷体" w:cs="Times New Roman"/>
                <w:color w:val="auto"/>
                <w:spacing w:val="1"/>
                <w:sz w:val="24"/>
                <w:lang w:bidi="ar"/>
              </w:rPr>
            </w:pPr>
            <w:r>
              <w:rPr>
                <w:rFonts w:hint="default" w:ascii="Times New Roman" w:hAnsi="Times New Roman" w:eastAsia="楷体" w:cs="Times New Roman"/>
                <w:color w:val="auto"/>
                <w:spacing w:val="1"/>
                <w:sz w:val="24"/>
                <w:lang w:bidi="ar"/>
              </w:rPr>
              <w:t>加大农村供水工程运行管理力度，优化农村供水工程布局，提高管护效率，推进阿坝县农村供水高质量发展，重点推进阿坝县河支镇、麦尔玛镇集中供水工程项目、农村分散式集中供水工程巩固提升项目</w:t>
            </w:r>
            <w:r>
              <w:rPr>
                <w:rFonts w:hint="default" w:ascii="Times New Roman" w:hAnsi="Times New Roman" w:eastAsia="楷体" w:cs="Times New Roman"/>
                <w:color w:val="auto"/>
                <w:spacing w:val="1"/>
                <w:sz w:val="24"/>
                <w:lang w:eastAsia="zh-CN" w:bidi="ar"/>
              </w:rPr>
              <w:t>、</w:t>
            </w:r>
            <w:r>
              <w:rPr>
                <w:rFonts w:ascii="Times New Roman" w:hAnsi="Times New Roman" w:eastAsia="楷体" w:cs="Times New Roman"/>
                <w:color w:val="auto"/>
                <w:spacing w:val="1"/>
                <w:sz w:val="24"/>
                <w:szCs w:val="24"/>
                <w:lang w:bidi="ar"/>
              </w:rPr>
              <w:t>阿坝县各莫镇集中供水项目</w:t>
            </w:r>
            <w:r>
              <w:rPr>
                <w:rFonts w:hint="default" w:ascii="Times New Roman" w:hAnsi="Times New Roman" w:eastAsia="楷体" w:cs="Times New Roman"/>
                <w:color w:val="auto"/>
                <w:spacing w:val="1"/>
                <w:sz w:val="24"/>
                <w:lang w:bidi="ar"/>
              </w:rPr>
              <w:t>。</w:t>
            </w:r>
          </w:p>
          <w:p>
            <w:pPr>
              <w:keepNext w:val="0"/>
              <w:keepLines w:val="0"/>
              <w:adjustRightInd w:val="0"/>
              <w:snapToGrid w:val="0"/>
              <w:spacing w:before="0" w:beforeLines="0" w:after="0" w:afterLines="0" w:line="380" w:lineRule="exact"/>
              <w:ind w:firstLine="482"/>
              <w:outlineLvl w:val="9"/>
              <w:rPr>
                <w:rFonts w:hint="default" w:ascii="Times New Roman" w:hAnsi="Times New Roman" w:eastAsia="方正黑体_GBK" w:cs="Times New Roman"/>
                <w:b w:val="0"/>
                <w:color w:val="auto"/>
                <w:spacing w:val="1"/>
                <w:sz w:val="24"/>
                <w:lang w:bidi="ar"/>
              </w:rPr>
            </w:pPr>
            <w:r>
              <w:rPr>
                <w:rFonts w:hint="default" w:ascii="Times New Roman" w:hAnsi="Times New Roman" w:eastAsia="方正黑体_GBK" w:cs="Times New Roman"/>
                <w:b w:val="0"/>
                <w:color w:val="auto"/>
                <w:spacing w:val="1"/>
                <w:sz w:val="24"/>
                <w:lang w:bidi="ar"/>
              </w:rPr>
              <w:t>六、智慧水务建设</w:t>
            </w:r>
          </w:p>
          <w:p>
            <w:pPr>
              <w:keepNext/>
              <w:keepLines/>
              <w:adjustRightInd w:val="0"/>
              <w:snapToGrid w:val="0"/>
              <w:spacing w:before="0" w:beforeLines="0" w:after="0" w:afterLines="0" w:line="380" w:lineRule="exact"/>
              <w:ind w:firstLine="484" w:firstLineChars="200"/>
              <w:jc w:val="both"/>
              <w:outlineLvl w:val="3"/>
              <w:rPr>
                <w:rFonts w:hint="default" w:ascii="Times New Roman" w:hAnsi="Times New Roman" w:eastAsia="楷体" w:cs="Times New Roman"/>
                <w:b w:val="0"/>
                <w:color w:val="auto"/>
                <w:sz w:val="24"/>
              </w:rPr>
            </w:pPr>
            <w:r>
              <w:rPr>
                <w:rFonts w:hint="default" w:ascii="Times New Roman" w:hAnsi="Times New Roman" w:eastAsia="楷体" w:cs="Times New Roman"/>
                <w:color w:val="auto"/>
                <w:spacing w:val="1"/>
                <w:sz w:val="24"/>
              </w:rPr>
              <w:t>构建防汛抗旱信息化管理系统，打造集监测预警、智能分析、应急指挥、公众服务于一体的智慧水务体系，全面提升高原地区水资源管理和防灾减灾能力，为保障民生安全和生态稳定提供数字化支撑，重点推进阿坝县防汛抗旱信息化管理系统建设。</w:t>
            </w:r>
          </w:p>
        </w:tc>
      </w:tr>
    </w:tbl>
    <w:p>
      <w:pPr>
        <w:widowControl/>
        <w:jc w:val="left"/>
        <w:rPr>
          <w:rFonts w:ascii="Times New Roman" w:hAnsi="Times New Roman" w:eastAsia="方正仿宋_GBK" w:cs="Times New Roman"/>
          <w:color w:val="auto"/>
          <w:sz w:val="30"/>
          <w:szCs w:val="30"/>
        </w:rPr>
      </w:pPr>
      <w:r>
        <w:rPr>
          <w:rFonts w:ascii="Times New Roman" w:hAnsi="Times New Roman" w:eastAsia="方正仿宋_GBK" w:cs="Times New Roman"/>
          <w:color w:val="auto"/>
          <w:sz w:val="30"/>
          <w:szCs w:val="30"/>
        </w:rPr>
        <w:br w:type="page"/>
      </w:r>
    </w:p>
    <w:p>
      <w:pPr>
        <w:pStyle w:val="6"/>
        <w:spacing w:before="0" w:beforeLines="0" w:after="0" w:afterLines="0" w:line="576" w:lineRule="exact"/>
        <w:jc w:val="center"/>
        <w:outlineLvl w:val="0"/>
        <w:rPr>
          <w:rFonts w:hint="default" w:ascii="Times New Roman" w:hAnsi="Times New Roman" w:eastAsia="方正小标宋_GBK" w:cs="Times New Roman"/>
          <w:b w:val="0"/>
          <w:color w:val="auto"/>
          <w:szCs w:val="32"/>
          <w:lang w:val="zh-CN"/>
        </w:rPr>
      </w:pPr>
      <w:bookmarkStart w:id="276" w:name="_Toc3479"/>
      <w:bookmarkStart w:id="277" w:name="_Toc3800"/>
      <w:bookmarkStart w:id="278" w:name="_Toc218070340"/>
      <w:r>
        <w:rPr>
          <w:rFonts w:hint="default" w:ascii="Times New Roman" w:hAnsi="Times New Roman" w:eastAsia="方正小标宋_GBK" w:cs="Times New Roman"/>
          <w:b w:val="0"/>
          <w:color w:val="auto"/>
          <w:szCs w:val="32"/>
          <w:lang w:val="zh-CN"/>
        </w:rPr>
        <w:t>第</w:t>
      </w:r>
      <w:r>
        <w:rPr>
          <w:rFonts w:hint="default" w:ascii="Times New Roman" w:hAnsi="Times New Roman" w:eastAsia="方正小标宋_GBK" w:cs="Times New Roman"/>
          <w:b w:val="0"/>
          <w:color w:val="auto"/>
          <w:spacing w:val="0"/>
          <w:kern w:val="2"/>
          <w:sz w:val="32"/>
          <w:szCs w:val="32"/>
          <w:lang w:val="zh-CN"/>
        </w:rPr>
        <w:t>五篇</w:t>
      </w:r>
      <w:r>
        <w:rPr>
          <w:rFonts w:hint="default" w:ascii="Times New Roman" w:hAnsi="Times New Roman" w:eastAsia="方正小标宋_GBK" w:cs="Times New Roman"/>
          <w:b w:val="0"/>
          <w:color w:val="auto"/>
          <w:szCs w:val="32"/>
          <w:lang w:val="zh-CN"/>
        </w:rPr>
        <w:t xml:space="preserve"> </w:t>
      </w:r>
      <w:r>
        <w:rPr>
          <w:rFonts w:hint="default" w:ascii="Times New Roman" w:hAnsi="Times New Roman" w:eastAsia="方正小标宋_GBK" w:cs="Times New Roman"/>
          <w:b w:val="0"/>
          <w:snapToGrid/>
          <w:color w:val="auto"/>
          <w:sz w:val="32"/>
          <w:szCs w:val="32"/>
          <w:lang w:val="zh-CN"/>
        </w:rPr>
        <w:t xml:space="preserve"> </w:t>
      </w:r>
      <w:r>
        <w:rPr>
          <w:rFonts w:hint="default" w:ascii="Times New Roman" w:hAnsi="Times New Roman" w:eastAsia="方正小标宋_GBK" w:cs="Times New Roman"/>
          <w:b w:val="0"/>
          <w:color w:val="auto"/>
          <w:szCs w:val="32"/>
          <w:lang w:val="zh-CN"/>
        </w:rPr>
        <w:t>统筹深层次改革和高水平开放，激发高质量发展动力</w:t>
      </w:r>
      <w:bookmarkEnd w:id="276"/>
      <w:bookmarkEnd w:id="277"/>
    </w:p>
    <w:p>
      <w:pPr>
        <w:pStyle w:val="6"/>
        <w:spacing w:before="0" w:beforeLines="0" w:after="0" w:afterLines="0" w:line="576" w:lineRule="exact"/>
        <w:jc w:val="center"/>
        <w:outlineLvl w:val="0"/>
        <w:rPr>
          <w:rFonts w:hint="default" w:ascii="Times New Roman" w:hAnsi="Times New Roman" w:eastAsia="方正小标宋_GBK" w:cs="Times New Roman"/>
          <w:b w:val="0"/>
          <w:color w:val="auto"/>
          <w:sz w:val="32"/>
          <w:szCs w:val="32"/>
          <w:lang w:val="zh-CN"/>
        </w:rPr>
      </w:pPr>
      <w:bookmarkStart w:id="279" w:name="_Toc25732"/>
      <w:bookmarkStart w:id="280" w:name="_Toc16651"/>
      <w:r>
        <w:rPr>
          <w:rFonts w:hint="default" w:ascii="Times New Roman" w:hAnsi="Times New Roman" w:eastAsia="方正小标宋_GBK" w:cs="Times New Roman"/>
          <w:b w:val="0"/>
          <w:color w:val="auto"/>
          <w:szCs w:val="32"/>
          <w:lang w:val="zh-CN"/>
        </w:rPr>
        <w:t>活力</w:t>
      </w:r>
      <w:bookmarkEnd w:id="278"/>
      <w:bookmarkEnd w:id="279"/>
      <w:bookmarkEnd w:id="280"/>
    </w:p>
    <w:bookmarkEnd w:id="0"/>
    <w:bookmarkEnd w:id="85"/>
    <w:bookmarkEnd w:id="86"/>
    <w:bookmarkEnd w:id="87"/>
    <w:bookmarkEnd w:id="88"/>
    <w:bookmarkEnd w:id="89"/>
    <w:bookmarkEnd w:id="90"/>
    <w:bookmarkEnd w:id="91"/>
    <w:p>
      <w:pPr>
        <w:adjustRightInd w:val="0"/>
        <w:snapToGrid w:val="0"/>
        <w:spacing w:beforeLines="0" w:afterLines="0" w:line="576" w:lineRule="exact"/>
        <w:ind w:firstLine="984" w:firstLineChars="300"/>
        <w:jc w:val="left"/>
        <w:rPr>
          <w:rFonts w:hint="default" w:ascii="Times New Roman" w:hAnsi="Times New Roman" w:eastAsia="方正仿宋_GBK" w:cs="Times New Roman"/>
          <w:color w:val="auto"/>
          <w:spacing w:val="4"/>
          <w:sz w:val="32"/>
          <w:szCs w:val="32"/>
          <w:shd w:val="clear" w:color="auto" w:fill="FFFFFF"/>
        </w:rPr>
      </w:pPr>
    </w:p>
    <w:p>
      <w:pPr>
        <w:adjustRightInd w:val="0"/>
        <w:snapToGrid w:val="0"/>
        <w:spacing w:beforeLines="0" w:afterLines="0" w:line="576" w:lineRule="exact"/>
        <w:ind w:firstLine="984" w:firstLineChars="300"/>
        <w:jc w:val="left"/>
        <w:rPr>
          <w:rFonts w:hint="default" w:ascii="Times New Roman" w:hAnsi="Times New Roman" w:eastAsia="方正仿宋_GBK" w:cs="Times New Roman"/>
          <w:color w:val="auto"/>
          <w:spacing w:val="4"/>
          <w:sz w:val="32"/>
          <w:szCs w:val="32"/>
          <w:shd w:val="clear" w:color="auto" w:fill="FFFFFF"/>
        </w:rPr>
      </w:pPr>
      <w:r>
        <w:rPr>
          <w:rFonts w:hint="default" w:ascii="Times New Roman" w:hAnsi="Times New Roman" w:eastAsia="方正仿宋_GBK" w:cs="Times New Roman"/>
          <w:color w:val="auto"/>
          <w:spacing w:val="4"/>
          <w:sz w:val="32"/>
          <w:szCs w:val="32"/>
          <w:shd w:val="clear" w:color="auto" w:fill="FFFFFF"/>
        </w:rPr>
        <w:t>改革开放是当代中国大踏步赶上时代的重要法宝，也是决定阿坝县加速迈向现代化的关键举措，坚持推动重点领域深层次改革，持续扩大高水平对外开放，努力营造市场化、法治化、国际化一流营商环境。</w:t>
      </w:r>
    </w:p>
    <w:p>
      <w:pPr>
        <w:adjustRightInd w:val="0"/>
        <w:snapToGrid w:val="0"/>
        <w:spacing w:beforeLines="0" w:afterLines="0" w:line="576" w:lineRule="exact"/>
        <w:ind w:firstLine="630" w:firstLineChars="300"/>
        <w:jc w:val="left"/>
        <w:outlineLvl w:val="1"/>
        <w:rPr>
          <w:rFonts w:hint="default" w:ascii="Times New Roman" w:hAnsi="Times New Roman" w:eastAsia="微软雅黑" w:cs="Times New Roman"/>
          <w:b/>
          <w:snapToGrid w:val="0"/>
          <w:color w:val="auto"/>
          <w:szCs w:val="32"/>
          <w:lang w:val="en-US"/>
        </w:rPr>
      </w:pPr>
      <w:bookmarkStart w:id="281" w:name="_Toc218070341"/>
    </w:p>
    <w:p>
      <w:pPr>
        <w:pStyle w:val="7"/>
        <w:adjustRightInd w:val="0"/>
        <w:snapToGrid w:val="0"/>
        <w:spacing w:before="0" w:beforeLines="0" w:after="0" w:afterLines="0" w:line="576" w:lineRule="exact"/>
        <w:ind w:firstLine="640" w:firstLineChars="200"/>
        <w:jc w:val="center"/>
        <w:rPr>
          <w:rFonts w:hint="default" w:ascii="Times New Roman" w:hAnsi="Times New Roman" w:eastAsia="方正黑体_GBK" w:cs="Times New Roman"/>
          <w:b w:val="0"/>
          <w:color w:val="auto"/>
          <w:sz w:val="32"/>
          <w:szCs w:val="32"/>
        </w:rPr>
      </w:pPr>
      <w:bookmarkStart w:id="282" w:name="_Toc25416"/>
      <w:bookmarkStart w:id="283" w:name="_Toc57"/>
      <w:r>
        <w:rPr>
          <w:rFonts w:hint="default" w:ascii="Times New Roman" w:hAnsi="Times New Roman" w:eastAsia="方正黑体_GBK" w:cs="Times New Roman"/>
          <w:b w:val="0"/>
          <w:snapToGrid/>
          <w:color w:val="auto"/>
          <w:szCs w:val="32"/>
          <w:lang w:val="en-US"/>
        </w:rPr>
        <w:t>第</w:t>
      </w:r>
      <w:r>
        <w:rPr>
          <w:rFonts w:hint="default" w:ascii="Times New Roman" w:hAnsi="Times New Roman" w:eastAsia="方正黑体_GBK" w:cs="Times New Roman"/>
          <w:b w:val="0"/>
          <w:color w:val="auto"/>
          <w:szCs w:val="32"/>
          <w:lang w:val="en-US"/>
        </w:rPr>
        <w:t>十四章</w:t>
      </w:r>
      <w:r>
        <w:rPr>
          <w:rFonts w:hint="default" w:ascii="Times New Roman" w:hAnsi="Times New Roman" w:eastAsia="方正黑体_GBK" w:cs="Times New Roman"/>
          <w:b w:val="0"/>
          <w:snapToGrid/>
          <w:color w:val="auto"/>
          <w:szCs w:val="32"/>
          <w:lang w:val="en-US"/>
        </w:rPr>
        <w:t xml:space="preserve"> </w:t>
      </w:r>
      <w:r>
        <w:rPr>
          <w:rFonts w:hint="default" w:ascii="Times New Roman" w:hAnsi="Times New Roman" w:eastAsia="方正黑体_GBK" w:cs="Times New Roman"/>
          <w:b w:val="0"/>
          <w:snapToGrid/>
          <w:color w:val="auto"/>
          <w:szCs w:val="32"/>
          <w:lang w:val="en-US"/>
        </w:rPr>
        <w:t xml:space="preserve"> 推动重点领域深层次改革</w:t>
      </w:r>
      <w:bookmarkEnd w:id="281"/>
      <w:bookmarkEnd w:id="282"/>
      <w:bookmarkEnd w:id="283"/>
    </w:p>
    <w:p>
      <w:pPr>
        <w:adjustRightInd w:val="0"/>
        <w:snapToGrid w:val="0"/>
        <w:spacing w:beforeLines="0" w:afterLines="0" w:line="576" w:lineRule="exact"/>
        <w:ind w:firstLine="640" w:firstLineChars="200"/>
        <w:rPr>
          <w:rFonts w:hint="default" w:ascii="Times New Roman" w:hAnsi="Times New Roman" w:eastAsia="方正楷体_GBK" w:cs="Times New Roman"/>
          <w:b/>
          <w:bCs w:val="0"/>
          <w:color w:val="auto"/>
          <w:kern w:val="0"/>
          <w:sz w:val="32"/>
          <w:szCs w:val="28"/>
          <w:lang w:val="zh-CN"/>
        </w:rPr>
      </w:pPr>
      <w:r>
        <w:rPr>
          <w:rFonts w:hint="default" w:ascii="Times New Roman" w:hAnsi="Times New Roman" w:eastAsia="方正仿宋_GBK" w:cs="Times New Roman"/>
          <w:color w:val="auto"/>
          <w:sz w:val="32"/>
          <w:szCs w:val="32"/>
        </w:rPr>
        <w:t>坚定不移抓好重大改革举措，以经济体制改革为牵引，全面协调推进国资国企、财税金融、生态环境、景区园区等各方面改革，让改革创新释放更多红利。</w:t>
      </w:r>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Cs/>
          <w:color w:val="auto"/>
          <w:sz w:val="32"/>
          <w:szCs w:val="32"/>
          <w:lang w:val="zh-CN"/>
          <w14:ligatures w14:val="none"/>
        </w:rPr>
      </w:pPr>
      <w:bookmarkStart w:id="284" w:name="_Toc23990"/>
      <w:bookmarkStart w:id="285" w:name="_Toc14752"/>
      <w:bookmarkStart w:id="286" w:name="_Toc218070342"/>
      <w:r>
        <w:rPr>
          <w:rFonts w:hint="default" w:ascii="Times New Roman" w:hAnsi="Times New Roman" w:eastAsia="方正楷体_GBK" w:cs="Times New Roman"/>
          <w:b/>
          <w:bCs/>
          <w:color w:val="auto"/>
          <w:kern w:val="2"/>
          <w:sz w:val="32"/>
          <w:szCs w:val="32"/>
          <w:lang w:val="zh-CN"/>
        </w:rPr>
        <w:t xml:space="preserve">第一节  </w:t>
      </w:r>
      <w:r>
        <w:rPr>
          <w:rFonts w:hint="default" w:ascii="Times New Roman" w:hAnsi="Times New Roman" w:eastAsia="方正楷体_GBK" w:cs="Times New Roman"/>
          <w:b/>
          <w:bCs/>
          <w:color w:val="auto"/>
          <w:kern w:val="2"/>
          <w:sz w:val="32"/>
          <w:szCs w:val="32"/>
          <w:lang w:val="zh-CN"/>
        </w:rPr>
        <w:t>深化企业体制改革</w:t>
      </w:r>
      <w:bookmarkEnd w:id="284"/>
      <w:bookmarkEnd w:id="285"/>
      <w:bookmarkEnd w:id="286"/>
    </w:p>
    <w:p>
      <w:pPr>
        <w:adjustRightInd w:val="0"/>
        <w:snapToGrid w:val="0"/>
        <w:spacing w:beforeLines="0" w:afterLines="0" w:line="576" w:lineRule="exact"/>
        <w:ind w:firstLine="640" w:firstLineChars="200"/>
        <w:rPr>
          <w:rFonts w:ascii="Times New Roman" w:hAnsi="Times New Roman" w:eastAsia="方正仿宋_GBK" w:cs="Times New Roman"/>
          <w:color w:val="auto"/>
          <w:sz w:val="32"/>
          <w:szCs w:val="24"/>
          <w:lang w:val="zh-CN"/>
          <w14:ligatures w14:val="standardContextual"/>
        </w:rPr>
      </w:pPr>
      <w:r>
        <w:rPr>
          <w:rFonts w:hint="default" w:ascii="Times New Roman" w:hAnsi="Times New Roman" w:eastAsia="方正仿宋_GBK" w:cs="Times New Roman"/>
          <w:color w:val="auto"/>
          <w:sz w:val="32"/>
          <w:szCs w:val="24"/>
          <w:lang w:val="zh-CN"/>
          <w14:ligatures w14:val="standardContextual"/>
        </w:rPr>
        <w:t>坚持和落实“两个毫不动摇”，实施国有企业改革深化提升行动，健全以管资本为主的国资监管体制，推进国有经济布局优化和结构调整。鼓励和支持非公有制经济主动走出价格战、破除粗放扩张等“内卷式”竞争，推动产业向“新”向“高”转型升级，持续破除市场准入壁垒，健全招投标和政府采购领域制度规则，充分激发各类经营主体活力。</w:t>
      </w:r>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
          <w:bCs/>
          <w:color w:val="auto"/>
          <w:kern w:val="2"/>
          <w:sz w:val="32"/>
          <w:szCs w:val="32"/>
          <w:lang w:val="zh-CN"/>
        </w:rPr>
      </w:pPr>
      <w:bookmarkStart w:id="287" w:name="_Toc32714"/>
      <w:bookmarkStart w:id="288" w:name="_Toc17965"/>
      <w:bookmarkStart w:id="289" w:name="_Toc218070343"/>
      <w:r>
        <w:rPr>
          <w:rFonts w:hint="default" w:ascii="Times New Roman" w:hAnsi="Times New Roman" w:eastAsia="方正楷体_GBK" w:cs="Times New Roman"/>
          <w:b/>
          <w:bCs/>
          <w:color w:val="auto"/>
          <w:kern w:val="2"/>
          <w:sz w:val="32"/>
          <w:szCs w:val="32"/>
          <w:lang w:val="zh-CN"/>
        </w:rPr>
        <w:t xml:space="preserve">第二节  </w:t>
      </w:r>
      <w:r>
        <w:rPr>
          <w:rFonts w:hint="default" w:ascii="Times New Roman" w:hAnsi="Times New Roman" w:eastAsia="方正楷体_GBK" w:cs="Times New Roman"/>
          <w:b/>
          <w:bCs/>
          <w:color w:val="auto"/>
          <w:kern w:val="2"/>
          <w:sz w:val="32"/>
          <w:szCs w:val="32"/>
          <w:lang w:val="zh-CN"/>
        </w:rPr>
        <w:t>深化财税体制改革</w:t>
      </w:r>
      <w:bookmarkEnd w:id="287"/>
      <w:bookmarkEnd w:id="288"/>
      <w:bookmarkEnd w:id="289"/>
    </w:p>
    <w:p>
      <w:pPr>
        <w:adjustRightInd w:val="0"/>
        <w:snapToGrid w:val="0"/>
        <w:spacing w:beforeLines="0" w:afterLines="0" w:line="576" w:lineRule="exact"/>
        <w:ind w:firstLine="640" w:firstLineChars="200"/>
        <w:rPr>
          <w:rFonts w:hint="default" w:ascii="Times New Roman" w:hAnsi="Times New Roman" w:eastAsia="方正仿宋_GBK" w:cs="Times New Roman"/>
          <w:color w:val="auto"/>
          <w:sz w:val="32"/>
          <w:szCs w:val="24"/>
          <w:lang w:val="zh-CN"/>
          <w14:ligatures w14:val="standardContextual"/>
        </w:rPr>
      </w:pPr>
      <w:r>
        <w:rPr>
          <w:rFonts w:hint="default" w:ascii="Times New Roman" w:hAnsi="Times New Roman" w:eastAsia="方正仿宋_GBK" w:cs="Times New Roman"/>
          <w:color w:val="auto"/>
          <w:sz w:val="32"/>
          <w:szCs w:val="24"/>
          <w:lang w:val="zh-CN"/>
          <w14:ligatures w14:val="standardContextual"/>
        </w:rPr>
        <w:t>加强财政资源和预算统筹，进一步深化零基预算改革，基本建成“全方位、全过程、全覆盖”的预算绩效管理体系，构建横向拓展、纵向延伸、财政金融协同新模式。落实税收对重点领域和关键环节支持机制，深化税收征管改革。</w:t>
      </w:r>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
          <w:bCs/>
          <w:color w:val="auto"/>
          <w:kern w:val="2"/>
          <w:sz w:val="32"/>
          <w:szCs w:val="32"/>
          <w:lang w:val="zh-CN"/>
        </w:rPr>
      </w:pPr>
      <w:bookmarkStart w:id="290" w:name="_Toc218070344"/>
      <w:bookmarkStart w:id="291" w:name="_Toc20061"/>
      <w:bookmarkStart w:id="292" w:name="_Toc21493"/>
      <w:r>
        <w:rPr>
          <w:rFonts w:hint="default" w:ascii="Times New Roman" w:hAnsi="Times New Roman" w:eastAsia="方正楷体_GBK" w:cs="Times New Roman"/>
          <w:b/>
          <w:bCs/>
          <w:color w:val="auto"/>
          <w:kern w:val="2"/>
          <w:sz w:val="32"/>
          <w:szCs w:val="32"/>
          <w:lang w:val="zh-CN"/>
        </w:rPr>
        <w:t xml:space="preserve">第三节  </w:t>
      </w:r>
      <w:r>
        <w:rPr>
          <w:rFonts w:hint="default" w:ascii="Times New Roman" w:hAnsi="Times New Roman" w:eastAsia="方正楷体_GBK" w:cs="Times New Roman"/>
          <w:b/>
          <w:bCs/>
          <w:color w:val="auto"/>
          <w:kern w:val="2"/>
          <w:sz w:val="32"/>
          <w:szCs w:val="32"/>
          <w:lang w:val="zh-CN"/>
        </w:rPr>
        <w:t>扎实推进金融体制改革</w:t>
      </w:r>
      <w:bookmarkEnd w:id="290"/>
      <w:bookmarkEnd w:id="291"/>
      <w:bookmarkEnd w:id="292"/>
    </w:p>
    <w:p>
      <w:pPr>
        <w:adjustRightInd w:val="0"/>
        <w:snapToGrid w:val="0"/>
        <w:spacing w:beforeLines="0" w:afterLines="0" w:line="576" w:lineRule="exact"/>
        <w:ind w:firstLine="640" w:firstLineChars="200"/>
        <w:rPr>
          <w:rFonts w:ascii="Times New Roman" w:hAnsi="Times New Roman" w:eastAsia="方正仿宋_GBK" w:cs="Times New Roman"/>
          <w:color w:val="auto"/>
          <w:sz w:val="32"/>
          <w:szCs w:val="24"/>
          <w:lang w:val="zh-CN"/>
          <w14:ligatures w14:val="standardContextual"/>
        </w:rPr>
      </w:pPr>
      <w:r>
        <w:rPr>
          <w:rFonts w:hint="default" w:ascii="Times New Roman" w:hAnsi="Times New Roman" w:eastAsia="方正仿宋_GBK" w:cs="Times New Roman"/>
          <w:color w:val="auto"/>
          <w:sz w:val="32"/>
          <w:szCs w:val="24"/>
          <w:lang w:val="zh-CN"/>
          <w14:ligatures w14:val="standardContextual"/>
        </w:rPr>
        <w:t>创新发展科技金融、绿色金融、普惠金融、养老金融、数字金融，提升跨境投融资便利化水平。加大首创性、差异化改革，按照中央、省部署，推进用水权、土地权、林草权、排污权、用能权、碳排放权“六权”改革。</w:t>
      </w:r>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
          <w:bCs/>
          <w:color w:val="auto"/>
          <w:spacing w:val="0"/>
          <w:kern w:val="2"/>
          <w:sz w:val="32"/>
          <w:szCs w:val="32"/>
          <w:shd w:val="clear" w:color="auto" w:fill="FFFFFF"/>
          <w:lang w:val="zh-CN"/>
        </w:rPr>
      </w:pPr>
      <w:bookmarkStart w:id="293" w:name="_Toc10693"/>
      <w:bookmarkStart w:id="294" w:name="_Toc22246"/>
      <w:bookmarkStart w:id="295" w:name="_Toc218070345"/>
      <w:r>
        <w:rPr>
          <w:rFonts w:hint="default" w:ascii="Times New Roman" w:hAnsi="Times New Roman" w:eastAsia="方正楷体_GBK" w:cs="Times New Roman"/>
          <w:b/>
          <w:bCs/>
          <w:color w:val="auto"/>
          <w:kern w:val="2"/>
          <w:sz w:val="32"/>
          <w:szCs w:val="32"/>
          <w:lang w:val="zh-CN"/>
        </w:rPr>
        <w:t xml:space="preserve">第四节  </w:t>
      </w:r>
      <w:r>
        <w:rPr>
          <w:rFonts w:hint="default" w:ascii="Times New Roman" w:hAnsi="Times New Roman" w:eastAsia="方正楷体_GBK" w:cs="Times New Roman"/>
          <w:b/>
          <w:bCs/>
          <w:color w:val="auto"/>
          <w:spacing w:val="0"/>
          <w:kern w:val="2"/>
          <w:sz w:val="32"/>
          <w:szCs w:val="32"/>
          <w:shd w:val="clear" w:color="auto" w:fill="FFFFFF"/>
          <w:lang w:val="zh-CN"/>
        </w:rPr>
        <w:t>推进园区管理体制改革</w:t>
      </w:r>
      <w:bookmarkEnd w:id="293"/>
      <w:bookmarkEnd w:id="294"/>
      <w:bookmarkEnd w:id="295"/>
    </w:p>
    <w:p>
      <w:pPr>
        <w:adjustRightInd w:val="0"/>
        <w:snapToGrid w:val="0"/>
        <w:spacing w:beforeLines="0" w:afterLines="0" w:line="576" w:lineRule="exact"/>
        <w:ind w:firstLine="640" w:firstLineChars="200"/>
        <w:rPr>
          <w:rFonts w:hint="default" w:ascii="Times New Roman" w:hAnsi="Times New Roman" w:eastAsia="方正仿宋_GBK" w:cs="Times New Roman"/>
          <w:color w:val="auto"/>
          <w:spacing w:val="0"/>
          <w:sz w:val="32"/>
          <w:szCs w:val="24"/>
          <w:shd w:val="clear" w:color="auto" w:fill="auto"/>
          <w:lang w:val="zh-CN" w:bidi="ar-SA"/>
          <w14:ligatures w14:val="standardContextual"/>
        </w:rPr>
      </w:pPr>
      <w:r>
        <w:rPr>
          <w:rFonts w:hint="default" w:ascii="Times New Roman" w:hAnsi="Times New Roman" w:eastAsia="方正仿宋_GBK" w:cs="Times New Roman"/>
          <w:color w:val="auto"/>
          <w:spacing w:val="0"/>
          <w:sz w:val="32"/>
          <w:szCs w:val="24"/>
          <w:shd w:val="clear" w:color="auto" w:fill="auto"/>
          <w:lang w:val="zh-CN" w:bidi="ar-SA"/>
          <w14:ligatures w14:val="standardContextual"/>
        </w:rPr>
        <w:t>坚持问题导向和目标导向相结合，进一步梳理园区与属地政府、职能部门之间的权责关系，优化机构设置和人员配置，创新市场化、专业化运营管理模式，完善考核评价和激励约束机制，持续提升园区治理能力和服务水平。</w:t>
      </w:r>
    </w:p>
    <w:p>
      <w:pPr>
        <w:adjustRightInd w:val="0"/>
        <w:snapToGrid w:val="0"/>
        <w:spacing w:beforeLines="0" w:afterLines="0" w:line="576" w:lineRule="exact"/>
        <w:ind w:firstLine="640" w:firstLineChars="200"/>
        <w:rPr>
          <w:rFonts w:ascii="Times New Roman" w:hAnsi="Times New Roman" w:eastAsia="方正仿宋_GBK" w:cs="Times New Roman"/>
          <w:color w:val="auto"/>
          <w:spacing w:val="0"/>
          <w:sz w:val="32"/>
          <w:szCs w:val="24"/>
          <w:shd w:val="clear" w:color="auto" w:fill="auto"/>
          <w:lang w:val="zh-CN"/>
          <w14:ligatures w14:val="standardContextual"/>
        </w:rPr>
      </w:pPr>
    </w:p>
    <w:p>
      <w:pPr>
        <w:pStyle w:val="7"/>
        <w:spacing w:before="0" w:beforeLines="0" w:after="0" w:afterLines="0" w:line="576" w:lineRule="exact"/>
        <w:jc w:val="center"/>
        <w:outlineLvl w:val="1"/>
        <w:rPr>
          <w:rFonts w:hint="default" w:ascii="Times New Roman" w:hAnsi="Times New Roman" w:eastAsia="方正黑体_GBK" w:cs="Times New Roman"/>
          <w:b w:val="0"/>
          <w:snapToGrid/>
          <w:color w:val="auto"/>
          <w:sz w:val="32"/>
          <w:szCs w:val="32"/>
        </w:rPr>
      </w:pPr>
      <w:bookmarkStart w:id="296" w:name="_Toc6705"/>
      <w:bookmarkStart w:id="297" w:name="_Toc27853"/>
      <w:bookmarkStart w:id="298" w:name="_Toc218070346"/>
      <w:r>
        <w:rPr>
          <w:rFonts w:hint="default" w:ascii="Times New Roman" w:hAnsi="Times New Roman" w:eastAsia="方正黑体_GBK" w:cs="Times New Roman"/>
          <w:b w:val="0"/>
          <w:snapToGrid/>
          <w:color w:val="auto"/>
          <w:szCs w:val="32"/>
          <w:lang w:val="en-US"/>
        </w:rPr>
        <w:t>第</w:t>
      </w:r>
      <w:r>
        <w:rPr>
          <w:rFonts w:hint="default" w:ascii="Times New Roman" w:hAnsi="Times New Roman" w:eastAsia="方正黑体_GBK" w:cs="Times New Roman"/>
          <w:b w:val="0"/>
          <w:color w:val="auto"/>
          <w:szCs w:val="32"/>
          <w:lang w:val="en-US"/>
        </w:rPr>
        <w:t>十五章</w:t>
      </w:r>
      <w:r>
        <w:rPr>
          <w:rFonts w:hint="default" w:ascii="Times New Roman" w:hAnsi="Times New Roman" w:eastAsia="方正黑体_GBK" w:cs="Times New Roman"/>
          <w:b w:val="0"/>
          <w:snapToGrid/>
          <w:color w:val="auto"/>
          <w:szCs w:val="32"/>
          <w:lang w:val="en-US"/>
        </w:rPr>
        <w:t xml:space="preserve"> </w:t>
      </w:r>
      <w:r>
        <w:rPr>
          <w:rFonts w:hint="default" w:ascii="Times New Roman" w:hAnsi="Times New Roman" w:eastAsia="方正黑体_GBK" w:cs="Times New Roman"/>
          <w:b w:val="0"/>
          <w:snapToGrid/>
          <w:color w:val="auto"/>
          <w:szCs w:val="32"/>
          <w:lang w:val="en-US"/>
        </w:rPr>
        <w:t xml:space="preserve"> </w:t>
      </w:r>
      <w:r>
        <w:rPr>
          <w:rFonts w:hint="default" w:ascii="Times New Roman" w:hAnsi="Times New Roman" w:eastAsia="方正黑体_GBK" w:cs="Times New Roman"/>
          <w:b w:val="0"/>
          <w:snapToGrid/>
          <w:color w:val="auto"/>
          <w:szCs w:val="32"/>
          <w:lang w:val="en-US"/>
        </w:rPr>
        <w:t>深度融入重大区域发展战略</w:t>
      </w:r>
      <w:bookmarkEnd w:id="296"/>
      <w:bookmarkEnd w:id="297"/>
      <w:bookmarkEnd w:id="298"/>
    </w:p>
    <w:p>
      <w:pPr>
        <w:widowControl/>
        <w:adjustRightInd w:val="0"/>
        <w:snapToGrid w:val="0"/>
        <w:spacing w:beforeLines="0" w:afterLines="0" w:line="576" w:lineRule="exact"/>
        <w:ind w:firstLine="640" w:firstLineChars="200"/>
        <w:rPr>
          <w:rFonts w:ascii="Times New Roman" w:hAnsi="Times New Roman" w:eastAsia="方正仿宋_GBK" w:cs="Times New Roman"/>
          <w:color w:val="auto"/>
          <w:spacing w:val="4"/>
          <w:sz w:val="32"/>
          <w:szCs w:val="32"/>
          <w:shd w:val="clear" w:color="auto" w:fill="FFFFFF"/>
        </w:rPr>
      </w:pPr>
      <w:r>
        <w:rPr>
          <w:rFonts w:hint="default" w:ascii="Times New Roman" w:hAnsi="Times New Roman" w:eastAsia="方正仿宋_GBK" w:cs="Times New Roman"/>
          <w:color w:val="auto"/>
          <w:sz w:val="32"/>
          <w:szCs w:val="32"/>
        </w:rPr>
        <w:t>主动服务融入国家和全省重大战略，</w:t>
      </w:r>
      <w:r>
        <w:rPr>
          <w:rFonts w:hint="default" w:ascii="Times New Roman" w:hAnsi="Times New Roman" w:eastAsia="方正仿宋_GBK" w:cs="Times New Roman"/>
          <w:color w:val="auto"/>
          <w:spacing w:val="4"/>
          <w:sz w:val="32"/>
          <w:szCs w:val="32"/>
          <w:shd w:val="clear" w:color="auto" w:fill="FFFFFF"/>
        </w:rPr>
        <w:t>积极搭建政府、工商、金融、科技、医疗等各类交流平台，探索跨区域产业转移、重大基础设施建设、飞地合作的成本共担和利益共享机制，依法依规探索建立区域互利共赢的税收征管及争端处理机制，</w:t>
      </w:r>
      <w:r>
        <w:rPr>
          <w:rFonts w:hint="default" w:ascii="Times New Roman" w:hAnsi="Times New Roman" w:eastAsia="方正仿宋_GBK" w:cs="Times New Roman"/>
          <w:color w:val="auto"/>
          <w:sz w:val="32"/>
          <w:szCs w:val="32"/>
        </w:rPr>
        <w:t>切实把多重叠加的战略机遇转化为高质量发展的优势和成果。</w:t>
      </w:r>
    </w:p>
    <w:p>
      <w:pPr>
        <w:pStyle w:val="7"/>
        <w:widowControl/>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Cs/>
          <w:color w:val="auto"/>
          <w:spacing w:val="0"/>
          <w:sz w:val="32"/>
          <w:szCs w:val="32"/>
          <w:shd w:val="clear" w:color="auto" w:fill="FFFFFF"/>
          <w:lang w:val="zh-CN"/>
        </w:rPr>
      </w:pPr>
      <w:bookmarkStart w:id="299" w:name="_Toc20603"/>
      <w:bookmarkStart w:id="300" w:name="_Toc19593"/>
      <w:bookmarkStart w:id="301" w:name="_Toc218070347"/>
      <w:r>
        <w:rPr>
          <w:rFonts w:hint="default" w:ascii="Times New Roman" w:hAnsi="Times New Roman" w:eastAsia="方正楷体_GBK" w:cs="Times New Roman"/>
          <w:b/>
          <w:bCs/>
          <w:color w:val="auto"/>
          <w:kern w:val="2"/>
          <w:sz w:val="32"/>
          <w:szCs w:val="32"/>
          <w:lang w:val="zh-CN"/>
        </w:rPr>
        <w:t xml:space="preserve">第一节  </w:t>
      </w:r>
      <w:r>
        <w:rPr>
          <w:rFonts w:hint="default" w:ascii="Times New Roman" w:hAnsi="Times New Roman" w:eastAsia="方正楷体_GBK" w:cs="Times New Roman"/>
          <w:b/>
          <w:bCs/>
          <w:color w:val="auto"/>
          <w:spacing w:val="0"/>
          <w:kern w:val="2"/>
          <w:sz w:val="32"/>
          <w:szCs w:val="32"/>
          <w:shd w:val="clear" w:color="auto" w:fill="FFFFFF"/>
          <w:lang w:val="zh-CN"/>
        </w:rPr>
        <w:t>主动融入成渝地区双城经济圈建设</w:t>
      </w:r>
      <w:bookmarkEnd w:id="299"/>
      <w:bookmarkEnd w:id="300"/>
      <w:bookmarkEnd w:id="301"/>
    </w:p>
    <w:p>
      <w:pPr>
        <w:widowControl/>
        <w:adjustRightInd w:val="0"/>
        <w:snapToGrid w:val="0"/>
        <w:spacing w:beforeLines="0" w:afterLines="0" w:line="576" w:lineRule="exact"/>
        <w:ind w:firstLine="656" w:firstLineChars="200"/>
        <w:rPr>
          <w:rFonts w:ascii="Times New Roman" w:hAnsi="Times New Roman" w:eastAsia="方正仿宋_GBK" w:cs="Times New Roman"/>
          <w:color w:val="auto"/>
          <w:spacing w:val="4"/>
          <w:sz w:val="32"/>
          <w:szCs w:val="32"/>
          <w:shd w:val="clear" w:color="auto" w:fill="FFFFFF"/>
        </w:rPr>
      </w:pPr>
      <w:r>
        <w:rPr>
          <w:rFonts w:hint="default" w:ascii="Times New Roman" w:hAnsi="Times New Roman" w:eastAsia="方正仿宋_GBK" w:cs="Times New Roman"/>
          <w:color w:val="auto"/>
          <w:spacing w:val="4"/>
          <w:sz w:val="32"/>
          <w:szCs w:val="32"/>
          <w:shd w:val="clear" w:color="auto" w:fill="FFFFFF"/>
        </w:rPr>
        <w:t>充分发挥阿坝县生态资源、清洁能源和政策叠加优势，深化与四川各地及重庆在产业、市场、技术等领域的协同合作。积极承接农牧产品精深加工、中藏医药、民族工艺等绿色低碳产业转移，推动产业链、供应链、价值链深度对接，</w:t>
      </w:r>
      <w:r>
        <w:rPr>
          <w:rFonts w:hint="default" w:ascii="Times New Roman" w:hAnsi="Times New Roman" w:eastAsia="方正仿宋_GBK" w:cs="Times New Roman"/>
          <w:color w:val="auto"/>
          <w:spacing w:val="4"/>
          <w:sz w:val="32"/>
          <w:szCs w:val="32"/>
          <w:shd w:val="clear" w:color="auto" w:fill="FFFFFF"/>
        </w:rPr>
        <w:t>打造双城经济圈优质生态产品供应基地、清洁能源保障基地和生态文化旅游目的地</w:t>
      </w:r>
      <w:r>
        <w:rPr>
          <w:rFonts w:hint="default" w:ascii="Times New Roman" w:hAnsi="Times New Roman" w:eastAsia="方正仿宋_GBK" w:cs="Times New Roman"/>
          <w:color w:val="auto"/>
          <w:spacing w:val="4"/>
          <w:sz w:val="32"/>
          <w:szCs w:val="32"/>
          <w:shd w:val="clear" w:color="auto" w:fill="FFFFFF"/>
        </w:rPr>
        <w:t>。坚决扛起黄河、长江上游生态屏障责任，守好生态底线，实现生态保护与区域协作互促共赢，为成渝地区双城经济圈提供坚实的绿色支撑和生态保障。</w:t>
      </w:r>
    </w:p>
    <w:p>
      <w:pPr>
        <w:pStyle w:val="7"/>
        <w:widowControl/>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
          <w:bCs/>
          <w:color w:val="auto"/>
          <w:spacing w:val="0"/>
          <w:kern w:val="2"/>
          <w:sz w:val="32"/>
          <w:szCs w:val="32"/>
          <w:shd w:val="clear" w:color="auto" w:fill="FFFFFF"/>
          <w:lang w:val="zh-CN"/>
        </w:rPr>
      </w:pPr>
      <w:bookmarkStart w:id="302" w:name="_Toc218070348"/>
      <w:bookmarkStart w:id="303" w:name="_Toc28816"/>
      <w:bookmarkStart w:id="304" w:name="_Toc18441"/>
      <w:r>
        <w:rPr>
          <w:rFonts w:hint="default" w:ascii="Times New Roman" w:hAnsi="Times New Roman" w:eastAsia="方正楷体_GBK" w:cs="Times New Roman"/>
          <w:b/>
          <w:bCs/>
          <w:color w:val="auto"/>
          <w:kern w:val="2"/>
          <w:sz w:val="32"/>
          <w:szCs w:val="32"/>
          <w:lang w:val="zh-CN"/>
        </w:rPr>
        <w:t xml:space="preserve">第二节  </w:t>
      </w:r>
      <w:r>
        <w:rPr>
          <w:rFonts w:hint="default" w:ascii="Times New Roman" w:hAnsi="Times New Roman" w:eastAsia="方正楷体_GBK" w:cs="Times New Roman"/>
          <w:b/>
          <w:bCs/>
          <w:color w:val="auto"/>
          <w:spacing w:val="0"/>
          <w:kern w:val="2"/>
          <w:sz w:val="32"/>
          <w:szCs w:val="32"/>
          <w:shd w:val="clear" w:color="auto" w:fill="FFFFFF"/>
          <w:lang w:val="zh-CN"/>
        </w:rPr>
        <w:t>充分发挥黄河流域生态保护和高质量发展战略</w:t>
      </w:r>
      <w:bookmarkEnd w:id="302"/>
      <w:bookmarkEnd w:id="303"/>
      <w:bookmarkEnd w:id="304"/>
    </w:p>
    <w:p>
      <w:pPr>
        <w:widowControl/>
        <w:adjustRightInd w:val="0"/>
        <w:snapToGrid w:val="0"/>
        <w:spacing w:beforeLines="0" w:afterLines="0" w:line="576" w:lineRule="exact"/>
        <w:ind w:firstLine="656" w:firstLineChars="200"/>
        <w:rPr>
          <w:rFonts w:ascii="Times New Roman" w:hAnsi="Times New Roman" w:eastAsia="方正仿宋_GBK" w:cs="Times New Roman"/>
          <w:color w:val="auto"/>
          <w:spacing w:val="4"/>
          <w:sz w:val="32"/>
          <w:szCs w:val="32"/>
          <w:shd w:val="clear" w:color="auto" w:fill="FFFFFF"/>
        </w:rPr>
      </w:pPr>
      <w:r>
        <w:rPr>
          <w:rFonts w:hint="default" w:ascii="Times New Roman" w:hAnsi="Times New Roman" w:eastAsia="方正仿宋_GBK" w:cs="Times New Roman"/>
          <w:color w:val="auto"/>
          <w:spacing w:val="4"/>
          <w:sz w:val="32"/>
          <w:szCs w:val="32"/>
          <w:shd w:val="clear" w:color="auto" w:fill="FFFFFF"/>
        </w:rPr>
        <w:t>深入践行黄河流域生态保护和高质量发展战略，紧扣川西北生态示范区建设，坚定不移走生态优先、绿色发展之路。立足阿坝生态本底和资源禀赋，</w:t>
      </w:r>
      <w:r>
        <w:rPr>
          <w:rFonts w:hint="default" w:ascii="Times New Roman" w:hAnsi="Times New Roman" w:eastAsia="方正仿宋_GBK" w:cs="Times New Roman"/>
          <w:color w:val="auto"/>
          <w:spacing w:val="4"/>
          <w:sz w:val="32"/>
          <w:szCs w:val="32"/>
          <w:shd w:val="clear" w:color="auto" w:fill="FFFFFF"/>
        </w:rPr>
        <w:t>大力发展特色生态农牧、绿色加工、清洁能源、全域旅游和商贸物流等绿色生态产业，</w:t>
      </w:r>
      <w:r>
        <w:rPr>
          <w:rFonts w:hint="default" w:ascii="Times New Roman" w:hAnsi="Times New Roman" w:eastAsia="方正仿宋_GBK" w:cs="Times New Roman"/>
          <w:color w:val="auto"/>
          <w:spacing w:val="4"/>
          <w:sz w:val="32"/>
          <w:szCs w:val="32"/>
          <w:shd w:val="clear" w:color="auto" w:fill="FFFFFF"/>
        </w:rPr>
        <w:t>推动生态优势加快转化为发展优势。以绿色经济为引领，培育壮大新质生产力，构建具有阿坝特色的现代化绿色产业体系，切实将绿水青山转化为支撑县域高质量发展的“金山银山”，</w:t>
      </w:r>
      <w:r>
        <w:rPr>
          <w:rFonts w:hint="default" w:ascii="Times New Roman" w:hAnsi="Times New Roman" w:eastAsia="方正仿宋_GBK" w:cs="Times New Roman"/>
          <w:color w:val="auto"/>
          <w:spacing w:val="4"/>
          <w:sz w:val="32"/>
          <w:szCs w:val="32"/>
          <w:shd w:val="clear" w:color="auto" w:fill="FFFFFF"/>
        </w:rPr>
        <w:t>让绿色经济成为</w:t>
      </w:r>
      <w:r>
        <w:rPr>
          <w:rFonts w:hint="default" w:ascii="Times New Roman" w:hAnsi="Times New Roman" w:eastAsia="方正仿宋_GBK" w:cs="Times New Roman"/>
          <w:color w:val="auto"/>
          <w:spacing w:val="4"/>
          <w:sz w:val="32"/>
          <w:szCs w:val="32"/>
          <w:shd w:val="clear" w:color="auto" w:fill="FFFFFF"/>
        </w:rPr>
        <w:t>引领</w:t>
      </w:r>
      <w:r>
        <w:rPr>
          <w:rFonts w:hint="default" w:ascii="Times New Roman" w:hAnsi="Times New Roman" w:eastAsia="方正仿宋_GBK" w:cs="Times New Roman"/>
          <w:color w:val="auto"/>
          <w:spacing w:val="4"/>
          <w:sz w:val="32"/>
          <w:szCs w:val="32"/>
          <w:shd w:val="clear" w:color="auto" w:fill="FFFFFF"/>
        </w:rPr>
        <w:t>阿坝</w:t>
      </w:r>
      <w:r>
        <w:rPr>
          <w:rFonts w:hint="default" w:ascii="Times New Roman" w:hAnsi="Times New Roman" w:eastAsia="方正仿宋_GBK" w:cs="Times New Roman"/>
          <w:color w:val="auto"/>
          <w:spacing w:val="4"/>
          <w:sz w:val="32"/>
          <w:szCs w:val="32"/>
          <w:shd w:val="clear" w:color="auto" w:fill="FFFFFF"/>
        </w:rPr>
        <w:t>高质量</w:t>
      </w:r>
      <w:r>
        <w:rPr>
          <w:rFonts w:hint="default" w:ascii="Times New Roman" w:hAnsi="Times New Roman" w:eastAsia="方正仿宋_GBK" w:cs="Times New Roman"/>
          <w:color w:val="auto"/>
          <w:spacing w:val="4"/>
          <w:sz w:val="32"/>
          <w:szCs w:val="32"/>
          <w:shd w:val="clear" w:color="auto" w:fill="FFFFFF"/>
        </w:rPr>
        <w:t>发展</w:t>
      </w:r>
      <w:r>
        <w:rPr>
          <w:rFonts w:hint="default" w:ascii="Times New Roman" w:hAnsi="Times New Roman" w:eastAsia="方正仿宋_GBK" w:cs="Times New Roman"/>
          <w:color w:val="auto"/>
          <w:spacing w:val="4"/>
          <w:sz w:val="32"/>
          <w:szCs w:val="32"/>
          <w:shd w:val="clear" w:color="auto" w:fill="FFFFFF"/>
        </w:rPr>
        <w:t>的</w:t>
      </w:r>
      <w:r>
        <w:rPr>
          <w:rFonts w:hint="default" w:ascii="Times New Roman" w:hAnsi="Times New Roman" w:eastAsia="方正仿宋_GBK" w:cs="Times New Roman"/>
          <w:color w:val="auto"/>
          <w:spacing w:val="4"/>
          <w:sz w:val="32"/>
          <w:szCs w:val="32"/>
          <w:shd w:val="clear" w:color="auto" w:fill="FFFFFF"/>
        </w:rPr>
        <w:t>新引擎。</w:t>
      </w:r>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
          <w:bCs/>
          <w:color w:val="auto"/>
          <w:spacing w:val="0"/>
          <w:kern w:val="2"/>
          <w:sz w:val="32"/>
          <w:szCs w:val="32"/>
          <w:shd w:val="clear" w:color="auto" w:fill="FFFFFF"/>
          <w:lang w:val="zh-CN"/>
        </w:rPr>
      </w:pPr>
      <w:bookmarkStart w:id="305" w:name="_Toc18529"/>
      <w:bookmarkStart w:id="306" w:name="_Toc31395"/>
      <w:bookmarkStart w:id="307" w:name="_Toc218070349"/>
      <w:r>
        <w:rPr>
          <w:rFonts w:hint="default" w:ascii="Times New Roman" w:hAnsi="Times New Roman" w:eastAsia="方正楷体_GBK" w:cs="Times New Roman"/>
          <w:b/>
          <w:bCs/>
          <w:color w:val="auto"/>
          <w:kern w:val="2"/>
          <w:sz w:val="32"/>
          <w:szCs w:val="32"/>
          <w:lang w:val="zh-CN"/>
        </w:rPr>
        <w:t xml:space="preserve">第三节  </w:t>
      </w:r>
      <w:r>
        <w:rPr>
          <w:rFonts w:hint="default" w:ascii="Times New Roman" w:hAnsi="Times New Roman" w:eastAsia="方正楷体_GBK" w:cs="Times New Roman"/>
          <w:b/>
          <w:bCs/>
          <w:color w:val="auto"/>
          <w:spacing w:val="0"/>
          <w:kern w:val="2"/>
          <w:sz w:val="32"/>
          <w:szCs w:val="32"/>
          <w:shd w:val="clear" w:color="auto" w:fill="FFFFFF"/>
          <w:lang w:val="zh-CN"/>
        </w:rPr>
        <w:t>积极对接</w:t>
      </w:r>
      <w:r>
        <w:rPr>
          <w:rFonts w:hint="default" w:ascii="Times New Roman" w:hAnsi="Times New Roman" w:eastAsia="方正楷体_GBK" w:cs="Times New Roman"/>
          <w:b/>
          <w:bCs/>
          <w:color w:val="auto"/>
          <w:spacing w:val="0"/>
          <w:kern w:val="2"/>
          <w:sz w:val="32"/>
          <w:szCs w:val="32"/>
          <w:shd w:val="clear" w:color="auto" w:fill="FFFFFF"/>
          <w:lang w:val="zh-CN"/>
        </w:rPr>
        <w:t>和融入其他</w:t>
      </w:r>
      <w:r>
        <w:rPr>
          <w:rFonts w:hint="default" w:ascii="Times New Roman" w:hAnsi="Times New Roman" w:eastAsia="方正楷体_GBK" w:cs="Times New Roman"/>
          <w:b/>
          <w:bCs/>
          <w:color w:val="auto"/>
          <w:spacing w:val="0"/>
          <w:kern w:val="2"/>
          <w:sz w:val="32"/>
          <w:szCs w:val="32"/>
          <w:shd w:val="clear" w:color="auto" w:fill="FFFFFF"/>
          <w:lang w:val="zh-CN"/>
        </w:rPr>
        <w:t>区域</w:t>
      </w:r>
      <w:r>
        <w:rPr>
          <w:rFonts w:hint="default" w:ascii="Times New Roman" w:hAnsi="Times New Roman" w:eastAsia="方正楷体_GBK" w:cs="Times New Roman"/>
          <w:b/>
          <w:bCs/>
          <w:color w:val="auto"/>
          <w:spacing w:val="0"/>
          <w:kern w:val="2"/>
          <w:sz w:val="32"/>
          <w:szCs w:val="32"/>
          <w:shd w:val="clear" w:color="auto" w:fill="FFFFFF"/>
          <w:lang w:val="zh-CN"/>
        </w:rPr>
        <w:t>重大</w:t>
      </w:r>
      <w:r>
        <w:rPr>
          <w:rFonts w:hint="default" w:ascii="Times New Roman" w:hAnsi="Times New Roman" w:eastAsia="方正楷体_GBK" w:cs="Times New Roman"/>
          <w:b/>
          <w:bCs/>
          <w:color w:val="auto"/>
          <w:spacing w:val="0"/>
          <w:kern w:val="2"/>
          <w:sz w:val="32"/>
          <w:szCs w:val="32"/>
          <w:shd w:val="clear" w:color="auto" w:fill="FFFFFF"/>
          <w:lang w:val="zh-CN"/>
        </w:rPr>
        <w:t>战略</w:t>
      </w:r>
      <w:bookmarkEnd w:id="305"/>
      <w:bookmarkEnd w:id="306"/>
      <w:bookmarkEnd w:id="307"/>
    </w:p>
    <w:p>
      <w:pPr>
        <w:adjustRightInd w:val="0"/>
        <w:snapToGrid w:val="0"/>
        <w:spacing w:beforeLines="0" w:afterLines="0" w:line="576" w:lineRule="exact"/>
        <w:ind w:firstLine="656" w:firstLineChars="200"/>
        <w:rPr>
          <w:rFonts w:ascii="Times New Roman" w:hAnsi="Times New Roman" w:eastAsia="方正仿宋_GBK" w:cs="Times New Roman"/>
          <w:color w:val="auto"/>
          <w:spacing w:val="4"/>
          <w:sz w:val="32"/>
          <w:szCs w:val="32"/>
          <w:shd w:val="clear" w:color="auto" w:fill="FFFFFF"/>
        </w:rPr>
      </w:pPr>
      <w:r>
        <w:rPr>
          <w:rFonts w:hint="default" w:ascii="Times New Roman" w:hAnsi="Times New Roman" w:eastAsia="方正仿宋_GBK" w:cs="Times New Roman"/>
          <w:color w:val="auto"/>
          <w:spacing w:val="4"/>
          <w:sz w:val="32"/>
          <w:szCs w:val="32"/>
          <w:shd w:val="clear" w:color="auto" w:fill="FFFFFF"/>
        </w:rPr>
        <w:t>主动融入和服务国家区域发展大局，积极对接京津冀协同发展、长三角一体化、粤港澳大湾区建设、长江经济带高质量发展以及“一带一路”等重大国家战略，借势借力拓展开放合作新空间。依托高原生态资源和民族文化优势，积极</w:t>
      </w:r>
      <w:r>
        <w:rPr>
          <w:rFonts w:hint="default" w:ascii="Times New Roman" w:hAnsi="Times New Roman" w:eastAsia="方正仿宋_GBK" w:cs="Times New Roman"/>
          <w:color w:val="auto"/>
          <w:spacing w:val="4"/>
          <w:sz w:val="32"/>
          <w:szCs w:val="32"/>
          <w:shd w:val="clear" w:color="auto" w:fill="FFFFFF"/>
        </w:rPr>
        <w:t>推动</w:t>
      </w:r>
      <w:r>
        <w:rPr>
          <w:rFonts w:hint="default" w:ascii="Times New Roman" w:hAnsi="Times New Roman" w:eastAsia="方正仿宋_GBK" w:cs="Times New Roman"/>
          <w:color w:val="auto"/>
          <w:spacing w:val="4"/>
          <w:sz w:val="32"/>
          <w:szCs w:val="32"/>
          <w:shd w:val="clear" w:color="auto" w:fill="FFFFFF"/>
        </w:rPr>
        <w:t>“阿坝黑青稞”“贾洛绵羊”等</w:t>
      </w:r>
      <w:r>
        <w:rPr>
          <w:rFonts w:hint="default" w:ascii="Times New Roman" w:hAnsi="Times New Roman" w:eastAsia="方正仿宋_GBK" w:cs="Times New Roman"/>
          <w:color w:val="auto"/>
          <w:spacing w:val="4"/>
          <w:sz w:val="32"/>
          <w:szCs w:val="32"/>
          <w:shd w:val="clear" w:color="auto" w:fill="FFFFFF"/>
        </w:rPr>
        <w:t>生态农牧产品</w:t>
      </w:r>
      <w:r>
        <w:rPr>
          <w:rFonts w:hint="default" w:ascii="Times New Roman" w:hAnsi="Times New Roman" w:eastAsia="方正仿宋_GBK" w:cs="Times New Roman"/>
          <w:color w:val="auto"/>
          <w:spacing w:val="4"/>
          <w:sz w:val="32"/>
          <w:szCs w:val="32"/>
          <w:shd w:val="clear" w:color="auto" w:fill="FFFFFF"/>
        </w:rPr>
        <w:t>以及藏式唐卡、民族服饰、手工艺文创等民特文化产品</w:t>
      </w:r>
      <w:r>
        <w:rPr>
          <w:rFonts w:hint="default" w:ascii="Times New Roman" w:hAnsi="Times New Roman" w:eastAsia="方正仿宋_GBK" w:cs="Times New Roman"/>
          <w:color w:val="auto"/>
          <w:spacing w:val="4"/>
          <w:sz w:val="32"/>
          <w:szCs w:val="32"/>
          <w:shd w:val="clear" w:color="auto" w:fill="FFFFFF"/>
        </w:rPr>
        <w:t>等走进国内市场和国际市场，吸引国内外游客深入阿坝观光旅游、康养休闲，打造西部地区具有重要影响力的生态文化旅游目的地。</w:t>
      </w:r>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
          <w:bCs/>
          <w:color w:val="auto"/>
          <w:spacing w:val="0"/>
          <w:kern w:val="2"/>
          <w:sz w:val="32"/>
          <w:szCs w:val="32"/>
          <w:shd w:val="clear" w:color="auto" w:fill="FFFFFF"/>
          <w:lang w:val="zh-CN"/>
        </w:rPr>
      </w:pPr>
      <w:bookmarkStart w:id="308" w:name="_Toc31330"/>
      <w:bookmarkStart w:id="309" w:name="_Toc12160"/>
      <w:bookmarkStart w:id="310" w:name="_Toc218070350"/>
      <w:r>
        <w:rPr>
          <w:rFonts w:hint="default" w:ascii="Times New Roman" w:hAnsi="Times New Roman" w:eastAsia="方正楷体_GBK" w:cs="Times New Roman"/>
          <w:b/>
          <w:bCs/>
          <w:color w:val="auto"/>
          <w:kern w:val="2"/>
          <w:sz w:val="32"/>
          <w:szCs w:val="32"/>
          <w:lang w:val="zh-CN"/>
        </w:rPr>
        <w:t xml:space="preserve">第四节  </w:t>
      </w:r>
      <w:r>
        <w:rPr>
          <w:rFonts w:hint="default" w:ascii="Times New Roman" w:hAnsi="Times New Roman" w:eastAsia="方正楷体_GBK" w:cs="Times New Roman"/>
          <w:b/>
          <w:bCs/>
          <w:color w:val="auto"/>
          <w:spacing w:val="0"/>
          <w:kern w:val="2"/>
          <w:sz w:val="32"/>
          <w:szCs w:val="32"/>
          <w:shd w:val="clear" w:color="auto" w:fill="FFFFFF"/>
          <w:lang w:val="zh-CN"/>
        </w:rPr>
        <w:t>加强与交界地区毗邻县（市）合作</w:t>
      </w:r>
      <w:bookmarkEnd w:id="308"/>
      <w:bookmarkEnd w:id="309"/>
      <w:bookmarkEnd w:id="310"/>
    </w:p>
    <w:p>
      <w:pPr>
        <w:adjustRightInd w:val="0"/>
        <w:snapToGrid w:val="0"/>
        <w:spacing w:beforeLines="0" w:afterLines="0" w:line="576" w:lineRule="exact"/>
        <w:ind w:firstLine="656" w:firstLineChars="200"/>
        <w:rPr>
          <w:rFonts w:hint="default" w:ascii="Times New Roman" w:hAnsi="Times New Roman" w:eastAsia="方正仿宋_GBK" w:cs="Times New Roman"/>
          <w:color w:val="auto"/>
          <w:spacing w:val="4"/>
          <w:sz w:val="32"/>
          <w:szCs w:val="32"/>
          <w:shd w:val="clear" w:color="auto" w:fill="FFFFFF"/>
        </w:rPr>
      </w:pPr>
      <w:r>
        <w:rPr>
          <w:rFonts w:hint="default" w:ascii="Times New Roman" w:hAnsi="Times New Roman" w:eastAsia="方正仿宋_GBK" w:cs="Times New Roman"/>
          <w:color w:val="auto"/>
          <w:spacing w:val="4"/>
          <w:sz w:val="32"/>
          <w:szCs w:val="32"/>
          <w:shd w:val="clear" w:color="auto" w:fill="FFFFFF"/>
        </w:rPr>
        <w:t>持续深化与川甘青交界地区毗邻县（市）的协同发展，</w:t>
      </w:r>
      <w:r>
        <w:rPr>
          <w:rFonts w:hint="default" w:ascii="Times New Roman" w:hAnsi="Times New Roman" w:eastAsia="方正仿宋_GBK" w:cs="Times New Roman"/>
          <w:color w:val="auto"/>
          <w:spacing w:val="4"/>
          <w:sz w:val="32"/>
          <w:szCs w:val="32"/>
          <w:shd w:val="clear" w:color="auto" w:fill="FFFFFF"/>
        </w:rPr>
        <w:t>推动生态环境同护同治、基础设施互联互通、特色产业协作配套、公共服务共建共享、维稳工作联防联治</w:t>
      </w:r>
      <w:r>
        <w:rPr>
          <w:rFonts w:hint="default" w:ascii="Times New Roman" w:hAnsi="Times New Roman" w:eastAsia="方正仿宋_GBK" w:cs="Times New Roman"/>
          <w:color w:val="auto"/>
          <w:spacing w:val="4"/>
          <w:sz w:val="32"/>
          <w:szCs w:val="32"/>
          <w:shd w:val="clear" w:color="auto" w:fill="FFFFFF"/>
        </w:rPr>
        <w:t>。依托区位优势，协同推进跨区域生态廊道建设、交通网络衔接和产业分工协作，加快构建高效联通的区域路网体系，提升物流、人流、信息流集散能力。通过强化多领域务实合作，全力打造川甘青结合部交通要道和四川西向开放重镇，全面增强阿坝在区域发展格局中的战略支点功能。</w:t>
      </w:r>
    </w:p>
    <w:p>
      <w:pPr>
        <w:adjustRightInd w:val="0"/>
        <w:snapToGrid w:val="0"/>
        <w:spacing w:beforeLines="0" w:afterLines="0" w:line="576" w:lineRule="exact"/>
        <w:ind w:firstLine="656" w:firstLineChars="200"/>
        <w:rPr>
          <w:rFonts w:ascii="Times New Roman" w:hAnsi="Times New Roman" w:eastAsia="方正仿宋_GBK" w:cs="Times New Roman"/>
          <w:color w:val="auto"/>
          <w:spacing w:val="4"/>
          <w:sz w:val="32"/>
          <w:szCs w:val="32"/>
          <w:shd w:val="clear" w:color="auto" w:fill="FFFFFF"/>
        </w:rPr>
      </w:pPr>
    </w:p>
    <w:p>
      <w:pPr>
        <w:pStyle w:val="7"/>
        <w:spacing w:before="0" w:beforeLines="0" w:after="0" w:afterLines="0" w:line="576" w:lineRule="exact"/>
        <w:jc w:val="center"/>
        <w:outlineLvl w:val="1"/>
        <w:rPr>
          <w:rFonts w:hint="default" w:ascii="Times New Roman" w:hAnsi="Times New Roman" w:eastAsia="方正黑体_GBK" w:cs="Times New Roman"/>
          <w:b w:val="0"/>
          <w:snapToGrid/>
          <w:color w:val="auto"/>
          <w:sz w:val="32"/>
          <w:szCs w:val="32"/>
        </w:rPr>
      </w:pPr>
      <w:bookmarkStart w:id="311" w:name="_Toc16287"/>
      <w:bookmarkStart w:id="312" w:name="_Toc19052"/>
      <w:bookmarkStart w:id="313" w:name="_Toc218070351"/>
      <w:r>
        <w:rPr>
          <w:rFonts w:hint="default" w:ascii="Times New Roman" w:hAnsi="Times New Roman" w:eastAsia="方正黑体_GBK" w:cs="Times New Roman"/>
          <w:b w:val="0"/>
          <w:snapToGrid/>
          <w:color w:val="auto"/>
          <w:szCs w:val="32"/>
          <w:lang w:val="en-US"/>
        </w:rPr>
        <w:t>第</w:t>
      </w:r>
      <w:r>
        <w:rPr>
          <w:rFonts w:hint="default" w:ascii="Times New Roman" w:hAnsi="Times New Roman" w:eastAsia="方正黑体_GBK" w:cs="Times New Roman"/>
          <w:b w:val="0"/>
          <w:color w:val="auto"/>
          <w:szCs w:val="32"/>
          <w:lang w:val="en-US"/>
        </w:rPr>
        <w:t>十六</w:t>
      </w:r>
      <w:r>
        <w:rPr>
          <w:rFonts w:hint="default" w:ascii="Times New Roman" w:hAnsi="Times New Roman" w:eastAsia="方正黑体_GBK" w:cs="Times New Roman"/>
          <w:b w:val="0"/>
          <w:snapToGrid/>
          <w:color w:val="auto"/>
          <w:szCs w:val="32"/>
          <w:lang w:val="en-US"/>
        </w:rPr>
        <w:t>章</w:t>
      </w:r>
      <w:r>
        <w:rPr>
          <w:rFonts w:hint="default" w:ascii="Times New Roman" w:hAnsi="Times New Roman" w:eastAsia="方正黑体_GBK" w:cs="Times New Roman"/>
          <w:b w:val="0"/>
          <w:snapToGrid/>
          <w:color w:val="auto"/>
          <w:szCs w:val="32"/>
          <w:lang w:val="en-US"/>
        </w:rPr>
        <w:t xml:space="preserve"> </w:t>
      </w:r>
      <w:r>
        <w:rPr>
          <w:rFonts w:hint="default" w:ascii="Times New Roman" w:hAnsi="Times New Roman" w:eastAsia="方正黑体_GBK" w:cs="Times New Roman"/>
          <w:b w:val="0"/>
          <w:snapToGrid/>
          <w:color w:val="auto"/>
          <w:szCs w:val="32"/>
          <w:lang w:val="en-US"/>
        </w:rPr>
        <w:t xml:space="preserve"> </w:t>
      </w:r>
      <w:r>
        <w:rPr>
          <w:rFonts w:hint="default" w:ascii="Times New Roman" w:hAnsi="Times New Roman" w:eastAsia="方正黑体_GBK" w:cs="Times New Roman"/>
          <w:b w:val="0"/>
          <w:snapToGrid/>
          <w:color w:val="auto"/>
          <w:szCs w:val="32"/>
          <w:lang w:val="en-US"/>
        </w:rPr>
        <w:t>统筹各类</w:t>
      </w:r>
      <w:r>
        <w:rPr>
          <w:rFonts w:hint="default" w:ascii="Times New Roman" w:hAnsi="Times New Roman" w:eastAsia="方正黑体_GBK" w:cs="Times New Roman"/>
          <w:b w:val="0"/>
          <w:snapToGrid/>
          <w:color w:val="auto"/>
          <w:szCs w:val="32"/>
          <w:lang w:val="en-US" w:eastAsia="zh-CN"/>
        </w:rPr>
        <w:t>协作</w:t>
      </w:r>
      <w:r>
        <w:rPr>
          <w:rFonts w:hint="default" w:ascii="Times New Roman" w:hAnsi="Times New Roman" w:eastAsia="方正黑体_GBK" w:cs="Times New Roman"/>
          <w:b w:val="0"/>
          <w:snapToGrid/>
          <w:color w:val="auto"/>
          <w:szCs w:val="32"/>
          <w:lang w:val="en-US"/>
        </w:rPr>
        <w:t>帮扶资源</w:t>
      </w:r>
      <w:bookmarkEnd w:id="311"/>
      <w:bookmarkEnd w:id="312"/>
      <w:bookmarkEnd w:id="313"/>
    </w:p>
    <w:p>
      <w:pPr>
        <w:adjustRightInd w:val="0"/>
        <w:snapToGrid w:val="0"/>
        <w:spacing w:beforeLines="0" w:afterLines="0" w:line="576" w:lineRule="exact"/>
        <w:ind w:firstLine="656" w:firstLineChars="200"/>
        <w:rPr>
          <w:rFonts w:ascii="Times New Roman" w:hAnsi="Times New Roman" w:eastAsia="方正仿宋_GBK" w:cs="Times New Roman"/>
          <w:color w:val="auto"/>
          <w:spacing w:val="4"/>
          <w:sz w:val="32"/>
          <w:szCs w:val="32"/>
          <w:shd w:val="clear" w:color="auto" w:fill="FFFFFF"/>
        </w:rPr>
      </w:pPr>
      <w:r>
        <w:rPr>
          <w:rFonts w:hint="default" w:ascii="Times New Roman" w:hAnsi="Times New Roman" w:eastAsia="方正仿宋_GBK" w:cs="Times New Roman"/>
          <w:color w:val="auto"/>
          <w:spacing w:val="4"/>
          <w:sz w:val="32"/>
          <w:szCs w:val="32"/>
          <w:shd w:val="clear" w:color="auto" w:fill="FFFFFF"/>
        </w:rPr>
        <w:t>充分利用托底性帮扶政策，持续</w:t>
      </w:r>
      <w:r>
        <w:rPr>
          <w:rFonts w:hint="default" w:ascii="Times New Roman" w:hAnsi="Times New Roman" w:eastAsia="方正仿宋_GBK" w:cs="Times New Roman"/>
          <w:color w:val="auto"/>
          <w:spacing w:val="4"/>
          <w:sz w:val="32"/>
          <w:szCs w:val="32"/>
          <w:shd w:val="clear" w:color="auto" w:fill="FFFFFF"/>
        </w:rPr>
        <w:t>深化浙</w:t>
      </w:r>
      <w:r>
        <w:rPr>
          <w:rFonts w:hint="default" w:ascii="Times New Roman" w:hAnsi="Times New Roman" w:eastAsia="方正仿宋_GBK" w:cs="Times New Roman"/>
          <w:color w:val="auto"/>
          <w:spacing w:val="4"/>
          <w:sz w:val="32"/>
          <w:szCs w:val="32"/>
          <w:shd w:val="clear" w:color="auto" w:fill="FFFFFF"/>
        </w:rPr>
        <w:t>江对口支援和</w:t>
      </w:r>
      <w:r>
        <w:rPr>
          <w:rFonts w:hint="default" w:ascii="Times New Roman" w:hAnsi="Times New Roman" w:eastAsia="方正仿宋_GBK" w:cs="Times New Roman"/>
          <w:color w:val="auto"/>
          <w:spacing w:val="4"/>
          <w:sz w:val="32"/>
          <w:szCs w:val="32"/>
          <w:shd w:val="clear" w:color="auto" w:fill="FFFFFF"/>
        </w:rPr>
        <w:t>东西部协作，</w:t>
      </w:r>
      <w:r>
        <w:rPr>
          <w:rFonts w:hint="default" w:ascii="Times New Roman" w:hAnsi="Times New Roman" w:eastAsia="方正仿宋_GBK" w:cs="Times New Roman"/>
          <w:color w:val="auto"/>
          <w:spacing w:val="4"/>
          <w:sz w:val="32"/>
          <w:szCs w:val="32"/>
          <w:shd w:val="clear" w:color="auto" w:fill="FFFFFF"/>
        </w:rPr>
        <w:t>进一步</w:t>
      </w:r>
      <w:r>
        <w:rPr>
          <w:rFonts w:hint="default" w:ascii="Times New Roman" w:hAnsi="Times New Roman" w:eastAsia="方正仿宋_GBK" w:cs="Times New Roman"/>
          <w:color w:val="auto"/>
          <w:spacing w:val="4"/>
          <w:sz w:val="32"/>
          <w:szCs w:val="32"/>
          <w:shd w:val="clear" w:color="auto" w:fill="FFFFFF"/>
        </w:rPr>
        <w:t>推动产业、民生、文旅等领域深度合作，统筹省内外</w:t>
      </w:r>
      <w:r>
        <w:rPr>
          <w:rFonts w:hint="default" w:ascii="Times New Roman" w:hAnsi="Times New Roman" w:eastAsia="方正仿宋_GBK" w:cs="Times New Roman"/>
          <w:color w:val="auto"/>
          <w:spacing w:val="4"/>
          <w:sz w:val="32"/>
          <w:szCs w:val="32"/>
          <w:shd w:val="clear" w:color="auto" w:fill="FFFFFF"/>
        </w:rPr>
        <w:t>各种</w:t>
      </w:r>
      <w:r>
        <w:rPr>
          <w:rFonts w:hint="default" w:ascii="Times New Roman" w:hAnsi="Times New Roman" w:eastAsia="方正仿宋_GBK" w:cs="Times New Roman"/>
          <w:color w:val="auto"/>
          <w:spacing w:val="4"/>
          <w:sz w:val="32"/>
          <w:szCs w:val="32"/>
          <w:shd w:val="clear" w:color="auto" w:fill="FFFFFF"/>
        </w:rPr>
        <w:t>帮扶力量，聚焦产业造血与民生改善，构建多方协同、优势互补、共赢发展的对口帮扶新格局。</w:t>
      </w:r>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
          <w:bCs/>
          <w:color w:val="auto"/>
          <w:spacing w:val="0"/>
          <w:kern w:val="2"/>
          <w:sz w:val="32"/>
          <w:szCs w:val="32"/>
          <w:shd w:val="clear" w:color="auto" w:fill="FFFFFF"/>
          <w:lang w:val="zh-CN"/>
        </w:rPr>
      </w:pPr>
      <w:bookmarkStart w:id="314" w:name="_Toc12525"/>
      <w:bookmarkStart w:id="315" w:name="_Toc1277"/>
      <w:bookmarkStart w:id="316" w:name="_Toc218070352"/>
      <w:r>
        <w:rPr>
          <w:rFonts w:hint="default" w:ascii="Times New Roman" w:hAnsi="Times New Roman" w:eastAsia="方正楷体_GBK" w:cs="Times New Roman"/>
          <w:b/>
          <w:bCs/>
          <w:color w:val="auto"/>
          <w:kern w:val="2"/>
          <w:sz w:val="32"/>
          <w:szCs w:val="32"/>
          <w:lang w:val="zh-CN"/>
        </w:rPr>
        <w:t xml:space="preserve">第一节  </w:t>
      </w:r>
      <w:r>
        <w:rPr>
          <w:rFonts w:hint="default" w:ascii="Times New Roman" w:hAnsi="Times New Roman" w:eastAsia="方正楷体_GBK" w:cs="Times New Roman"/>
          <w:b/>
          <w:bCs/>
          <w:color w:val="auto"/>
          <w:spacing w:val="0"/>
          <w:kern w:val="2"/>
          <w:sz w:val="32"/>
          <w:szCs w:val="32"/>
          <w:shd w:val="clear" w:color="auto" w:fill="FFFFFF"/>
          <w:lang w:val="zh-CN"/>
        </w:rPr>
        <w:t>充分利用托底性帮扶政策</w:t>
      </w:r>
      <w:bookmarkEnd w:id="314"/>
      <w:bookmarkEnd w:id="315"/>
      <w:bookmarkEnd w:id="316"/>
    </w:p>
    <w:p>
      <w:pPr>
        <w:adjustRightInd w:val="0"/>
        <w:snapToGrid w:val="0"/>
        <w:spacing w:beforeLines="0" w:afterLines="0" w:line="576" w:lineRule="exact"/>
        <w:ind w:firstLine="656" w:firstLineChars="200"/>
        <w:rPr>
          <w:rFonts w:ascii="Times New Roman" w:hAnsi="Times New Roman" w:eastAsia="方正仿宋_GBK" w:cs="Times New Roman"/>
          <w:b w:val="0"/>
          <w:bCs w:val="0"/>
          <w:color w:val="auto"/>
          <w:spacing w:val="4"/>
          <w:sz w:val="32"/>
          <w:szCs w:val="32"/>
          <w:shd w:val="clear" w:color="auto" w:fill="FFFFFF"/>
        </w:rPr>
      </w:pPr>
      <w:r>
        <w:rPr>
          <w:rFonts w:hint="default" w:ascii="Times New Roman" w:hAnsi="Times New Roman" w:eastAsia="方正仿宋_GBK" w:cs="Times New Roman"/>
          <w:b w:val="0"/>
          <w:bCs w:val="0"/>
          <w:color w:val="auto"/>
          <w:spacing w:val="4"/>
          <w:sz w:val="32"/>
          <w:szCs w:val="32"/>
          <w:shd w:val="clear" w:color="auto" w:fill="FFFFFF"/>
        </w:rPr>
        <w:t>全面贯彻落实</w:t>
      </w:r>
      <w:r>
        <w:rPr>
          <w:rFonts w:hint="eastAsia" w:ascii="Times New Roman" w:hAnsi="Times New Roman" w:eastAsia="方正仿宋_GBK" w:cs="Times New Roman"/>
          <w:b w:val="0"/>
          <w:bCs w:val="0"/>
          <w:color w:val="auto"/>
          <w:spacing w:val="4"/>
          <w:sz w:val="32"/>
          <w:szCs w:val="32"/>
          <w:shd w:val="clear" w:color="auto" w:fill="FFFFFF"/>
          <w:lang w:eastAsia="zh-CN"/>
        </w:rPr>
        <w:t>省委、省政府</w:t>
      </w:r>
      <w:r>
        <w:rPr>
          <w:rFonts w:hint="default" w:ascii="Times New Roman" w:hAnsi="Times New Roman" w:eastAsia="方正仿宋_GBK" w:cs="Times New Roman"/>
          <w:b w:val="0"/>
          <w:bCs w:val="0"/>
          <w:color w:val="auto"/>
          <w:spacing w:val="4"/>
          <w:sz w:val="32"/>
          <w:szCs w:val="32"/>
          <w:shd w:val="clear" w:color="auto" w:fill="FFFFFF"/>
        </w:rPr>
        <w:t>关于开展托底性帮扶的</w:t>
      </w:r>
      <w:r>
        <w:rPr>
          <w:rFonts w:hint="default" w:ascii="Times New Roman" w:hAnsi="Times New Roman" w:eastAsia="方正仿宋_GBK" w:cs="Times New Roman"/>
          <w:color w:val="auto"/>
          <w:spacing w:val="4"/>
          <w:sz w:val="32"/>
          <w:szCs w:val="32"/>
          <w:shd w:val="clear" w:color="auto" w:fill="FFFFFF"/>
        </w:rPr>
        <w:t>政策</w:t>
      </w:r>
      <w:r>
        <w:rPr>
          <w:rFonts w:hint="default" w:ascii="Times New Roman" w:hAnsi="Times New Roman" w:eastAsia="方正仿宋_GBK" w:cs="Times New Roman"/>
          <w:b w:val="0"/>
          <w:bCs w:val="0"/>
          <w:color w:val="auto"/>
          <w:spacing w:val="4"/>
          <w:sz w:val="32"/>
          <w:szCs w:val="32"/>
          <w:shd w:val="clear" w:color="auto" w:fill="FFFFFF"/>
        </w:rPr>
        <w:t>部署，</w:t>
      </w:r>
      <w:r>
        <w:rPr>
          <w:rFonts w:hint="default" w:ascii="Times New Roman" w:hAnsi="Times New Roman" w:eastAsia="方正仿宋_GBK" w:cs="Times New Roman"/>
          <w:color w:val="auto"/>
          <w:spacing w:val="4"/>
          <w:sz w:val="32"/>
          <w:szCs w:val="32"/>
          <w:shd w:val="clear" w:color="auto" w:fill="FFFFFF"/>
        </w:rPr>
        <w:t>持续研究吃透托底性帮扶相关政策，统筹推进县域产业培育、基础设施建设、特色优势资源开发，全力增强内生造血功能，巩固拓展脱贫攻坚成果，让现代化建设成果更多惠及人民群众。</w:t>
      </w:r>
      <w:r>
        <w:rPr>
          <w:rFonts w:hint="default" w:ascii="Times New Roman" w:hAnsi="Times New Roman" w:eastAsia="方正仿宋_GBK" w:cs="Times New Roman"/>
          <w:b w:val="0"/>
          <w:bCs w:val="0"/>
          <w:color w:val="auto"/>
          <w:spacing w:val="4"/>
          <w:sz w:val="32"/>
          <w:szCs w:val="32"/>
          <w:shd w:val="clear" w:color="auto" w:fill="FFFFFF"/>
        </w:rPr>
        <w:t>牢固树立“一盘棋”思想，围绕清洁能源、农牧产业、文化旅游等关键领域</w:t>
      </w:r>
      <w:r>
        <w:rPr>
          <w:rFonts w:hint="default" w:ascii="Times New Roman" w:hAnsi="Times New Roman" w:eastAsia="方正仿宋_GBK" w:cs="Times New Roman"/>
          <w:color w:val="auto"/>
          <w:spacing w:val="4"/>
          <w:sz w:val="32"/>
          <w:szCs w:val="32"/>
          <w:shd w:val="clear" w:color="auto" w:fill="FFFFFF"/>
        </w:rPr>
        <w:t>，主动承接省州系列稳增长政策措施</w:t>
      </w:r>
      <w:r>
        <w:rPr>
          <w:rFonts w:hint="default" w:ascii="Times New Roman" w:hAnsi="Times New Roman" w:eastAsia="方正仿宋_GBK" w:cs="Times New Roman"/>
          <w:b w:val="0"/>
          <w:bCs w:val="0"/>
          <w:color w:val="auto"/>
          <w:spacing w:val="4"/>
          <w:sz w:val="32"/>
          <w:szCs w:val="32"/>
          <w:shd w:val="clear" w:color="auto" w:fill="FFFFFF"/>
        </w:rPr>
        <w:t>，</w:t>
      </w:r>
      <w:r>
        <w:rPr>
          <w:rFonts w:hint="default" w:ascii="Times New Roman" w:hAnsi="Times New Roman" w:eastAsia="方正仿宋_GBK" w:cs="Times New Roman"/>
          <w:color w:val="auto"/>
          <w:spacing w:val="4"/>
          <w:sz w:val="32"/>
          <w:szCs w:val="32"/>
          <w:shd w:val="clear" w:color="auto" w:fill="FFFFFF"/>
        </w:rPr>
        <w:t>不断增强自我造血功能。</w:t>
      </w:r>
      <w:r>
        <w:rPr>
          <w:rFonts w:hint="default" w:ascii="Times New Roman" w:hAnsi="Times New Roman" w:eastAsia="方正仿宋_GBK" w:cs="Times New Roman"/>
          <w:b w:val="0"/>
          <w:bCs w:val="0"/>
          <w:color w:val="auto"/>
          <w:spacing w:val="4"/>
          <w:sz w:val="32"/>
          <w:szCs w:val="32"/>
          <w:shd w:val="clear" w:color="auto" w:fill="FFFFFF"/>
        </w:rPr>
        <w:t>紧扣县域发展目标，</w:t>
      </w:r>
      <w:r>
        <w:rPr>
          <w:rFonts w:hint="default" w:ascii="Times New Roman" w:hAnsi="Times New Roman" w:eastAsia="方正仿宋_GBK" w:cs="Times New Roman"/>
          <w:color w:val="auto"/>
          <w:spacing w:val="4"/>
          <w:sz w:val="32"/>
          <w:szCs w:val="32"/>
          <w:shd w:val="clear" w:color="auto" w:fill="FFFFFF"/>
        </w:rPr>
        <w:t>重点</w:t>
      </w:r>
      <w:r>
        <w:rPr>
          <w:rFonts w:hint="default" w:ascii="Times New Roman" w:hAnsi="Times New Roman" w:eastAsia="方正仿宋_GBK" w:cs="Times New Roman"/>
          <w:b w:val="0"/>
          <w:bCs w:val="0"/>
          <w:color w:val="auto"/>
          <w:spacing w:val="4"/>
          <w:sz w:val="32"/>
          <w:szCs w:val="32"/>
          <w:shd w:val="clear" w:color="auto" w:fill="FFFFFF"/>
        </w:rPr>
        <w:t>发展新质生产力、城乡融合、基础设施、社会民生</w:t>
      </w:r>
      <w:r>
        <w:rPr>
          <w:rFonts w:hint="default" w:ascii="Times New Roman" w:hAnsi="Times New Roman" w:eastAsia="方正仿宋_GBK" w:cs="Times New Roman"/>
          <w:b w:val="0"/>
          <w:bCs w:val="0"/>
          <w:color w:val="000000" w:themeColor="text1"/>
          <w:spacing w:val="4"/>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4"/>
          <w:sz w:val="32"/>
          <w:szCs w:val="32"/>
          <w:shd w:val="clear" w:color="auto" w:fill="FFFFFF"/>
          <w:lang w:val="en-US" w:eastAsia="zh-CN"/>
          <w14:textFill>
            <w14:solidFill>
              <w14:schemeClr w14:val="tx1"/>
            </w14:solidFill>
          </w14:textFill>
        </w:rPr>
        <w:t>金融服务</w:t>
      </w:r>
      <w:r>
        <w:rPr>
          <w:rFonts w:hint="default" w:ascii="Times New Roman" w:hAnsi="Times New Roman" w:eastAsia="方正仿宋_GBK" w:cs="Times New Roman"/>
          <w:b w:val="0"/>
          <w:bCs w:val="0"/>
          <w:color w:val="auto"/>
          <w:spacing w:val="4"/>
          <w:sz w:val="32"/>
          <w:szCs w:val="32"/>
          <w:shd w:val="clear" w:color="auto" w:fill="FFFFFF"/>
        </w:rPr>
        <w:t>等领域，切实解决群众就业和增收等问题，</w:t>
      </w:r>
      <w:r>
        <w:rPr>
          <w:rFonts w:hint="default" w:ascii="Times New Roman" w:hAnsi="Times New Roman" w:eastAsia="方正仿宋_GBK" w:cs="Times New Roman"/>
          <w:color w:val="auto"/>
          <w:spacing w:val="4"/>
          <w:sz w:val="32"/>
          <w:szCs w:val="32"/>
          <w:shd w:val="clear" w:color="auto" w:fill="FFFFFF"/>
        </w:rPr>
        <w:t>加快</w:t>
      </w:r>
      <w:r>
        <w:rPr>
          <w:rFonts w:hint="default" w:ascii="Times New Roman" w:hAnsi="Times New Roman" w:eastAsia="方正仿宋_GBK" w:cs="Times New Roman"/>
          <w:b w:val="0"/>
          <w:bCs w:val="0"/>
          <w:color w:val="auto"/>
          <w:spacing w:val="4"/>
          <w:sz w:val="32"/>
          <w:szCs w:val="32"/>
          <w:shd w:val="clear" w:color="auto" w:fill="FFFFFF"/>
        </w:rPr>
        <w:t>推动托底性帮扶工作见成效。</w:t>
      </w:r>
      <w:r>
        <w:rPr>
          <w:rFonts w:hint="default" w:ascii="Times New Roman" w:hAnsi="Times New Roman" w:eastAsia="方正仿宋_GBK" w:cs="Times New Roman"/>
          <w:color w:val="auto"/>
          <w:spacing w:val="4"/>
          <w:sz w:val="32"/>
          <w:szCs w:val="32"/>
          <w:shd w:val="clear" w:color="auto" w:fill="FFFFFF"/>
        </w:rPr>
        <w:t>积极主动与省州、帮扶方对接，统筹省卫健委</w:t>
      </w:r>
      <w:r>
        <w:rPr>
          <w:rFonts w:hint="eastAsia" w:ascii="Times New Roman" w:hAnsi="Times New Roman" w:eastAsia="方正仿宋_GBK" w:cs="Times New Roman"/>
          <w:color w:val="auto"/>
          <w:spacing w:val="4"/>
          <w:sz w:val="32"/>
          <w:szCs w:val="32"/>
          <w:shd w:val="clear" w:color="auto" w:fill="FFFFFF"/>
          <w:lang w:eastAsia="zh-CN"/>
        </w:rPr>
        <w:t>、省</w:t>
      </w:r>
      <w:r>
        <w:rPr>
          <w:rFonts w:hint="default" w:ascii="Times New Roman" w:hAnsi="Times New Roman" w:eastAsia="方正仿宋_GBK" w:cs="Times New Roman"/>
          <w:color w:val="000000" w:themeColor="text1"/>
          <w:spacing w:val="4"/>
          <w:sz w:val="32"/>
          <w:szCs w:val="32"/>
          <w:shd w:val="clear" w:color="auto" w:fill="FFFFFF"/>
          <w:lang w:val="en-US" w:eastAsia="zh-CN"/>
          <w14:textFill>
            <w14:solidFill>
              <w14:schemeClr w14:val="tx1"/>
            </w14:solidFill>
          </w14:textFill>
        </w:rPr>
        <w:t>审计厅、</w:t>
      </w:r>
      <w:r>
        <w:rPr>
          <w:rFonts w:hint="default" w:ascii="Times New Roman" w:hAnsi="Times New Roman" w:eastAsia="方正仿宋_GBK" w:cs="Times New Roman"/>
          <w:color w:val="auto"/>
          <w:spacing w:val="4"/>
          <w:sz w:val="32"/>
          <w:szCs w:val="32"/>
          <w:shd w:val="clear" w:color="auto" w:fill="FFFFFF"/>
        </w:rPr>
        <w:t>德阳市、蜀道集团、三峡集团、国宝人寿等帮扶单位资源，共谋帮扶任务，切实把政策红利转化为发展动力。</w:t>
      </w:r>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
          <w:bCs/>
          <w:color w:val="auto"/>
          <w:spacing w:val="0"/>
          <w:kern w:val="2"/>
          <w:sz w:val="32"/>
          <w:szCs w:val="32"/>
          <w:shd w:val="clear" w:color="auto" w:fill="FFFFFF"/>
          <w:lang w:val="zh-CN"/>
        </w:rPr>
      </w:pPr>
      <w:bookmarkStart w:id="317" w:name="_Toc218070353"/>
      <w:bookmarkStart w:id="318" w:name="_Toc27715"/>
      <w:bookmarkStart w:id="319" w:name="_Toc16670"/>
      <w:r>
        <w:rPr>
          <w:rFonts w:hint="default" w:ascii="Times New Roman" w:hAnsi="Times New Roman" w:eastAsia="方正楷体_GBK" w:cs="Times New Roman"/>
          <w:b/>
          <w:bCs/>
          <w:color w:val="auto"/>
          <w:kern w:val="2"/>
          <w:sz w:val="32"/>
          <w:szCs w:val="32"/>
          <w:lang w:val="zh-CN"/>
        </w:rPr>
        <w:t xml:space="preserve">第二节  </w:t>
      </w:r>
      <w:r>
        <w:rPr>
          <w:rFonts w:hint="default" w:ascii="Times New Roman" w:hAnsi="Times New Roman" w:eastAsia="方正楷体_GBK" w:cs="Times New Roman"/>
          <w:b/>
          <w:bCs/>
          <w:color w:val="auto"/>
          <w:spacing w:val="0"/>
          <w:kern w:val="2"/>
          <w:sz w:val="32"/>
          <w:szCs w:val="32"/>
          <w:shd w:val="clear" w:color="auto" w:fill="FFFFFF"/>
          <w:lang w:val="zh-CN"/>
        </w:rPr>
        <w:t>持续</w:t>
      </w:r>
      <w:r>
        <w:rPr>
          <w:rFonts w:hint="default" w:ascii="Times New Roman" w:hAnsi="Times New Roman" w:eastAsia="方正楷体_GBK" w:cs="Times New Roman"/>
          <w:b/>
          <w:bCs/>
          <w:color w:val="auto"/>
          <w:spacing w:val="0"/>
          <w:kern w:val="2"/>
          <w:sz w:val="32"/>
          <w:szCs w:val="32"/>
          <w:shd w:val="clear" w:color="auto" w:fill="FFFFFF"/>
          <w:lang w:val="zh-CN"/>
        </w:rPr>
        <w:t>深化浙</w:t>
      </w:r>
      <w:r>
        <w:rPr>
          <w:rFonts w:hint="default" w:ascii="Times New Roman" w:hAnsi="Times New Roman" w:eastAsia="方正楷体_GBK" w:cs="Times New Roman"/>
          <w:b/>
          <w:bCs/>
          <w:color w:val="auto"/>
          <w:spacing w:val="0"/>
          <w:kern w:val="2"/>
          <w:sz w:val="32"/>
          <w:szCs w:val="32"/>
          <w:shd w:val="clear" w:color="auto" w:fill="FFFFFF"/>
          <w:lang w:val="zh-CN"/>
        </w:rPr>
        <w:t>江</w:t>
      </w:r>
      <w:r>
        <w:rPr>
          <w:rFonts w:hint="default" w:ascii="Times New Roman" w:hAnsi="Times New Roman" w:eastAsia="方正楷体_GBK" w:cs="Times New Roman"/>
          <w:b/>
          <w:bCs/>
          <w:color w:val="auto"/>
          <w:spacing w:val="0"/>
          <w:kern w:val="2"/>
          <w:sz w:val="32"/>
          <w:szCs w:val="32"/>
          <w:shd w:val="clear" w:color="auto" w:fill="FFFFFF"/>
          <w:lang w:val="en-US" w:eastAsia="zh-CN"/>
        </w:rPr>
        <w:t>东西协作和</w:t>
      </w:r>
      <w:r>
        <w:rPr>
          <w:rFonts w:hint="default" w:ascii="Times New Roman" w:hAnsi="Times New Roman" w:eastAsia="方正楷体_GBK" w:cs="Times New Roman"/>
          <w:b/>
          <w:bCs/>
          <w:color w:val="auto"/>
          <w:spacing w:val="0"/>
          <w:kern w:val="2"/>
          <w:sz w:val="32"/>
          <w:szCs w:val="32"/>
          <w:shd w:val="clear" w:color="auto" w:fill="FFFFFF"/>
          <w:lang w:val="zh-CN"/>
        </w:rPr>
        <w:t>对口支援</w:t>
      </w:r>
      <w:bookmarkEnd w:id="317"/>
      <w:bookmarkEnd w:id="318"/>
      <w:bookmarkEnd w:id="319"/>
    </w:p>
    <w:p>
      <w:pPr>
        <w:adjustRightInd w:val="0"/>
        <w:snapToGrid w:val="0"/>
        <w:spacing w:beforeLines="0" w:afterLines="0" w:line="576" w:lineRule="exact"/>
        <w:ind w:firstLine="656" w:firstLineChars="200"/>
        <w:rPr>
          <w:rFonts w:ascii="Times New Roman" w:hAnsi="Times New Roman" w:eastAsia="方正仿宋_GBK" w:cs="Times New Roman"/>
          <w:color w:val="auto"/>
          <w:spacing w:val="4"/>
          <w:sz w:val="32"/>
          <w:szCs w:val="32"/>
          <w:shd w:val="clear" w:color="auto" w:fill="FFFFFF"/>
        </w:rPr>
      </w:pPr>
      <w:r>
        <w:rPr>
          <w:rFonts w:hint="default" w:ascii="Times New Roman" w:hAnsi="Times New Roman" w:eastAsia="方正仿宋_GBK" w:cs="Times New Roman"/>
          <w:color w:val="auto"/>
          <w:spacing w:val="4"/>
          <w:sz w:val="32"/>
          <w:szCs w:val="32"/>
          <w:shd w:val="clear" w:color="auto" w:fill="FFFFFF"/>
        </w:rPr>
        <w:t>依托浙江市场与平台优势，持续深化“客源互送、产品共推、线路共建”机制，推动文旅产业由引客向留客、由观光向体验全面升级，助力两地协作从输血向造血、从单向支援向共赢发展不断迈进。全面推广浙江“千万工程”经验，</w:t>
      </w:r>
      <w:r>
        <w:rPr>
          <w:rFonts w:hint="default" w:ascii="Times New Roman" w:hAnsi="Times New Roman" w:eastAsia="方正仿宋_GBK" w:cs="Times New Roman"/>
          <w:color w:val="auto"/>
          <w:spacing w:val="4"/>
          <w:sz w:val="32"/>
          <w:szCs w:val="32"/>
          <w:shd w:val="clear" w:color="auto" w:fill="FFFFFF"/>
        </w:rPr>
        <w:t>因地制宜</w:t>
      </w:r>
      <w:r>
        <w:rPr>
          <w:rFonts w:hint="default" w:ascii="Times New Roman" w:hAnsi="Times New Roman" w:eastAsia="方正仿宋_GBK" w:cs="Times New Roman"/>
          <w:color w:val="auto"/>
          <w:spacing w:val="4"/>
          <w:sz w:val="32"/>
          <w:szCs w:val="32"/>
          <w:shd w:val="clear" w:color="auto" w:fill="FFFFFF"/>
        </w:rPr>
        <w:t>发展</w:t>
      </w:r>
      <w:r>
        <w:rPr>
          <w:rFonts w:hint="default" w:ascii="Times New Roman" w:hAnsi="Times New Roman" w:eastAsia="方正仿宋_GBK" w:cs="Times New Roman"/>
          <w:color w:val="auto"/>
          <w:spacing w:val="4"/>
          <w:sz w:val="32"/>
          <w:szCs w:val="32"/>
          <w:shd w:val="clear" w:color="auto" w:fill="FFFFFF"/>
        </w:rPr>
        <w:t>生态农牧</w:t>
      </w:r>
      <w:r>
        <w:rPr>
          <w:rFonts w:hint="default" w:ascii="Times New Roman" w:hAnsi="Times New Roman" w:eastAsia="方正仿宋_GBK" w:cs="Times New Roman"/>
          <w:color w:val="auto"/>
          <w:spacing w:val="4"/>
          <w:sz w:val="32"/>
          <w:szCs w:val="32"/>
          <w:shd w:val="clear" w:color="auto" w:fill="FFFFFF"/>
        </w:rPr>
        <w:t>业、农</w:t>
      </w:r>
      <w:r>
        <w:rPr>
          <w:rFonts w:hint="default" w:ascii="Times New Roman" w:hAnsi="Times New Roman" w:eastAsia="方正仿宋_GBK" w:cs="Times New Roman"/>
          <w:color w:val="auto"/>
          <w:spacing w:val="4"/>
          <w:sz w:val="32"/>
          <w:szCs w:val="32"/>
          <w:shd w:val="clear" w:color="auto" w:fill="FFFFFF"/>
        </w:rPr>
        <w:t>特</w:t>
      </w:r>
      <w:r>
        <w:rPr>
          <w:rFonts w:hint="default" w:ascii="Times New Roman" w:hAnsi="Times New Roman" w:eastAsia="方正仿宋_GBK" w:cs="Times New Roman"/>
          <w:color w:val="auto"/>
          <w:spacing w:val="4"/>
          <w:sz w:val="32"/>
          <w:szCs w:val="32"/>
          <w:shd w:val="clear" w:color="auto" w:fill="FFFFFF"/>
        </w:rPr>
        <w:t>产品加工、乡村旅游、特色民宿等</w:t>
      </w:r>
      <w:r>
        <w:rPr>
          <w:rFonts w:hint="default" w:ascii="Times New Roman" w:hAnsi="Times New Roman" w:eastAsia="方正仿宋_GBK" w:cs="Times New Roman"/>
          <w:color w:val="auto"/>
          <w:spacing w:val="4"/>
          <w:sz w:val="32"/>
          <w:szCs w:val="32"/>
          <w:shd w:val="clear" w:color="auto" w:fill="FFFFFF"/>
        </w:rPr>
        <w:t>富民</w:t>
      </w:r>
      <w:r>
        <w:rPr>
          <w:rFonts w:hint="default" w:ascii="Times New Roman" w:hAnsi="Times New Roman" w:eastAsia="方正仿宋_GBK" w:cs="Times New Roman"/>
          <w:color w:val="auto"/>
          <w:spacing w:val="4"/>
          <w:sz w:val="32"/>
          <w:szCs w:val="32"/>
          <w:shd w:val="clear" w:color="auto" w:fill="FFFFFF"/>
        </w:rPr>
        <w:t>产业，</w:t>
      </w:r>
      <w:r>
        <w:rPr>
          <w:rFonts w:hint="default" w:ascii="Times New Roman" w:hAnsi="Times New Roman" w:eastAsia="方正仿宋_GBK" w:cs="Times New Roman"/>
          <w:color w:val="auto"/>
          <w:spacing w:val="4"/>
          <w:sz w:val="32"/>
          <w:szCs w:val="32"/>
          <w:shd w:val="clear" w:color="auto" w:fill="FFFFFF"/>
        </w:rPr>
        <w:t>培育</w:t>
      </w:r>
      <w:r>
        <w:rPr>
          <w:rFonts w:hint="default" w:ascii="Times New Roman" w:hAnsi="Times New Roman" w:eastAsia="方正仿宋_GBK" w:cs="Times New Roman"/>
          <w:color w:val="auto"/>
          <w:spacing w:val="4"/>
          <w:sz w:val="32"/>
          <w:szCs w:val="32"/>
          <w:shd w:val="clear" w:color="auto" w:fill="FFFFFF"/>
        </w:rPr>
        <w:t>壮大</w:t>
      </w:r>
      <w:r>
        <w:rPr>
          <w:rFonts w:hint="default" w:ascii="Times New Roman" w:hAnsi="Times New Roman" w:eastAsia="方正仿宋_GBK" w:cs="Times New Roman"/>
          <w:color w:val="auto"/>
          <w:spacing w:val="4"/>
          <w:sz w:val="32"/>
          <w:szCs w:val="32"/>
          <w:shd w:val="clear" w:color="auto" w:fill="FFFFFF"/>
        </w:rPr>
        <w:t>村级</w:t>
      </w:r>
      <w:r>
        <w:rPr>
          <w:rFonts w:hint="default" w:ascii="Times New Roman" w:hAnsi="Times New Roman" w:eastAsia="方正仿宋_GBK" w:cs="Times New Roman"/>
          <w:color w:val="auto"/>
          <w:spacing w:val="4"/>
          <w:sz w:val="32"/>
          <w:szCs w:val="32"/>
          <w:shd w:val="clear" w:color="auto" w:fill="FFFFFF"/>
        </w:rPr>
        <w:t>集体经济，有序打造一批乡村振兴示范村。</w:t>
      </w:r>
      <w:r>
        <w:rPr>
          <w:rFonts w:hint="default" w:ascii="Times New Roman" w:hAnsi="Times New Roman" w:eastAsia="方正仿宋_GBK" w:cs="Times New Roman"/>
          <w:color w:val="auto"/>
          <w:spacing w:val="4"/>
          <w:sz w:val="32"/>
          <w:szCs w:val="32"/>
          <w:shd w:val="clear" w:color="auto" w:fill="FFFFFF"/>
        </w:rPr>
        <w:t>持续</w:t>
      </w:r>
      <w:r>
        <w:rPr>
          <w:rFonts w:hint="default" w:ascii="Times New Roman" w:hAnsi="Times New Roman" w:eastAsia="方正仿宋_GBK" w:cs="Times New Roman"/>
          <w:color w:val="auto"/>
          <w:spacing w:val="4"/>
          <w:sz w:val="32"/>
          <w:szCs w:val="32"/>
          <w:shd w:val="clear" w:color="auto" w:fill="FFFFFF"/>
        </w:rPr>
        <w:t>深化浙阿在教育、医疗、就业、社会等社会民生帮扶机制，</w:t>
      </w:r>
      <w:r>
        <w:rPr>
          <w:rFonts w:hint="default" w:ascii="Times New Roman" w:hAnsi="Times New Roman" w:eastAsia="方正仿宋_GBK" w:cs="Times New Roman"/>
          <w:color w:val="auto"/>
          <w:spacing w:val="4"/>
          <w:sz w:val="32"/>
          <w:szCs w:val="32"/>
          <w:shd w:val="clear" w:color="auto" w:fill="FFFFFF"/>
        </w:rPr>
        <w:t>推动优质资源精准对接、服务效能持续提升，以群众看得见、摸得着、感受得到的实惠不断增强获得感、幸福感、安全感，进一步夯实民族团结进步的民心根基，携手构建“山海携手、双向奔赴、协同发展”的浙阿协作新格局。</w:t>
      </w:r>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
          <w:bCs/>
          <w:color w:val="auto"/>
          <w:spacing w:val="0"/>
          <w:kern w:val="2"/>
          <w:sz w:val="32"/>
          <w:szCs w:val="32"/>
          <w:shd w:val="clear" w:color="auto" w:fill="FFFFFF"/>
          <w:lang w:val="zh-CN"/>
        </w:rPr>
      </w:pPr>
      <w:bookmarkStart w:id="320" w:name="_Toc218070354"/>
      <w:bookmarkStart w:id="321" w:name="_Toc21925"/>
      <w:bookmarkStart w:id="322" w:name="_Toc24508"/>
      <w:r>
        <w:rPr>
          <w:rFonts w:hint="default" w:ascii="Times New Roman" w:hAnsi="Times New Roman" w:eastAsia="方正楷体_GBK" w:cs="Times New Roman"/>
          <w:b/>
          <w:bCs/>
          <w:color w:val="auto"/>
          <w:kern w:val="2"/>
          <w:sz w:val="32"/>
          <w:szCs w:val="32"/>
          <w:lang w:val="zh-CN"/>
        </w:rPr>
        <w:t xml:space="preserve">第三节  </w:t>
      </w:r>
      <w:r>
        <w:rPr>
          <w:rFonts w:hint="default" w:ascii="Times New Roman" w:hAnsi="Times New Roman" w:eastAsia="方正楷体_GBK" w:cs="Times New Roman"/>
          <w:b/>
          <w:bCs/>
          <w:color w:val="auto"/>
          <w:spacing w:val="0"/>
          <w:kern w:val="2"/>
          <w:sz w:val="32"/>
          <w:szCs w:val="32"/>
          <w:shd w:val="clear" w:color="auto" w:fill="FFFFFF"/>
          <w:lang w:val="zh-CN"/>
        </w:rPr>
        <w:t>统筹省内外帮扶资源</w:t>
      </w:r>
      <w:bookmarkEnd w:id="320"/>
      <w:bookmarkEnd w:id="321"/>
      <w:bookmarkEnd w:id="322"/>
    </w:p>
    <w:p>
      <w:pPr>
        <w:adjustRightInd w:val="0"/>
        <w:snapToGrid w:val="0"/>
        <w:spacing w:beforeLines="0" w:afterLines="0" w:line="576" w:lineRule="exact"/>
        <w:ind w:firstLine="656" w:firstLineChars="200"/>
        <w:rPr>
          <w:rFonts w:ascii="Times New Roman" w:hAnsi="Times New Roman" w:eastAsia="方正仿宋_GBK" w:cs="Times New Roman"/>
          <w:b w:val="0"/>
          <w:bCs w:val="0"/>
          <w:color w:val="EE0000"/>
          <w:spacing w:val="4"/>
          <w:sz w:val="32"/>
          <w:szCs w:val="32"/>
          <w:shd w:val="clear" w:color="auto" w:fill="FFFFFF"/>
        </w:rPr>
      </w:pPr>
      <w:r>
        <w:rPr>
          <w:rFonts w:hint="default" w:ascii="Times New Roman" w:hAnsi="Times New Roman" w:eastAsia="方正仿宋_GBK" w:cs="Times New Roman"/>
          <w:color w:val="auto"/>
          <w:spacing w:val="4"/>
          <w:sz w:val="32"/>
          <w:szCs w:val="32"/>
          <w:shd w:val="clear" w:color="auto" w:fill="FFFFFF"/>
        </w:rPr>
        <w:t>围绕“产业造血、民生补短、全域帮扶”三大方向，高效整合省内外等帮扶力量，强化资源整合与协同联动，通过“引智借脑”着力破解经营能力弱、研发水平低、市场渠道窄、人才支撑不足等瓶颈制约，持续提升帮扶工作的系统性、精准性和可持续性，奋力激发托底性帮扶的内生动力和长久效能。</w:t>
      </w:r>
    </w:p>
    <w:p>
      <w:pPr>
        <w:pStyle w:val="7"/>
        <w:spacing w:before="0" w:beforeLines="0" w:after="0" w:afterLines="0" w:line="576" w:lineRule="exact"/>
        <w:jc w:val="center"/>
        <w:outlineLvl w:val="1"/>
        <w:rPr>
          <w:rFonts w:hint="default" w:ascii="Times New Roman" w:hAnsi="Times New Roman" w:eastAsia="方正黑体_GBK" w:cs="Times New Roman"/>
          <w:b w:val="0"/>
          <w:snapToGrid/>
          <w:color w:val="auto"/>
          <w:szCs w:val="32"/>
          <w:lang w:val="en-US"/>
        </w:rPr>
      </w:pPr>
      <w:bookmarkStart w:id="323" w:name="_Toc218070355"/>
      <w:bookmarkStart w:id="324" w:name="_Toc20354"/>
      <w:bookmarkStart w:id="325" w:name="_Toc25552"/>
    </w:p>
    <w:p>
      <w:pPr>
        <w:pStyle w:val="7"/>
        <w:spacing w:before="0" w:beforeLines="0" w:after="0" w:afterLines="0" w:line="576" w:lineRule="exact"/>
        <w:jc w:val="center"/>
        <w:outlineLvl w:val="1"/>
        <w:rPr>
          <w:rFonts w:hint="default" w:ascii="Times New Roman" w:hAnsi="Times New Roman" w:eastAsia="方正黑体_GBK" w:cs="Times New Roman"/>
          <w:b w:val="0"/>
          <w:snapToGrid/>
          <w:color w:val="auto"/>
          <w:sz w:val="32"/>
          <w:szCs w:val="32"/>
        </w:rPr>
      </w:pPr>
      <w:r>
        <w:rPr>
          <w:rFonts w:hint="default" w:ascii="Times New Roman" w:hAnsi="Times New Roman" w:eastAsia="方正黑体_GBK" w:cs="Times New Roman"/>
          <w:b w:val="0"/>
          <w:snapToGrid/>
          <w:color w:val="auto"/>
          <w:szCs w:val="32"/>
          <w:lang w:val="en-US"/>
        </w:rPr>
        <w:t>第</w:t>
      </w:r>
      <w:r>
        <w:rPr>
          <w:rFonts w:hint="default" w:ascii="Times New Roman" w:hAnsi="Times New Roman" w:eastAsia="方正黑体_GBK" w:cs="Times New Roman"/>
          <w:b w:val="0"/>
          <w:color w:val="auto"/>
          <w:szCs w:val="32"/>
          <w:lang w:val="en-US"/>
        </w:rPr>
        <w:t>十七</w:t>
      </w:r>
      <w:r>
        <w:rPr>
          <w:rFonts w:hint="default" w:ascii="Times New Roman" w:hAnsi="Times New Roman" w:eastAsia="方正黑体_GBK" w:cs="Times New Roman"/>
          <w:b w:val="0"/>
          <w:snapToGrid/>
          <w:color w:val="auto"/>
          <w:szCs w:val="32"/>
          <w:lang w:val="en-US"/>
        </w:rPr>
        <w:t>章</w:t>
      </w:r>
      <w:r>
        <w:rPr>
          <w:rFonts w:hint="default" w:ascii="Times New Roman" w:hAnsi="Times New Roman" w:eastAsia="方正黑体_GBK" w:cs="Times New Roman"/>
          <w:b w:val="0"/>
          <w:snapToGrid/>
          <w:color w:val="auto"/>
          <w:szCs w:val="32"/>
          <w:lang w:val="en-US"/>
        </w:rPr>
        <w:t xml:space="preserve"> </w:t>
      </w:r>
      <w:r>
        <w:rPr>
          <w:rFonts w:hint="default" w:ascii="Times New Roman" w:hAnsi="Times New Roman" w:eastAsia="方正黑体_GBK" w:cs="Times New Roman"/>
          <w:b w:val="0"/>
          <w:snapToGrid/>
          <w:color w:val="auto"/>
          <w:szCs w:val="32"/>
          <w:lang w:val="en-US"/>
        </w:rPr>
        <w:t xml:space="preserve"> </w:t>
      </w:r>
      <w:r>
        <w:rPr>
          <w:rFonts w:hint="default" w:ascii="Times New Roman" w:hAnsi="Times New Roman" w:eastAsia="方正黑体_GBK" w:cs="Times New Roman"/>
          <w:b w:val="0"/>
          <w:snapToGrid/>
          <w:color w:val="auto"/>
          <w:szCs w:val="32"/>
          <w:lang w:val="en-US"/>
        </w:rPr>
        <w:t>努力营造更好的营商环境</w:t>
      </w:r>
      <w:bookmarkEnd w:id="323"/>
      <w:bookmarkEnd w:id="324"/>
      <w:bookmarkEnd w:id="325"/>
    </w:p>
    <w:p>
      <w:pPr>
        <w:adjustRightInd w:val="0"/>
        <w:snapToGrid w:val="0"/>
        <w:spacing w:beforeLines="0" w:afterLines="0" w:line="576" w:lineRule="exact"/>
        <w:ind w:firstLine="656" w:firstLineChars="200"/>
        <w:rPr>
          <w:rFonts w:ascii="Times New Roman" w:hAnsi="Times New Roman" w:eastAsia="方正仿宋_GBK" w:cs="Times New Roman"/>
          <w:color w:val="auto"/>
          <w:spacing w:val="4"/>
          <w:sz w:val="32"/>
          <w:szCs w:val="32"/>
          <w:shd w:val="clear" w:color="auto" w:fill="FFFFFF"/>
        </w:rPr>
      </w:pPr>
      <w:r>
        <w:rPr>
          <w:rFonts w:hint="default" w:ascii="Times New Roman" w:hAnsi="Times New Roman" w:eastAsia="方正仿宋_GBK" w:cs="Times New Roman"/>
          <w:color w:val="auto"/>
          <w:spacing w:val="4"/>
          <w:sz w:val="32"/>
          <w:szCs w:val="32"/>
          <w:shd w:val="clear" w:color="auto" w:fill="FFFFFF"/>
        </w:rPr>
        <w:t>聚焦打造市场化、法治化一流营商环境，提升企业和群众满意度，打造阿坝县营商环境服务品牌，以一流的营商环境赋能经济社会高质量发展。</w:t>
      </w:r>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
          <w:bCs/>
          <w:color w:val="auto"/>
          <w:spacing w:val="0"/>
          <w:kern w:val="2"/>
          <w:sz w:val="32"/>
          <w:szCs w:val="32"/>
          <w:shd w:val="clear" w:color="auto" w:fill="FFFFFF"/>
          <w:lang w:val="zh-CN"/>
        </w:rPr>
      </w:pPr>
      <w:bookmarkStart w:id="326" w:name="_Toc26450"/>
      <w:bookmarkStart w:id="327" w:name="_Toc27904"/>
      <w:bookmarkStart w:id="328" w:name="_Toc218070356"/>
      <w:r>
        <w:rPr>
          <w:rFonts w:hint="default" w:ascii="Times New Roman" w:hAnsi="Times New Roman" w:eastAsia="方正楷体_GBK" w:cs="Times New Roman"/>
          <w:b/>
          <w:bCs/>
          <w:color w:val="auto"/>
          <w:kern w:val="2"/>
          <w:sz w:val="32"/>
          <w:szCs w:val="32"/>
          <w:lang w:val="zh-CN"/>
        </w:rPr>
        <w:t xml:space="preserve">第一节  </w:t>
      </w:r>
      <w:r>
        <w:rPr>
          <w:rFonts w:hint="default" w:ascii="Times New Roman" w:hAnsi="Times New Roman" w:eastAsia="方正楷体_GBK" w:cs="Times New Roman"/>
          <w:b/>
          <w:bCs/>
          <w:color w:val="auto"/>
          <w:spacing w:val="0"/>
          <w:kern w:val="2"/>
          <w:sz w:val="32"/>
          <w:szCs w:val="32"/>
          <w:shd w:val="clear" w:color="auto" w:fill="FFFFFF"/>
          <w:lang w:val="zh-CN"/>
        </w:rPr>
        <w:t>深化要素市场化改革</w:t>
      </w:r>
      <w:bookmarkEnd w:id="326"/>
      <w:bookmarkEnd w:id="327"/>
      <w:bookmarkEnd w:id="328"/>
    </w:p>
    <w:p>
      <w:pPr>
        <w:adjustRightInd w:val="0"/>
        <w:snapToGrid w:val="0"/>
        <w:spacing w:beforeLines="0" w:afterLines="0" w:line="576" w:lineRule="exact"/>
        <w:ind w:firstLine="656" w:firstLineChars="200"/>
        <w:rPr>
          <w:rFonts w:ascii="Times New Roman" w:hAnsi="Times New Roman" w:eastAsia="方正仿宋_GBK" w:cs="Times New Roman"/>
          <w:color w:val="auto"/>
          <w:spacing w:val="4"/>
          <w:sz w:val="32"/>
          <w:szCs w:val="32"/>
          <w:shd w:val="clear" w:color="auto" w:fill="FFFFFF"/>
        </w:rPr>
      </w:pPr>
      <w:r>
        <w:rPr>
          <w:rFonts w:hint="default" w:ascii="Times New Roman" w:hAnsi="Times New Roman" w:eastAsia="方正仿宋_GBK" w:cs="Times New Roman"/>
          <w:color w:val="auto"/>
          <w:spacing w:val="4"/>
          <w:sz w:val="32"/>
          <w:szCs w:val="32"/>
          <w:shd w:val="clear" w:color="auto" w:fill="FFFFFF"/>
        </w:rPr>
        <w:t>加快推进要素市场制度建设，进一步激发全社会创造力和市场活力。健全城乡统一的建设用地市场，完善农村集体经营性建设用地入市制度。畅通劳动力和人才社会性流动渠道，建立城镇教育、就业创业、医疗卫生等基本公共服务与常住人口挂钩机制。引导金融机构增加面向小微企业和民营经济的服务供给，建立银行业金融机构服务乡村振兴和生态建设的激励约束机制，提升资本市场化配置效率。培育技术和数据要素市场，完善知识产权保护和数据开放共享机制，促进政务数据和社会数据资源开放共享，支持构建旅游、交通、农业、工业、城管等领域规范化数据开发应用场景，加强数据安全保护。</w:t>
      </w:r>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
          <w:bCs/>
          <w:color w:val="auto"/>
          <w:spacing w:val="0"/>
          <w:kern w:val="2"/>
          <w:sz w:val="32"/>
          <w:szCs w:val="32"/>
          <w:shd w:val="clear" w:color="auto" w:fill="FFFFFF"/>
          <w:lang w:val="zh-CN"/>
        </w:rPr>
      </w:pPr>
      <w:bookmarkStart w:id="329" w:name="_Toc12695"/>
      <w:bookmarkStart w:id="330" w:name="_Toc22878"/>
      <w:bookmarkStart w:id="331" w:name="_Toc218070357"/>
      <w:r>
        <w:rPr>
          <w:rFonts w:hint="default" w:ascii="Times New Roman" w:hAnsi="Times New Roman" w:eastAsia="方正楷体_GBK" w:cs="Times New Roman"/>
          <w:b/>
          <w:bCs/>
          <w:color w:val="auto"/>
          <w:kern w:val="2"/>
          <w:sz w:val="32"/>
          <w:szCs w:val="32"/>
          <w:lang w:val="zh-CN"/>
        </w:rPr>
        <w:t xml:space="preserve">第二节  </w:t>
      </w:r>
      <w:r>
        <w:rPr>
          <w:rFonts w:hint="default" w:ascii="Times New Roman" w:hAnsi="Times New Roman" w:eastAsia="方正楷体_GBK" w:cs="Times New Roman"/>
          <w:b/>
          <w:bCs/>
          <w:color w:val="auto"/>
          <w:spacing w:val="0"/>
          <w:kern w:val="2"/>
          <w:sz w:val="32"/>
          <w:szCs w:val="32"/>
          <w:shd w:val="clear" w:color="auto" w:fill="FFFFFF"/>
          <w:lang w:val="zh-CN"/>
        </w:rPr>
        <w:t>强化市场监管效能</w:t>
      </w:r>
      <w:bookmarkEnd w:id="329"/>
      <w:bookmarkEnd w:id="330"/>
      <w:bookmarkEnd w:id="331"/>
    </w:p>
    <w:p>
      <w:pPr>
        <w:adjustRightInd w:val="0"/>
        <w:snapToGrid w:val="0"/>
        <w:spacing w:beforeLines="0" w:afterLines="0" w:line="576" w:lineRule="exact"/>
        <w:ind w:firstLine="656" w:firstLineChars="200"/>
        <w:rPr>
          <w:rFonts w:ascii="Times New Roman" w:hAnsi="Times New Roman" w:eastAsia="方正仿宋_GBK" w:cs="Times New Roman"/>
          <w:color w:val="auto"/>
          <w:spacing w:val="4"/>
          <w:sz w:val="32"/>
          <w:szCs w:val="32"/>
          <w:shd w:val="clear" w:color="auto" w:fill="FFFFFF"/>
        </w:rPr>
      </w:pPr>
      <w:r>
        <w:rPr>
          <w:rFonts w:hint="default" w:ascii="Times New Roman" w:hAnsi="Times New Roman" w:eastAsia="方正仿宋_GBK" w:cs="Times New Roman"/>
          <w:color w:val="auto"/>
          <w:spacing w:val="4"/>
          <w:sz w:val="32"/>
          <w:szCs w:val="32"/>
          <w:shd w:val="clear" w:color="auto" w:fill="FFFFFF"/>
        </w:rPr>
        <w:t>加强市场价格监管、部门协同监管和联合执法，严厉打击制假售假、虚假宣传、不正当竞争、哄抬价格、价格欺诈、乱收费等违法行为。严格落实公平竞争审查制度，建立健全公平竞争审查工作机制。建立健全质量监管体系，制定质量标准和规范，加强对服务质量的监督检查和抽查。建立知识产权快速维权机制，提升知识产权创造、运用、保护、管理和服务水平。完善企业信用评价体系，实施企业信用分级分类监管，提高失信成本。</w:t>
      </w:r>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
          <w:bCs/>
          <w:color w:val="auto"/>
          <w:spacing w:val="0"/>
          <w:kern w:val="2"/>
          <w:sz w:val="32"/>
          <w:szCs w:val="32"/>
          <w:shd w:val="clear" w:color="auto" w:fill="FFFFFF"/>
          <w:lang w:val="zh-CN"/>
        </w:rPr>
      </w:pPr>
      <w:bookmarkStart w:id="332" w:name="_Toc8714"/>
      <w:bookmarkStart w:id="333" w:name="_Toc14773"/>
      <w:bookmarkStart w:id="334" w:name="_Toc218070358"/>
      <w:r>
        <w:rPr>
          <w:rFonts w:hint="default" w:ascii="Times New Roman" w:hAnsi="Times New Roman" w:eastAsia="方正楷体_GBK" w:cs="Times New Roman"/>
          <w:b/>
          <w:bCs/>
          <w:color w:val="auto"/>
          <w:kern w:val="2"/>
          <w:sz w:val="32"/>
          <w:szCs w:val="32"/>
          <w:lang w:val="zh-CN"/>
        </w:rPr>
        <w:t xml:space="preserve">第三节  </w:t>
      </w:r>
      <w:r>
        <w:rPr>
          <w:rFonts w:hint="default" w:ascii="Times New Roman" w:hAnsi="Times New Roman" w:eastAsia="方正楷体_GBK" w:cs="Times New Roman"/>
          <w:b/>
          <w:bCs/>
          <w:color w:val="auto"/>
          <w:spacing w:val="0"/>
          <w:kern w:val="2"/>
          <w:sz w:val="32"/>
          <w:szCs w:val="32"/>
          <w:shd w:val="clear" w:color="auto" w:fill="FFFFFF"/>
          <w:lang w:val="zh-CN"/>
        </w:rPr>
        <w:t>打造优质便捷政务服务</w:t>
      </w:r>
      <w:bookmarkEnd w:id="332"/>
      <w:bookmarkEnd w:id="333"/>
      <w:bookmarkEnd w:id="334"/>
    </w:p>
    <w:p>
      <w:pPr>
        <w:widowControl w:val="0"/>
        <w:adjustRightInd w:val="0"/>
        <w:snapToGrid w:val="0"/>
        <w:spacing w:beforeLines="0" w:afterLines="0" w:line="576" w:lineRule="exact"/>
        <w:ind w:firstLine="656" w:firstLineChars="200"/>
        <w:jc w:val="both"/>
        <w:rPr>
          <w:rFonts w:ascii="Times New Roman" w:hAnsi="Times New Roman" w:eastAsia="方正仿宋_GBK" w:cs="Times New Roman"/>
          <w:color w:val="auto"/>
          <w:spacing w:val="4"/>
          <w:sz w:val="30"/>
          <w:szCs w:val="30"/>
          <w:shd w:val="clear" w:color="auto" w:fill="FFFFFF"/>
        </w:rPr>
      </w:pPr>
      <w:r>
        <w:rPr>
          <w:rFonts w:hint="default" w:ascii="Times New Roman" w:hAnsi="Times New Roman" w:eastAsia="方正仿宋_GBK" w:cs="Times New Roman"/>
          <w:color w:val="auto"/>
          <w:spacing w:val="4"/>
          <w:sz w:val="32"/>
          <w:szCs w:val="32"/>
          <w:shd w:val="clear" w:color="auto" w:fill="FFFFFF"/>
        </w:rPr>
        <w:t>深入落实经济高质量发展</w:t>
      </w:r>
      <w:r>
        <w:rPr>
          <w:rFonts w:ascii="Times New Roman" w:hAnsi="Times New Roman" w:eastAsia="方正仿宋_GBK" w:cs="Times New Roman"/>
          <w:color w:val="auto"/>
          <w:spacing w:val="4"/>
          <w:sz w:val="32"/>
          <w:szCs w:val="32"/>
          <w:shd w:val="clear" w:color="auto" w:fill="FFFFFF"/>
        </w:rPr>
        <w:t>85</w:t>
      </w:r>
      <w:r>
        <w:rPr>
          <w:rFonts w:hint="default" w:ascii="Times New Roman" w:hAnsi="Times New Roman" w:eastAsia="方正仿宋_GBK" w:cs="Times New Roman"/>
          <w:color w:val="auto"/>
          <w:spacing w:val="4"/>
          <w:sz w:val="32"/>
          <w:szCs w:val="32"/>
          <w:shd w:val="clear" w:color="auto" w:fill="FFFFFF"/>
        </w:rPr>
        <w:t>条政策措施，完善“五个一”跟踪服务协调机制，推动项目落地、企业发展。进一步规范涉企执法、监管行为，开展法治化营商环境建设成效巩固提升等行动，全面推行轻微违法行为依法不予行政处罚清单制度。常态化完善创优</w:t>
      </w:r>
      <w:r>
        <w:rPr>
          <w:rFonts w:hint="eastAsia" w:ascii="Times New Roman" w:hAnsi="Times New Roman" w:eastAsia="方正仿宋_GBK" w:cs="Times New Roman"/>
          <w:color w:val="auto"/>
          <w:spacing w:val="4"/>
          <w:sz w:val="32"/>
          <w:szCs w:val="32"/>
          <w:shd w:val="clear" w:color="auto" w:fill="FFFFFF"/>
          <w:lang w:eastAsia="zh-CN"/>
        </w:rPr>
        <w:t>营商</w:t>
      </w:r>
      <w:r>
        <w:rPr>
          <w:rFonts w:hint="default" w:ascii="Times New Roman" w:hAnsi="Times New Roman" w:eastAsia="方正仿宋_GBK" w:cs="Times New Roman"/>
          <w:color w:val="auto"/>
          <w:spacing w:val="4"/>
          <w:sz w:val="32"/>
          <w:szCs w:val="32"/>
          <w:shd w:val="clear" w:color="auto" w:fill="FFFFFF"/>
        </w:rPr>
        <w:t>环境提升举措，推动更多领域更大范围实现“高效办成一件事”，推进“无证明城市”建设。打造“企帮帮”服务平台，聚焦企业全生命周期服务需求，集成政策咨询、项目申报、融资对接、用工招聘、法律援助等功能，推动惠企政策“免申即享”、问题诉求“一键响应”、服务事项“一网通办”。</w:t>
      </w:r>
      <w:r>
        <w:rPr>
          <w:rFonts w:ascii="Times New Roman" w:hAnsi="Times New Roman" w:eastAsia="方正仿宋_GBK" w:cs="Times New Roman"/>
          <w:color w:val="auto"/>
          <w:spacing w:val="4"/>
          <w:sz w:val="30"/>
          <w:szCs w:val="30"/>
          <w:shd w:val="clear" w:color="auto" w:fill="FFFFFF"/>
        </w:rPr>
        <w:br w:type="page"/>
      </w:r>
    </w:p>
    <w:p>
      <w:pPr>
        <w:pStyle w:val="6"/>
        <w:spacing w:before="0" w:beforeLines="0" w:after="0" w:afterLines="0" w:line="576" w:lineRule="exact"/>
        <w:jc w:val="center"/>
        <w:outlineLvl w:val="0"/>
        <w:rPr>
          <w:rFonts w:hint="default" w:ascii="Times New Roman" w:hAnsi="Times New Roman" w:eastAsia="方正小标宋_GBK" w:cs="Times New Roman"/>
          <w:b w:val="0"/>
          <w:color w:val="auto"/>
          <w:sz w:val="32"/>
          <w:szCs w:val="32"/>
          <w:lang w:val="zh-CN"/>
        </w:rPr>
      </w:pPr>
      <w:bookmarkStart w:id="335" w:name="_Toc14842"/>
      <w:bookmarkStart w:id="336" w:name="_Toc218070359"/>
      <w:bookmarkStart w:id="337" w:name="_Toc3181"/>
      <w:r>
        <w:rPr>
          <w:rFonts w:hint="default" w:ascii="Times New Roman" w:hAnsi="Times New Roman" w:eastAsia="方正小标宋_GBK" w:cs="Times New Roman"/>
          <w:b w:val="0"/>
          <w:color w:val="auto"/>
          <w:szCs w:val="32"/>
          <w:lang w:val="zh-CN"/>
        </w:rPr>
        <w:t>第</w:t>
      </w:r>
      <w:r>
        <w:rPr>
          <w:rFonts w:hint="default" w:ascii="Times New Roman" w:hAnsi="Times New Roman" w:eastAsia="方正小标宋_GBK" w:cs="Times New Roman"/>
          <w:b w:val="0"/>
          <w:color w:val="auto"/>
          <w:kern w:val="2"/>
          <w:sz w:val="32"/>
          <w:szCs w:val="32"/>
          <w:lang w:val="zh-CN"/>
        </w:rPr>
        <w:t>六</w:t>
      </w:r>
      <w:r>
        <w:rPr>
          <w:rFonts w:hint="default" w:ascii="Times New Roman" w:hAnsi="Times New Roman" w:eastAsia="方正小标宋_GBK" w:cs="Times New Roman"/>
          <w:b w:val="0"/>
          <w:color w:val="auto"/>
          <w:sz w:val="32"/>
          <w:szCs w:val="32"/>
          <w:lang w:val="zh-CN"/>
        </w:rPr>
        <w:t>篇</w:t>
      </w:r>
      <w:r>
        <w:rPr>
          <w:rFonts w:hint="default" w:ascii="Times New Roman" w:hAnsi="Times New Roman" w:eastAsia="方正小标宋_GBK" w:cs="Times New Roman"/>
          <w:b w:val="0"/>
          <w:color w:val="auto"/>
          <w:szCs w:val="32"/>
          <w:lang w:val="zh-CN"/>
        </w:rPr>
        <w:t xml:space="preserve"> </w:t>
      </w:r>
      <w:r>
        <w:rPr>
          <w:rFonts w:hint="default" w:ascii="Times New Roman" w:hAnsi="Times New Roman" w:eastAsia="方正小标宋_GBK" w:cs="Times New Roman"/>
          <w:b w:val="0"/>
          <w:snapToGrid/>
          <w:color w:val="auto"/>
          <w:sz w:val="32"/>
          <w:szCs w:val="32"/>
          <w:lang w:val="zh-CN"/>
        </w:rPr>
        <w:t xml:space="preserve"> </w:t>
      </w:r>
      <w:r>
        <w:rPr>
          <w:rFonts w:hint="default" w:ascii="Times New Roman" w:hAnsi="Times New Roman" w:eastAsia="方正小标宋_GBK" w:cs="Times New Roman"/>
          <w:b w:val="0"/>
          <w:color w:val="auto"/>
          <w:szCs w:val="32"/>
          <w:lang w:val="zh-CN"/>
        </w:rPr>
        <w:t>推动科创产创深度融合，不断催生新质生产力</w:t>
      </w:r>
      <w:bookmarkEnd w:id="335"/>
      <w:bookmarkEnd w:id="336"/>
      <w:bookmarkEnd w:id="337"/>
    </w:p>
    <w:p>
      <w:pPr>
        <w:pStyle w:val="6"/>
        <w:spacing w:before="0" w:beforeLines="0" w:after="0" w:afterLines="0" w:line="576" w:lineRule="exact"/>
        <w:jc w:val="center"/>
        <w:rPr>
          <w:rStyle w:val="90"/>
          <w:rFonts w:hint="default" w:ascii="Times New Roman" w:hAnsi="Times New Roman" w:eastAsia="方正小标宋_GBK" w:cs="Times New Roman"/>
          <w:b w:val="0"/>
          <w:color w:val="auto"/>
        </w:rPr>
      </w:pPr>
      <w:bookmarkStart w:id="338" w:name="_Toc2690"/>
      <w:bookmarkStart w:id="339" w:name="_Toc13185"/>
    </w:p>
    <w:p>
      <w:pPr>
        <w:pStyle w:val="6"/>
        <w:spacing w:before="0" w:beforeLines="0" w:after="0" w:afterLines="0" w:line="576" w:lineRule="exact"/>
        <w:jc w:val="center"/>
        <w:rPr>
          <w:rFonts w:hint="eastAsia" w:ascii="方正黑体_GBK" w:hAnsi="方正黑体_GBK" w:eastAsia="方正黑体_GBK" w:cs="方正黑体_GBK"/>
          <w:b w:val="0"/>
          <w:color w:val="auto"/>
          <w:szCs w:val="32"/>
        </w:rPr>
      </w:pPr>
      <w:bookmarkStart w:id="340" w:name="_Toc218070360"/>
      <w:r>
        <w:rPr>
          <w:rFonts w:hint="eastAsia" w:ascii="方正黑体_GBK" w:hAnsi="方正黑体_GBK" w:eastAsia="方正黑体_GBK" w:cs="方正黑体_GBK"/>
          <w:b w:val="0"/>
          <w:color w:val="auto"/>
          <w:szCs w:val="32"/>
        </w:rPr>
        <w:t>第十八章  推动科技创新和产业创新深度融合</w:t>
      </w:r>
      <w:bookmarkEnd w:id="338"/>
      <w:bookmarkEnd w:id="339"/>
      <w:bookmarkEnd w:id="340"/>
    </w:p>
    <w:p>
      <w:pPr>
        <w:adjustRightInd w:val="0"/>
        <w:snapToGrid w:val="0"/>
        <w:spacing w:beforeLines="0" w:afterLines="0" w:line="576" w:lineRule="exact"/>
        <w:ind w:firstLine="960" w:firstLineChars="300"/>
        <w:rPr>
          <w:rStyle w:val="90"/>
          <w:rFonts w:ascii="Times New Roman" w:hAnsi="Times New Roman" w:cs="Times New Roman"/>
          <w:b/>
          <w:color w:val="auto"/>
          <w:lang w:val="zh-CN"/>
        </w:rPr>
      </w:pPr>
      <w:r>
        <w:rPr>
          <w:rStyle w:val="120"/>
          <w:rFonts w:hint="default" w:ascii="Times New Roman" w:hAnsi="Times New Roman" w:eastAsia="方正仿宋_GBK" w:cs="Times New Roman"/>
          <w:color w:val="auto"/>
        </w:rPr>
        <w:t>坚持把创新作为引领发展的第一动力，</w:t>
      </w:r>
      <w:r>
        <w:rPr>
          <w:rFonts w:hint="default" w:ascii="Times New Roman" w:hAnsi="Times New Roman" w:eastAsia="方正仿宋_GBK" w:cs="Times New Roman"/>
          <w:color w:val="auto"/>
          <w:sz w:val="32"/>
          <w:szCs w:val="32"/>
        </w:rPr>
        <w:t>推动科技创新和产业创新深度融合，实现创新链和产业链无缝对接，助力新质生产力发展，</w:t>
      </w:r>
      <w:r>
        <w:rPr>
          <w:rStyle w:val="120"/>
          <w:rFonts w:hint="default" w:ascii="Times New Roman" w:hAnsi="Times New Roman" w:eastAsia="方正仿宋_GBK" w:cs="Times New Roman"/>
          <w:color w:val="auto"/>
        </w:rPr>
        <w:t>奋力建设</w:t>
      </w:r>
      <w:r>
        <w:rPr>
          <w:rFonts w:hint="default" w:ascii="Times New Roman" w:hAnsi="Times New Roman" w:eastAsia="方正仿宋_GBK" w:cs="Times New Roman"/>
          <w:color w:val="auto"/>
          <w:sz w:val="32"/>
          <w:szCs w:val="32"/>
        </w:rPr>
        <w:t>川甘青三省交界地区</w:t>
      </w:r>
      <w:r>
        <w:rPr>
          <w:rStyle w:val="120"/>
          <w:rFonts w:hint="default" w:ascii="Times New Roman" w:hAnsi="Times New Roman" w:eastAsia="方正仿宋_GBK" w:cs="Times New Roman"/>
          <w:color w:val="auto"/>
        </w:rPr>
        <w:t>创新发展高地，为谱写中国式现代化阿坝新篇章提供强有力的科技和人才支撑。</w:t>
      </w:r>
    </w:p>
    <w:p>
      <w:pPr>
        <w:pStyle w:val="7"/>
        <w:adjustRightInd w:val="0"/>
        <w:spacing w:before="0" w:beforeLines="0" w:after="0" w:afterLines="0" w:line="576" w:lineRule="exact"/>
        <w:ind w:firstLine="642" w:firstLineChars="200"/>
        <w:jc w:val="center"/>
        <w:outlineLvl w:val="1"/>
        <w:rPr>
          <w:rFonts w:hint="default" w:ascii="Times New Roman" w:hAnsi="Times New Roman" w:eastAsia="方正楷体_GBK" w:cs="Times New Roman"/>
          <w:bCs/>
          <w:snapToGrid/>
          <w:color w:val="auto"/>
          <w:kern w:val="2"/>
          <w:sz w:val="32"/>
          <w:szCs w:val="32"/>
          <w:lang w:val="zh-CN"/>
        </w:rPr>
      </w:pPr>
      <w:bookmarkStart w:id="341" w:name="_Toc218070361"/>
      <w:bookmarkStart w:id="342" w:name="_Toc12606"/>
      <w:bookmarkStart w:id="343" w:name="_Toc4940"/>
      <w:r>
        <w:rPr>
          <w:rFonts w:hint="default" w:ascii="Times New Roman" w:hAnsi="Times New Roman" w:eastAsia="方正楷体_GBK" w:cs="Times New Roman"/>
          <w:b/>
          <w:bCs/>
          <w:snapToGrid/>
          <w:color w:val="auto"/>
          <w:kern w:val="2"/>
          <w:sz w:val="32"/>
          <w:szCs w:val="32"/>
          <w:lang w:val="zh-CN"/>
        </w:rPr>
        <w:t xml:space="preserve">第一节 </w:t>
      </w:r>
      <w:r>
        <w:rPr>
          <w:rFonts w:hint="default" w:ascii="Times New Roman" w:hAnsi="Times New Roman" w:eastAsia="方正楷体_GBK" w:cs="Times New Roman"/>
          <w:bCs/>
          <w:snapToGrid/>
          <w:color w:val="auto"/>
          <w:kern w:val="2"/>
          <w:sz w:val="32"/>
          <w:szCs w:val="32"/>
          <w:lang w:val="zh-CN"/>
        </w:rPr>
        <w:t xml:space="preserve"> </w:t>
      </w:r>
      <w:r>
        <w:rPr>
          <w:rFonts w:hint="default" w:ascii="Times New Roman" w:hAnsi="Times New Roman" w:eastAsia="方正楷体_GBK" w:cs="Times New Roman"/>
          <w:b/>
          <w:bCs/>
          <w:snapToGrid/>
          <w:color w:val="auto"/>
          <w:kern w:val="2"/>
          <w:sz w:val="32"/>
          <w:szCs w:val="32"/>
          <w:lang w:val="zh-CN"/>
        </w:rPr>
        <w:t>强化企业创新主体地位</w:t>
      </w:r>
      <w:bookmarkEnd w:id="341"/>
      <w:bookmarkEnd w:id="342"/>
      <w:bookmarkEnd w:id="343"/>
    </w:p>
    <w:p>
      <w:pPr>
        <w:adjustRightInd w:val="0"/>
        <w:snapToGrid w:val="0"/>
        <w:spacing w:beforeLines="0" w:afterLines="0" w:line="576" w:lineRule="exact"/>
        <w:ind w:firstLine="640" w:firstLineChars="200"/>
        <w:rPr>
          <w:rStyle w:val="120"/>
          <w:rFonts w:ascii="Times New Roman" w:hAnsi="Times New Roman" w:eastAsia="方正仿宋_GBK" w:cs="Times New Roman"/>
          <w:color w:val="auto"/>
          <w:sz w:val="32"/>
          <w:szCs w:val="32"/>
        </w:rPr>
      </w:pPr>
      <w:r>
        <w:rPr>
          <w:rStyle w:val="120"/>
          <w:rFonts w:hint="default" w:ascii="Times New Roman" w:hAnsi="Times New Roman" w:eastAsia="方正仿宋_GBK" w:cs="Times New Roman"/>
          <w:color w:val="auto"/>
          <w:sz w:val="32"/>
          <w:szCs w:val="32"/>
        </w:rPr>
        <w:t>深入实施企业技术创新能力提升工程，引导创新要素向企业集聚，构建以企业为主体、市场为导向、产学研深度融合的技术创新体系。</w:t>
      </w:r>
    </w:p>
    <w:p>
      <w:pPr>
        <w:pStyle w:val="53"/>
        <w:adjustRightInd w:val="0"/>
        <w:snapToGrid w:val="0"/>
        <w:spacing w:beforeLines="0" w:afterLines="0" w:line="576" w:lineRule="exact"/>
        <w:ind w:firstLine="600" w:firstLineChars="200"/>
        <w:jc w:val="both"/>
        <w:rPr>
          <w:rFonts w:ascii="Times New Roman" w:hAnsi="Times New Roman" w:eastAsia="方正黑体_GBK" w:cs="Times New Roman"/>
          <w:b w:val="0"/>
          <w:color w:val="auto"/>
          <w:sz w:val="30"/>
          <w:szCs w:val="30"/>
        </w:rPr>
      </w:pPr>
      <w:r>
        <w:rPr>
          <w:rFonts w:hint="default" w:ascii="Times New Roman" w:hAnsi="Times New Roman" w:eastAsia="方正黑体_GBK" w:cs="Times New Roman"/>
          <w:b w:val="0"/>
          <w:bCs/>
          <w:color w:val="auto"/>
          <w:sz w:val="30"/>
          <w:szCs w:val="30"/>
        </w:rPr>
        <w:t>一、</w:t>
      </w:r>
      <w:r>
        <w:rPr>
          <w:rFonts w:hint="default" w:ascii="Times New Roman" w:hAnsi="Times New Roman" w:eastAsia="方正黑体_GBK" w:cs="Times New Roman"/>
          <w:b w:val="0"/>
          <w:color w:val="auto"/>
          <w:sz w:val="30"/>
          <w:szCs w:val="30"/>
        </w:rPr>
        <w:t>打造创新型企业发展矩阵</w:t>
      </w:r>
    </w:p>
    <w:p>
      <w:pPr>
        <w:adjustRightInd w:val="0"/>
        <w:snapToGrid w:val="0"/>
        <w:spacing w:beforeLines="0" w:afterLines="0" w:line="576" w:lineRule="exact"/>
        <w:ind w:firstLine="640" w:firstLineChars="200"/>
        <w:rPr>
          <w:rFonts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实施科技企业倍增行动。创新投融资矩阵，引入和壮大更多耐心资本。围绕“四新”目标，做大做强现代化绿色工业体系，协同发展低空经济、清洁能源、保健经济，解锁更多产业新场景。</w:t>
      </w:r>
    </w:p>
    <w:p>
      <w:pPr>
        <w:pStyle w:val="53"/>
        <w:adjustRightInd w:val="0"/>
        <w:snapToGrid w:val="0"/>
        <w:spacing w:beforeLines="0" w:afterLines="0" w:line="576" w:lineRule="exact"/>
        <w:ind w:firstLine="600" w:firstLineChars="200"/>
        <w:jc w:val="both"/>
        <w:rPr>
          <w:rFonts w:ascii="Times New Roman" w:hAnsi="Times New Roman" w:eastAsia="方正黑体_GBK" w:cs="Times New Roman"/>
          <w:b w:val="0"/>
          <w:color w:val="auto"/>
          <w:sz w:val="30"/>
          <w:szCs w:val="30"/>
        </w:rPr>
      </w:pPr>
      <w:r>
        <w:rPr>
          <w:rFonts w:hint="default" w:ascii="Times New Roman" w:hAnsi="Times New Roman" w:eastAsia="方正黑体_GBK" w:cs="Times New Roman"/>
          <w:b w:val="0"/>
          <w:color w:val="auto"/>
          <w:sz w:val="30"/>
          <w:szCs w:val="30"/>
        </w:rPr>
        <w:t>二、</w:t>
      </w:r>
      <w:r>
        <w:rPr>
          <w:rFonts w:hint="default" w:ascii="Times New Roman" w:hAnsi="Times New Roman" w:eastAsia="方正黑体_GBK" w:cs="Times New Roman"/>
          <w:b w:val="0"/>
          <w:color w:val="auto"/>
          <w:sz w:val="30"/>
          <w:szCs w:val="30"/>
        </w:rPr>
        <w:t>健全企业创新激励保障机制</w:t>
      </w:r>
    </w:p>
    <w:p>
      <w:pPr>
        <w:adjustRightInd w:val="0"/>
        <w:snapToGrid w:val="0"/>
        <w:spacing w:beforeLines="0" w:afterLines="0" w:line="576" w:lineRule="exact"/>
        <w:ind w:firstLine="640" w:firstLineChars="200"/>
        <w:rPr>
          <w:rFonts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建立以创新绩效为核心的企业支持体系，在项目审批、要素配置、政策扶持等方面向创新型企业倾斜。采取股权投资、风险补偿等方式支持企业创新发展。落实研发费用税前加计扣除、高新技术企业所得税减免等优惠政策。</w:t>
      </w:r>
    </w:p>
    <w:p>
      <w:pPr>
        <w:pStyle w:val="53"/>
        <w:adjustRightInd w:val="0"/>
        <w:snapToGrid w:val="0"/>
        <w:spacing w:beforeLines="0" w:afterLines="0" w:line="576" w:lineRule="exact"/>
        <w:ind w:firstLine="600" w:firstLineChars="200"/>
        <w:jc w:val="both"/>
        <w:rPr>
          <w:rFonts w:ascii="Times New Roman" w:hAnsi="Times New Roman" w:eastAsia="方正黑体_GBK" w:cs="Times New Roman"/>
          <w:b w:val="0"/>
          <w:color w:val="auto"/>
          <w:sz w:val="30"/>
          <w:szCs w:val="30"/>
        </w:rPr>
      </w:pPr>
      <w:r>
        <w:rPr>
          <w:rFonts w:hint="default" w:ascii="Times New Roman" w:hAnsi="Times New Roman" w:eastAsia="方正黑体_GBK" w:cs="Times New Roman"/>
          <w:b w:val="0"/>
          <w:color w:val="auto"/>
          <w:sz w:val="30"/>
          <w:szCs w:val="30"/>
        </w:rPr>
        <w:t>三、</w:t>
      </w:r>
      <w:r>
        <w:rPr>
          <w:rFonts w:hint="default" w:ascii="Times New Roman" w:hAnsi="Times New Roman" w:eastAsia="方正黑体_GBK" w:cs="Times New Roman"/>
          <w:bCs/>
          <w:color w:val="auto"/>
          <w:sz w:val="30"/>
          <w:szCs w:val="30"/>
        </w:rPr>
        <w:t>依托建圈强链培育创新主体</w:t>
      </w:r>
    </w:p>
    <w:p>
      <w:pPr>
        <w:adjustRightInd w:val="0"/>
        <w:snapToGrid w:val="0"/>
        <w:spacing w:beforeLines="0" w:afterLines="0" w:line="576" w:lineRule="exact"/>
        <w:ind w:firstLine="640" w:firstLineChars="200"/>
        <w:rPr>
          <w:rFonts w:hint="default" w:ascii="Times New Roman" w:hAnsi="Times New Roman" w:eastAsia="方正仿宋_GBK" w:cs="Times New Roman"/>
          <w:bCs w:val="0"/>
          <w:color w:val="auto"/>
          <w:sz w:val="32"/>
          <w:szCs w:val="32"/>
        </w:rPr>
      </w:pPr>
      <w:r>
        <w:rPr>
          <w:rFonts w:hint="default" w:ascii="Times New Roman" w:hAnsi="Times New Roman" w:eastAsia="方正仿宋_GBK" w:cs="Times New Roman"/>
          <w:bCs w:val="0"/>
          <w:color w:val="auto"/>
          <w:sz w:val="32"/>
          <w:szCs w:val="32"/>
        </w:rPr>
        <w:t>聚焦新材料产业“延链”、新能源产业“强链”、农畜产品加工产业“升链”、文特产品加工产业“优链”，以高质材料生产、农畜产品精深加工、文旅产业增值、低空经济发展为主，全面建成照源科技产业发展项目，推动青稞啤酒、白酒类产品链条</w:t>
      </w:r>
      <w:r>
        <w:rPr>
          <w:rFonts w:hint="eastAsia" w:ascii="Times New Roman" w:hAnsi="Times New Roman" w:eastAsia="方正仿宋_GBK" w:cs="Times New Roman"/>
          <w:bCs w:val="0"/>
          <w:color w:val="auto"/>
          <w:sz w:val="32"/>
          <w:szCs w:val="32"/>
          <w:lang w:eastAsia="zh-CN"/>
        </w:rPr>
        <w:t>延伸</w:t>
      </w:r>
      <w:r>
        <w:rPr>
          <w:rFonts w:hint="default" w:ascii="Times New Roman" w:hAnsi="Times New Roman" w:eastAsia="方正仿宋_GBK" w:cs="Times New Roman"/>
          <w:bCs w:val="0"/>
          <w:color w:val="auto"/>
          <w:sz w:val="32"/>
          <w:szCs w:val="32"/>
        </w:rPr>
        <w:t>。</w:t>
      </w:r>
    </w:p>
    <w:p>
      <w:pPr>
        <w:pStyle w:val="7"/>
        <w:adjustRightInd w:val="0"/>
        <w:spacing w:before="0" w:beforeLines="0" w:after="0" w:afterLines="0" w:line="576" w:lineRule="exact"/>
        <w:ind w:firstLine="642" w:firstLineChars="200"/>
        <w:jc w:val="center"/>
        <w:outlineLvl w:val="1"/>
        <w:rPr>
          <w:rFonts w:hint="default" w:ascii="Times New Roman" w:hAnsi="Times New Roman" w:eastAsia="方正楷体_GBK" w:cs="Times New Roman"/>
          <w:b/>
          <w:bCs/>
          <w:snapToGrid/>
          <w:color w:val="auto"/>
          <w:sz w:val="32"/>
          <w:szCs w:val="32"/>
          <w:lang w:val="zh-CN"/>
        </w:rPr>
      </w:pPr>
      <w:bookmarkStart w:id="344" w:name="_Toc32634"/>
      <w:bookmarkStart w:id="345" w:name="_Toc11528"/>
      <w:bookmarkStart w:id="346" w:name="_Toc218070362"/>
      <w:r>
        <w:rPr>
          <w:rFonts w:hint="default" w:ascii="Times New Roman" w:hAnsi="Times New Roman" w:eastAsia="方正楷体_GBK" w:cs="Times New Roman"/>
          <w:b/>
          <w:bCs/>
          <w:snapToGrid/>
          <w:color w:val="auto"/>
          <w:szCs w:val="32"/>
          <w:lang w:val="zh-CN"/>
        </w:rPr>
        <w:t xml:space="preserve">第二节 </w:t>
      </w:r>
      <w:r>
        <w:rPr>
          <w:rFonts w:hint="default" w:ascii="Times New Roman" w:hAnsi="Times New Roman" w:eastAsia="方正楷体_GBK" w:cs="Times New Roman"/>
          <w:b/>
          <w:bCs/>
          <w:snapToGrid/>
          <w:color w:val="auto"/>
          <w:szCs w:val="32"/>
          <w:lang w:val="zh-CN"/>
        </w:rPr>
        <w:t xml:space="preserve"> </w:t>
      </w:r>
      <w:r>
        <w:rPr>
          <w:rFonts w:hint="default" w:ascii="Times New Roman" w:hAnsi="Times New Roman" w:eastAsia="方正楷体_GBK" w:cs="Times New Roman"/>
          <w:b/>
          <w:bCs/>
          <w:snapToGrid/>
          <w:color w:val="auto"/>
          <w:szCs w:val="32"/>
          <w:lang w:val="zh-CN"/>
        </w:rPr>
        <w:t>完善科技创新体系建设</w:t>
      </w:r>
      <w:bookmarkEnd w:id="344"/>
      <w:bookmarkEnd w:id="345"/>
      <w:bookmarkEnd w:id="346"/>
    </w:p>
    <w:p>
      <w:pPr>
        <w:adjustRightInd w:val="0"/>
        <w:snapToGrid w:val="0"/>
        <w:spacing w:beforeLines="0" w:afterLines="0" w:line="576" w:lineRule="exact"/>
        <w:ind w:firstLine="640" w:firstLineChars="200"/>
        <w:rPr>
          <w:rFonts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坚持“四个面向”，围绕产业链部署创新链，围绕创新链布局产业链，构建以需求为导向、以应用为目标、具有阿坝特色的区域创新体系。</w:t>
      </w:r>
    </w:p>
    <w:p>
      <w:pPr>
        <w:pStyle w:val="53"/>
        <w:adjustRightInd w:val="0"/>
        <w:snapToGrid w:val="0"/>
        <w:spacing w:beforeLines="0" w:afterLines="0" w:line="576" w:lineRule="exact"/>
        <w:ind w:firstLine="600" w:firstLineChars="200"/>
        <w:jc w:val="both"/>
        <w:rPr>
          <w:rFonts w:ascii="Times New Roman" w:hAnsi="Times New Roman" w:eastAsia="方正黑体_GBK" w:cs="Times New Roman"/>
          <w:b w:val="0"/>
          <w:color w:val="auto"/>
          <w:sz w:val="30"/>
          <w:szCs w:val="30"/>
        </w:rPr>
      </w:pPr>
      <w:r>
        <w:rPr>
          <w:rFonts w:hint="default" w:ascii="Times New Roman" w:hAnsi="Times New Roman" w:eastAsia="方正黑体_GBK" w:cs="Times New Roman"/>
          <w:b w:val="0"/>
          <w:color w:val="auto"/>
          <w:sz w:val="30"/>
          <w:szCs w:val="30"/>
        </w:rPr>
        <w:t>一、</w:t>
      </w:r>
      <w:r>
        <w:rPr>
          <w:rFonts w:hint="default" w:ascii="Times New Roman" w:hAnsi="Times New Roman" w:eastAsia="方正黑体_GBK" w:cs="Times New Roman"/>
          <w:b w:val="0"/>
          <w:color w:val="auto"/>
          <w:sz w:val="30"/>
          <w:szCs w:val="30"/>
        </w:rPr>
        <w:t>构建特色产业创新平台体系</w:t>
      </w:r>
    </w:p>
    <w:p>
      <w:pPr>
        <w:adjustRightInd w:val="0"/>
        <w:snapToGrid w:val="0"/>
        <w:spacing w:beforeLines="0" w:afterLines="0" w:line="576" w:lineRule="exact"/>
        <w:ind w:firstLine="640" w:firstLineChars="200"/>
        <w:rPr>
          <w:rFonts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bidi="ar"/>
        </w:rPr>
        <w:t>聚焦阿坝青稞、暗紫贝母等高原特色优势产业，深入推进“科技小院”建设，推动科研资源下沉一线，打通科技服务农牧民“最后一公里”。大力支持区内有条件的企业通过产学研等方式同科研院所、高等院校，共享资源，共同开展技术研究，联合建立国家级、省级工程（技术）研究中心、重点实验室、企业技术中心等研发机构，强化青稞精深加工、暗紫贝母良种繁育与标准化种植等关键技术攻关。</w:t>
      </w:r>
    </w:p>
    <w:p>
      <w:pPr>
        <w:pStyle w:val="53"/>
        <w:adjustRightInd w:val="0"/>
        <w:snapToGrid w:val="0"/>
        <w:spacing w:beforeLines="0" w:afterLines="0" w:line="576" w:lineRule="exact"/>
        <w:ind w:firstLine="600" w:firstLineChars="200"/>
        <w:jc w:val="both"/>
        <w:rPr>
          <w:rFonts w:ascii="Times New Roman" w:hAnsi="Times New Roman" w:eastAsia="方正黑体_GBK" w:cs="Times New Roman"/>
          <w:b w:val="0"/>
          <w:color w:val="auto"/>
          <w:sz w:val="30"/>
          <w:szCs w:val="30"/>
        </w:rPr>
      </w:pPr>
      <w:r>
        <w:rPr>
          <w:rFonts w:hint="default" w:ascii="Times New Roman" w:hAnsi="Times New Roman" w:eastAsia="方正黑体_GBK" w:cs="Times New Roman"/>
          <w:color w:val="auto"/>
          <w:sz w:val="30"/>
          <w:szCs w:val="30"/>
        </w:rPr>
        <w:t>二、</w:t>
      </w:r>
      <w:r>
        <w:rPr>
          <w:rFonts w:hint="default" w:ascii="Times New Roman" w:hAnsi="Times New Roman" w:eastAsia="方正黑体_GBK" w:cs="Times New Roman"/>
          <w:b w:val="0"/>
          <w:color w:val="auto"/>
          <w:sz w:val="30"/>
          <w:szCs w:val="30"/>
        </w:rPr>
        <w:t>深化产学研协同创新机制</w:t>
      </w:r>
    </w:p>
    <w:p>
      <w:pPr>
        <w:adjustRightInd w:val="0"/>
        <w:snapToGrid w:val="0"/>
        <w:spacing w:beforeLines="0" w:afterLines="0" w:line="576" w:lineRule="exact"/>
        <w:ind w:firstLine="640" w:firstLineChars="200"/>
        <w:rPr>
          <w:rFonts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建立常态化校地合作机制，深化与四川大学、四川农业大学、四川省农业科学院、西南民族大学等高校的战略合作关系。支持高校在阿坝设立产业技术研究院、成果转化中心。</w:t>
      </w:r>
    </w:p>
    <w:p>
      <w:pPr>
        <w:pStyle w:val="53"/>
        <w:adjustRightInd w:val="0"/>
        <w:snapToGrid w:val="0"/>
        <w:spacing w:beforeLines="0" w:afterLines="0" w:line="576" w:lineRule="exact"/>
        <w:ind w:firstLine="600" w:firstLineChars="200"/>
        <w:jc w:val="both"/>
        <w:rPr>
          <w:rFonts w:ascii="Times New Roman" w:hAnsi="Times New Roman" w:eastAsia="方正黑体_GBK" w:cs="Times New Roman"/>
          <w:b w:val="0"/>
          <w:color w:val="auto"/>
          <w:sz w:val="30"/>
          <w:szCs w:val="30"/>
        </w:rPr>
      </w:pPr>
      <w:r>
        <w:rPr>
          <w:rFonts w:hint="default" w:ascii="Times New Roman" w:hAnsi="Times New Roman" w:eastAsia="方正黑体_GBK" w:cs="Times New Roman"/>
          <w:b w:val="0"/>
          <w:color w:val="auto"/>
          <w:sz w:val="30"/>
          <w:szCs w:val="30"/>
        </w:rPr>
        <w:t>三、</w:t>
      </w:r>
      <w:r>
        <w:rPr>
          <w:rFonts w:hint="default" w:ascii="Times New Roman" w:hAnsi="Times New Roman" w:eastAsia="方正黑体_GBK" w:cs="Times New Roman"/>
          <w:b w:val="0"/>
          <w:color w:val="auto"/>
          <w:sz w:val="30"/>
          <w:szCs w:val="30"/>
        </w:rPr>
        <w:t>强化科技成果转移转化服务</w:t>
      </w:r>
    </w:p>
    <w:p>
      <w:pPr>
        <w:adjustRightInd w:val="0"/>
        <w:snapToGrid w:val="0"/>
        <w:spacing w:beforeLines="0" w:afterLines="0" w:line="576"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bidi="ar"/>
        </w:rPr>
        <w:t>建设阿坝县科技大市场，完善科技成果信息发布、技术交易、知识产权服务等功能。推动设立青稞与道地中药材产业技术研究院及成果转化中心，设立成果转化引导基金，完善技术交易与知识产权服务体系，加速科技成果就地转化应用。完善科技成果转化激励政策，建立科研人员股权激励和分红激励制度。加强知识产权创造、保护、运用，万人发明专利拥有量稳定提升建立青稞标准化种植生产体系</w:t>
      </w:r>
      <w:r>
        <w:rPr>
          <w:rFonts w:ascii="Times New Roman" w:hAnsi="Times New Roman" w:eastAsia="方正仿宋_GBK" w:cs="Times New Roman"/>
          <w:color w:val="auto"/>
          <w:sz w:val="32"/>
          <w:szCs w:val="32"/>
          <w:lang w:bidi="ar"/>
        </w:rPr>
        <w:t>1</w:t>
      </w:r>
      <w:r>
        <w:rPr>
          <w:rFonts w:hint="default" w:ascii="Times New Roman" w:hAnsi="Times New Roman" w:eastAsia="方正仿宋_GBK" w:cs="Times New Roman"/>
          <w:color w:val="auto"/>
          <w:sz w:val="32"/>
          <w:szCs w:val="32"/>
          <w:lang w:bidi="ar"/>
        </w:rPr>
        <w:t>套。</w:t>
      </w:r>
    </w:p>
    <w:p>
      <w:pPr>
        <w:pStyle w:val="7"/>
        <w:adjustRightInd w:val="0"/>
        <w:spacing w:before="0" w:beforeLines="0" w:after="0" w:afterLines="0" w:line="576" w:lineRule="exact"/>
        <w:ind w:firstLine="642" w:firstLineChars="200"/>
        <w:jc w:val="center"/>
        <w:outlineLvl w:val="1"/>
        <w:rPr>
          <w:rFonts w:hint="default" w:ascii="Times New Roman" w:hAnsi="Times New Roman" w:eastAsia="方正楷体_GBK" w:cs="Times New Roman"/>
          <w:b/>
          <w:bCs/>
          <w:snapToGrid/>
          <w:color w:val="auto"/>
          <w:sz w:val="32"/>
          <w:szCs w:val="32"/>
          <w:lang w:val="zh-CN"/>
        </w:rPr>
      </w:pPr>
      <w:bookmarkStart w:id="347" w:name="_Toc218070363"/>
      <w:bookmarkStart w:id="348" w:name="_Toc12508"/>
      <w:bookmarkStart w:id="349" w:name="_Toc1600"/>
      <w:r>
        <w:rPr>
          <w:rFonts w:hint="default" w:ascii="Times New Roman" w:hAnsi="Times New Roman" w:eastAsia="方正楷体_GBK" w:cs="Times New Roman"/>
          <w:b/>
          <w:bCs/>
          <w:snapToGrid/>
          <w:color w:val="auto"/>
          <w:szCs w:val="32"/>
          <w:lang w:val="zh-CN"/>
        </w:rPr>
        <w:t xml:space="preserve">第三节 </w:t>
      </w:r>
      <w:r>
        <w:rPr>
          <w:rFonts w:hint="default" w:ascii="Times New Roman" w:hAnsi="Times New Roman" w:eastAsia="方正楷体_GBK" w:cs="Times New Roman"/>
          <w:b/>
          <w:bCs/>
          <w:snapToGrid/>
          <w:color w:val="auto"/>
          <w:szCs w:val="32"/>
          <w:lang w:val="zh-CN"/>
        </w:rPr>
        <w:t xml:space="preserve"> </w:t>
      </w:r>
      <w:r>
        <w:rPr>
          <w:rFonts w:hint="default" w:ascii="Times New Roman" w:hAnsi="Times New Roman" w:eastAsia="方正楷体_GBK" w:cs="Times New Roman"/>
          <w:b/>
          <w:bCs/>
          <w:snapToGrid/>
          <w:color w:val="auto"/>
          <w:szCs w:val="32"/>
          <w:lang w:val="zh-CN"/>
        </w:rPr>
        <w:t>深入实施人才强县战略</w:t>
      </w:r>
      <w:bookmarkEnd w:id="347"/>
      <w:bookmarkEnd w:id="348"/>
      <w:bookmarkEnd w:id="349"/>
    </w:p>
    <w:p>
      <w:pPr>
        <w:adjustRightInd w:val="0"/>
        <w:snapToGrid w:val="0"/>
        <w:spacing w:beforeLines="0" w:afterLines="0" w:line="576" w:lineRule="exact"/>
        <w:ind w:firstLine="640" w:firstLineChars="200"/>
        <w:rPr>
          <w:rFonts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牢固确立人才引领发展的战略地位，深入实施新时代人才强县战略，</w:t>
      </w:r>
      <w:r>
        <w:rPr>
          <w:rFonts w:hint="default" w:ascii="Times New Roman" w:hAnsi="Times New Roman" w:eastAsia="方正仿宋_GBK" w:cs="Times New Roman"/>
          <w:color w:val="auto"/>
          <w:sz w:val="32"/>
          <w:szCs w:val="32"/>
        </w:rPr>
        <w:t>深化人才发展体制机制改革，强化人才激励机制，建立以创新能力、质量、实效、贡献为导向的人才评价体系，</w:t>
      </w:r>
      <w:r>
        <w:rPr>
          <w:rFonts w:hint="default" w:ascii="Times New Roman" w:hAnsi="Times New Roman" w:eastAsia="方正仿宋_GBK" w:cs="Times New Roman"/>
          <w:color w:val="auto"/>
          <w:sz w:val="32"/>
          <w:szCs w:val="32"/>
        </w:rPr>
        <w:t>统筹推进各类人才队伍建设，着力打造川甘青三省交界地区最具吸引力的人才集聚新高地。</w:t>
      </w:r>
    </w:p>
    <w:p>
      <w:pPr>
        <w:pStyle w:val="53"/>
        <w:adjustRightInd w:val="0"/>
        <w:snapToGrid w:val="0"/>
        <w:spacing w:beforeLines="0" w:afterLines="0" w:line="576" w:lineRule="exact"/>
        <w:ind w:firstLine="600" w:firstLineChars="200"/>
        <w:jc w:val="both"/>
        <w:rPr>
          <w:rFonts w:ascii="Times New Roman" w:hAnsi="Times New Roman" w:eastAsia="方正黑体_GBK" w:cs="Times New Roman"/>
          <w:b w:val="0"/>
          <w:color w:val="auto"/>
          <w:sz w:val="30"/>
          <w:szCs w:val="30"/>
        </w:rPr>
      </w:pPr>
      <w:r>
        <w:rPr>
          <w:rFonts w:hint="default" w:ascii="Times New Roman" w:hAnsi="Times New Roman" w:eastAsia="方正黑体_GBK" w:cs="Times New Roman"/>
          <w:b w:val="0"/>
          <w:color w:val="auto"/>
          <w:sz w:val="30"/>
          <w:szCs w:val="30"/>
        </w:rPr>
        <w:t>一、</w:t>
      </w:r>
      <w:r>
        <w:rPr>
          <w:rFonts w:hint="default" w:ascii="Times New Roman" w:hAnsi="Times New Roman" w:eastAsia="方正黑体_GBK" w:cs="Times New Roman"/>
          <w:b w:val="0"/>
          <w:color w:val="auto"/>
          <w:sz w:val="30"/>
          <w:szCs w:val="30"/>
        </w:rPr>
        <w:t>加强本土人才培养体系建设</w:t>
      </w:r>
    </w:p>
    <w:p>
      <w:pPr>
        <w:adjustRightInd w:val="0"/>
        <w:snapToGrid w:val="0"/>
        <w:spacing w:beforeLines="0" w:afterLines="0" w:line="576" w:lineRule="exact"/>
        <w:ind w:firstLine="640" w:firstLineChars="200"/>
        <w:rPr>
          <w:rFonts w:ascii="Times New Roman" w:hAnsi="Times New Roman" w:eastAsia="方正仿宋_GBK" w:cs="Times New Roman"/>
          <w:b w:val="0"/>
          <w:color w:val="auto"/>
          <w:sz w:val="32"/>
          <w:szCs w:val="32"/>
        </w:rPr>
      </w:pPr>
      <w:r>
        <w:rPr>
          <w:rFonts w:hint="default" w:ascii="Times New Roman" w:hAnsi="Times New Roman" w:eastAsia="方正仿宋_GBK" w:cs="Times New Roman"/>
          <w:color w:val="auto"/>
          <w:sz w:val="32"/>
          <w:szCs w:val="32"/>
        </w:rPr>
        <w:t>根据高原生态农业、清洁能源等产业发展需求，重点培养与阿坝县产业发展相关的技术技能人才。支持各地将推动乡村一二三产业融合发展、促进农牧民就业创业和增收致富等方面具有较强示范带动能力的重点企业，纳入本地人才培育计划重点支持对象。建立健全继续教育与培训体系，为在职人员提供持续学习和提升的机会。鼓励企业与高校、培训机构合作，开展定制化培训，满足企业的个性化人才需求。</w:t>
      </w:r>
    </w:p>
    <w:p>
      <w:pPr>
        <w:pStyle w:val="53"/>
        <w:adjustRightInd w:val="0"/>
        <w:snapToGrid w:val="0"/>
        <w:spacing w:beforeLines="0" w:afterLines="0" w:line="576" w:lineRule="exact"/>
        <w:ind w:firstLine="600" w:firstLineChars="200"/>
        <w:jc w:val="both"/>
        <w:rPr>
          <w:rFonts w:ascii="Times New Roman" w:hAnsi="Times New Roman" w:eastAsia="方正黑体_GBK" w:cs="Times New Roman"/>
          <w:b w:val="0"/>
          <w:color w:val="auto"/>
          <w:sz w:val="30"/>
          <w:szCs w:val="30"/>
        </w:rPr>
      </w:pPr>
      <w:r>
        <w:rPr>
          <w:rFonts w:hint="default" w:ascii="Times New Roman" w:hAnsi="Times New Roman" w:eastAsia="方正黑体_GBK" w:cs="Times New Roman"/>
          <w:b w:val="0"/>
          <w:color w:val="auto"/>
          <w:sz w:val="30"/>
          <w:szCs w:val="30"/>
        </w:rPr>
        <w:t>二、</w:t>
      </w:r>
      <w:r>
        <w:rPr>
          <w:rFonts w:hint="default" w:ascii="Times New Roman" w:hAnsi="Times New Roman" w:eastAsia="方正黑体_GBK" w:cs="Times New Roman"/>
          <w:b w:val="0"/>
          <w:color w:val="auto"/>
          <w:sz w:val="30"/>
          <w:szCs w:val="30"/>
        </w:rPr>
        <w:t>持续优化引才育才留才环境</w:t>
      </w:r>
    </w:p>
    <w:p>
      <w:pPr>
        <w:adjustRightInd w:val="0"/>
        <w:snapToGrid w:val="0"/>
        <w:spacing w:beforeLines="0" w:afterLines="0" w:line="576" w:lineRule="exact"/>
        <w:ind w:firstLine="640" w:firstLineChars="200"/>
        <w:rPr>
          <w:rFonts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完善人才引进政策与措施，制定具有吸引力的人才引进政策，为引进人才提供住房、子女教育、医疗等方面的优惠待遇。设立人才引进专项资金，对引进的高端人才、技术人才给予一定的生活补贴和科研启动资金。依托“阿坝英才计划”“硕博进阿坝行动”，持续引进农牧、林草等科技人才。拓宽人才引进渠道，建立健全县、乡、村干部结对联系在外优秀人才制度，打好“乡情牌”“乡愁牌”，吸引在外务工经商人员、退役军人、机关企事业单位人员、离退休干部等以适当方式回报家乡。深入推行科技特派员制度，组建科技特派员服务团，积极争取“科技特派员服务与创业”项目。做实做细“一站式”“管家式”服务，确保人才在衣食住行、就医体检、子女入学等事项上获得良好体验，切实解决人才后顾之忧。</w:t>
      </w:r>
    </w:p>
    <w:p>
      <w:pPr>
        <w:pStyle w:val="7"/>
        <w:adjustRightInd w:val="0"/>
        <w:spacing w:before="0" w:beforeLines="0" w:after="0" w:afterLines="0" w:line="576" w:lineRule="exact"/>
        <w:ind w:firstLine="642" w:firstLineChars="200"/>
        <w:jc w:val="center"/>
        <w:outlineLvl w:val="1"/>
        <w:rPr>
          <w:rFonts w:hint="default" w:ascii="Times New Roman" w:hAnsi="Times New Roman" w:eastAsia="方正楷体_GBK" w:cs="Times New Roman"/>
          <w:bCs/>
          <w:snapToGrid/>
          <w:color w:val="auto"/>
          <w:sz w:val="32"/>
          <w:szCs w:val="32"/>
          <w:lang w:val="zh-CN"/>
        </w:rPr>
      </w:pPr>
      <w:bookmarkStart w:id="350" w:name="_Toc13104"/>
      <w:bookmarkStart w:id="351" w:name="_Toc218070364"/>
      <w:bookmarkStart w:id="352" w:name="_Toc32061"/>
      <w:r>
        <w:rPr>
          <w:rFonts w:hint="default" w:ascii="Times New Roman" w:hAnsi="Times New Roman" w:eastAsia="方正楷体_GBK" w:cs="Times New Roman"/>
          <w:b/>
          <w:bCs/>
          <w:snapToGrid/>
          <w:color w:val="auto"/>
          <w:szCs w:val="32"/>
          <w:lang w:val="zh-CN"/>
        </w:rPr>
        <w:t xml:space="preserve">第四节 </w:t>
      </w:r>
      <w:r>
        <w:rPr>
          <w:rFonts w:hint="default" w:ascii="Times New Roman" w:hAnsi="Times New Roman" w:eastAsia="方正楷体_GBK" w:cs="Times New Roman"/>
          <w:b/>
          <w:bCs/>
          <w:snapToGrid/>
          <w:color w:val="auto"/>
          <w:szCs w:val="32"/>
          <w:lang w:val="zh-CN"/>
        </w:rPr>
        <w:t xml:space="preserve"> </w:t>
      </w:r>
      <w:r>
        <w:rPr>
          <w:rFonts w:hint="default" w:ascii="Times New Roman" w:hAnsi="Times New Roman" w:eastAsia="方正楷体_GBK" w:cs="Times New Roman"/>
          <w:b/>
          <w:bCs/>
          <w:snapToGrid/>
          <w:color w:val="auto"/>
          <w:szCs w:val="32"/>
          <w:lang w:val="zh-CN"/>
        </w:rPr>
        <w:t>完善创新创业生态体系</w:t>
      </w:r>
      <w:bookmarkEnd w:id="350"/>
      <w:bookmarkEnd w:id="351"/>
      <w:bookmarkEnd w:id="352"/>
    </w:p>
    <w:p>
      <w:pPr>
        <w:adjustRightInd w:val="0"/>
        <w:snapToGrid w:val="0"/>
        <w:spacing w:beforeLines="0" w:afterLines="0" w:line="576" w:lineRule="exact"/>
        <w:ind w:firstLine="640" w:firstLineChars="200"/>
        <w:rPr>
          <w:rFonts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营造充满活力的创新创业生态环境，激发全社会创新创业热情，推动形成大众创业、万众创新的生动局面。</w:t>
      </w:r>
    </w:p>
    <w:p>
      <w:pPr>
        <w:pStyle w:val="53"/>
        <w:adjustRightInd w:val="0"/>
        <w:snapToGrid w:val="0"/>
        <w:spacing w:beforeLines="0" w:afterLines="0" w:line="576" w:lineRule="exact"/>
        <w:ind w:firstLine="600" w:firstLineChars="200"/>
        <w:jc w:val="both"/>
        <w:rPr>
          <w:rFonts w:ascii="Times New Roman" w:hAnsi="Times New Roman" w:eastAsia="方正黑体_GBK" w:cs="Times New Roman"/>
          <w:b w:val="0"/>
          <w:color w:val="auto"/>
          <w:sz w:val="30"/>
          <w:szCs w:val="30"/>
        </w:rPr>
      </w:pPr>
      <w:r>
        <w:rPr>
          <w:rFonts w:hint="default" w:ascii="Times New Roman" w:hAnsi="Times New Roman" w:eastAsia="方正黑体_GBK" w:cs="Times New Roman"/>
          <w:b w:val="0"/>
          <w:color w:val="auto"/>
          <w:sz w:val="30"/>
          <w:szCs w:val="30"/>
        </w:rPr>
        <w:t>一、</w:t>
      </w:r>
      <w:r>
        <w:rPr>
          <w:rFonts w:hint="default" w:ascii="Times New Roman" w:hAnsi="Times New Roman" w:eastAsia="方正黑体_GBK" w:cs="Times New Roman"/>
          <w:b w:val="0"/>
          <w:color w:val="auto"/>
          <w:sz w:val="30"/>
          <w:szCs w:val="30"/>
        </w:rPr>
        <w:t>构建全链条创新创业载体</w:t>
      </w:r>
    </w:p>
    <w:p>
      <w:pPr>
        <w:adjustRightInd w:val="0"/>
        <w:snapToGrid w:val="0"/>
        <w:spacing w:beforeLines="0" w:afterLines="0" w:line="576" w:lineRule="exact"/>
        <w:ind w:firstLine="640" w:firstLineChars="200"/>
        <w:rPr>
          <w:rFonts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优化瓯阿创客孵化园功能布局，聚焦阿坝县</w:t>
      </w:r>
      <w:r>
        <w:rPr>
          <w:rFonts w:hint="default" w:ascii="Times New Roman" w:hAnsi="Times New Roman" w:eastAsia="方正仿宋_GBK" w:cs="Times New Roman"/>
          <w:color w:val="auto"/>
          <w:sz w:val="32"/>
          <w:szCs w:val="32"/>
        </w:rPr>
        <w:t>藏式服装制作</w:t>
      </w:r>
      <w:r>
        <w:rPr>
          <w:rFonts w:hint="default" w:ascii="Times New Roman" w:hAnsi="Times New Roman" w:eastAsia="方正仿宋_GBK" w:cs="Times New Roman"/>
          <w:color w:val="auto"/>
          <w:sz w:val="32"/>
          <w:szCs w:val="32"/>
        </w:rPr>
        <w:t>、唐卡、传统手工艺等非遗资源及牦牛养殖、特色种植等本地优势产业，打造集孵化器、加速器、产业园于一体的全链条创新创业生态系统。重点对接培育本地非遗工坊、特色企业，助力非遗技艺产业化、优势产业品牌化。支持县内龙头企业建设企业级众创空间，搭建资源共享平台，推动大中小企业与非遗工坊、本地特色企业融通创新、协同发展。</w:t>
      </w:r>
    </w:p>
    <w:p>
      <w:pPr>
        <w:pStyle w:val="53"/>
        <w:adjustRightInd w:val="0"/>
        <w:snapToGrid w:val="0"/>
        <w:spacing w:beforeLines="0" w:afterLines="0" w:line="576" w:lineRule="exact"/>
        <w:ind w:firstLine="600" w:firstLineChars="200"/>
        <w:jc w:val="both"/>
        <w:rPr>
          <w:rFonts w:ascii="Times New Roman" w:hAnsi="Times New Roman" w:eastAsia="方正黑体_GBK" w:cs="Times New Roman"/>
          <w:b w:val="0"/>
          <w:color w:val="auto"/>
          <w:sz w:val="30"/>
          <w:szCs w:val="30"/>
        </w:rPr>
      </w:pPr>
      <w:r>
        <w:rPr>
          <w:rFonts w:hint="default" w:ascii="Times New Roman" w:hAnsi="Times New Roman" w:eastAsia="方正黑体_GBK" w:cs="Times New Roman"/>
          <w:b w:val="0"/>
          <w:color w:val="auto"/>
          <w:sz w:val="30"/>
          <w:szCs w:val="30"/>
        </w:rPr>
        <w:t>二、</w:t>
      </w:r>
      <w:r>
        <w:rPr>
          <w:rFonts w:hint="default" w:ascii="Times New Roman" w:hAnsi="Times New Roman" w:eastAsia="方正黑体_GBK" w:cs="Times New Roman"/>
          <w:b w:val="0"/>
          <w:color w:val="auto"/>
          <w:sz w:val="30"/>
          <w:szCs w:val="30"/>
        </w:rPr>
        <w:t>提供精准化创新创业服务</w:t>
      </w:r>
    </w:p>
    <w:p>
      <w:pPr>
        <w:adjustRightInd w:val="0"/>
        <w:snapToGrid w:val="0"/>
        <w:spacing w:beforeLines="0" w:afterLines="0" w:line="576" w:lineRule="exact"/>
        <w:ind w:firstLine="640" w:firstLineChars="200"/>
        <w:rPr>
          <w:rFonts w:ascii="Times New Roman" w:hAnsi="Times New Roman" w:eastAsia="方正仿宋_GBK" w:cs="Times New Roman"/>
          <w:b w:val="0"/>
          <w:color w:val="auto"/>
          <w:sz w:val="32"/>
          <w:szCs w:val="32"/>
        </w:rPr>
      </w:pPr>
      <w:r>
        <w:rPr>
          <w:rFonts w:hint="default" w:ascii="Times New Roman" w:hAnsi="Times New Roman" w:eastAsia="方正仿宋_GBK" w:cs="Times New Roman"/>
          <w:color w:val="auto"/>
          <w:sz w:val="32"/>
          <w:szCs w:val="32"/>
        </w:rPr>
        <w:t>依托瓯阿创客孵化园，为创业者提供政策解读、项目路演、市场拓展、创业补贴落实、创业担保贷款协助办理等全流程精准服务。完善创业培训体系，开展针对本地优势产业、非遗产业运营管理的系列培训活动</w:t>
      </w:r>
      <w:r>
        <w:rPr>
          <w:rFonts w:hint="default" w:ascii="Times New Roman" w:hAnsi="Times New Roman" w:eastAsia="方正仿宋_GBK" w:cs="Times New Roman"/>
          <w:color w:val="auto"/>
          <w:sz w:val="32"/>
          <w:szCs w:val="32"/>
        </w:rPr>
        <w:t>，每年覆盖不少于</w:t>
      </w:r>
      <w:r>
        <w:rPr>
          <w:rFonts w:ascii="Times New Roman" w:hAnsi="Times New Roman" w:eastAsia="方正仿宋_GBK" w:cs="Times New Roman"/>
          <w:color w:val="auto"/>
          <w:sz w:val="32"/>
          <w:szCs w:val="32"/>
        </w:rPr>
        <w:t>60</w:t>
      </w:r>
      <w:r>
        <w:rPr>
          <w:rFonts w:hint="default" w:ascii="Times New Roman" w:hAnsi="Times New Roman" w:eastAsia="方正仿宋_GBK" w:cs="Times New Roman"/>
          <w:color w:val="auto"/>
          <w:sz w:val="32"/>
          <w:szCs w:val="32"/>
        </w:rPr>
        <w:t>人次</w:t>
      </w:r>
      <w:r>
        <w:rPr>
          <w:rFonts w:hint="default" w:ascii="Times New Roman" w:hAnsi="Times New Roman" w:eastAsia="方正仿宋_GBK" w:cs="Times New Roman"/>
          <w:color w:val="auto"/>
          <w:sz w:val="32"/>
          <w:szCs w:val="32"/>
        </w:rPr>
        <w:t>。实施农村致富带头人扶持计划，按照“扶持一个、带富一方”</w:t>
      </w:r>
      <w:r>
        <w:rPr>
          <w:rFonts w:hint="default" w:ascii="Times New Roman" w:hAnsi="Times New Roman" w:eastAsia="方正仿宋_GBK" w:cs="Times New Roman"/>
          <w:color w:val="auto"/>
          <w:sz w:val="32"/>
          <w:szCs w:val="32"/>
        </w:rPr>
        <w:t>理念</w:t>
      </w:r>
      <w:r>
        <w:rPr>
          <w:rFonts w:hint="default" w:ascii="Times New Roman" w:hAnsi="Times New Roman" w:eastAsia="方正仿宋_GBK" w:cs="Times New Roman"/>
          <w:color w:val="auto"/>
          <w:sz w:val="32"/>
          <w:szCs w:val="32"/>
        </w:rPr>
        <w:t>，每年遴选技术推广、市场发展等方面发挥明显示范带动作用的农村致富带头人，给予政策整合扶持、优质资源倾斜等支持。</w:t>
      </w:r>
    </w:p>
    <w:p>
      <w:pPr>
        <w:pStyle w:val="53"/>
        <w:adjustRightInd w:val="0"/>
        <w:snapToGrid w:val="0"/>
        <w:spacing w:beforeLines="0" w:afterLines="0" w:line="576" w:lineRule="exact"/>
        <w:ind w:firstLine="600" w:firstLineChars="200"/>
        <w:jc w:val="both"/>
        <w:rPr>
          <w:rFonts w:ascii="Times New Roman" w:hAnsi="Times New Roman" w:eastAsia="方正黑体_GBK" w:cs="Times New Roman"/>
          <w:b w:val="0"/>
          <w:color w:val="auto"/>
          <w:sz w:val="30"/>
          <w:szCs w:val="30"/>
        </w:rPr>
      </w:pPr>
      <w:r>
        <w:rPr>
          <w:rFonts w:hint="default" w:ascii="Times New Roman" w:hAnsi="Times New Roman" w:eastAsia="方正黑体_GBK" w:cs="Times New Roman"/>
          <w:b w:val="0"/>
          <w:color w:val="auto"/>
          <w:sz w:val="30"/>
          <w:szCs w:val="30"/>
        </w:rPr>
        <w:t>三、</w:t>
      </w:r>
      <w:r>
        <w:rPr>
          <w:rFonts w:hint="default" w:ascii="Times New Roman" w:hAnsi="Times New Roman" w:eastAsia="方正黑体_GBK" w:cs="Times New Roman"/>
          <w:b w:val="0"/>
          <w:color w:val="auto"/>
          <w:sz w:val="30"/>
          <w:szCs w:val="30"/>
        </w:rPr>
        <w:t>强化多元化金融支撑体系</w:t>
      </w:r>
    </w:p>
    <w:p>
      <w:pPr>
        <w:adjustRightInd w:val="0"/>
        <w:snapToGrid w:val="0"/>
        <w:spacing w:line="576" w:lineRule="exact"/>
        <w:ind w:firstLine="640" w:firstLineChars="200"/>
        <w:rPr>
          <w:rFonts w:ascii="Times New Roman" w:hAnsi="Times New Roman" w:eastAsia="方正仿宋_GBK" w:cs="Times New Roman"/>
          <w:color w:val="auto"/>
          <w:sz w:val="32"/>
          <w:szCs w:val="32"/>
        </w:rPr>
      </w:pPr>
      <w:r>
        <w:rPr>
          <w:rFonts w:hint="default" w:ascii="Times New Roman" w:hAnsi="Times New Roman" w:eastAsia="方正仿宋_GBK" w:cs="Times New Roman"/>
          <w:b w:val="0"/>
          <w:color w:val="auto"/>
          <w:sz w:val="32"/>
          <w:szCs w:val="32"/>
        </w:rPr>
        <w:t>依托</w:t>
      </w:r>
      <w:r>
        <w:rPr>
          <w:rFonts w:hint="default" w:ascii="Times New Roman" w:hAnsi="Times New Roman" w:eastAsia="方正仿宋_GBK" w:cs="Times New Roman"/>
          <w:color w:val="auto"/>
          <w:sz w:val="32"/>
          <w:szCs w:val="32"/>
        </w:rPr>
        <w:t>“阿坝县就业创业扶持基金”，重点投向种子期、初创期就业创业项目。</w:t>
      </w:r>
      <w:r>
        <w:rPr>
          <w:rFonts w:hint="default" w:ascii="Times New Roman" w:hAnsi="Times New Roman" w:eastAsia="方正仿宋_GBK" w:cs="Times New Roman"/>
          <w:color w:val="auto"/>
          <w:sz w:val="32"/>
          <w:szCs w:val="32"/>
        </w:rPr>
        <w:t>深化</w:t>
      </w:r>
      <w:r>
        <w:rPr>
          <w:rFonts w:hint="default" w:ascii="Times New Roman" w:hAnsi="Times New Roman" w:eastAsia="方正仿宋_GBK" w:cs="Times New Roman"/>
          <w:color w:val="auto"/>
          <w:sz w:val="32"/>
          <w:szCs w:val="32"/>
        </w:rPr>
        <w:t>金融服务与就业创业深度融合，支持金融机构结合县</w:t>
      </w:r>
      <w:r>
        <w:rPr>
          <w:rFonts w:hint="default" w:ascii="Times New Roman" w:hAnsi="Times New Roman" w:eastAsia="方正仿宋_GBK" w:cs="Times New Roman"/>
          <w:color w:val="auto"/>
          <w:sz w:val="32"/>
          <w:szCs w:val="32"/>
        </w:rPr>
        <w:t>情</w:t>
      </w:r>
      <w:r>
        <w:rPr>
          <w:rFonts w:hint="default" w:ascii="Times New Roman" w:hAnsi="Times New Roman" w:eastAsia="方正仿宋_GBK" w:cs="Times New Roman"/>
          <w:color w:val="auto"/>
          <w:sz w:val="32"/>
          <w:szCs w:val="32"/>
        </w:rPr>
        <w:t>开发“创业贷</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rPr>
        <w:t>等适配性金融产品。弘扬创新创业文化精神。立足阿坝县地域特色与发展实际，大力弘扬新时代企业家精神、工匠精神和敢闯敢试、勇于突破的创业精神。通过开展创业分享会、典型事迹宣讲创业成果展示等活动，讲好本地创业者故事，营造“人人想创业、敢创业、能创业”和鼓励创新、宽容失败的浓厚社会氛围</w:t>
      </w:r>
      <w:r>
        <w:rPr>
          <w:rFonts w:hint="default" w:ascii="Times New Roman" w:hAnsi="Times New Roman" w:eastAsia="方正仿宋_GBK" w:cs="Times New Roman"/>
          <w:color w:val="auto"/>
          <w:sz w:val="32"/>
          <w:szCs w:val="32"/>
        </w:rPr>
        <w:t>，全面完善创新创业生态体系</w:t>
      </w:r>
      <w:r>
        <w:rPr>
          <w:rFonts w:hint="default" w:ascii="Times New Roman" w:hAnsi="Times New Roman" w:eastAsia="方正仿宋_GBK" w:cs="Times New Roman"/>
          <w:color w:val="auto"/>
          <w:sz w:val="32"/>
          <w:szCs w:val="32"/>
        </w:rPr>
        <w:t>。</w:t>
      </w:r>
    </w:p>
    <w:p>
      <w:pPr>
        <w:adjustRightInd w:val="0"/>
        <w:snapToGrid w:val="0"/>
        <w:spacing w:line="576" w:lineRule="exact"/>
        <w:ind w:firstLine="600" w:firstLineChars="200"/>
        <w:rPr>
          <w:rStyle w:val="120"/>
          <w:rFonts w:ascii="Times New Roman" w:hAnsi="Times New Roman" w:cs="Times New Roman"/>
          <w:color w:val="auto"/>
          <w:sz w:val="30"/>
          <w:szCs w:val="30"/>
        </w:rPr>
      </w:pPr>
    </w:p>
    <w:tbl>
      <w:tblPr>
        <w:tblStyle w:val="88"/>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48" w:type="dxa"/>
            <w:shd w:val="clear" w:color="auto" w:fill="B5C7EA" w:themeFill="accent1" w:themeFillTint="66"/>
          </w:tcPr>
          <w:p>
            <w:pPr>
              <w:adjustRightInd w:val="0"/>
              <w:snapToGrid w:val="0"/>
              <w:spacing w:before="156" w:beforeLines="50" w:after="156" w:afterLines="50" w:line="380" w:lineRule="exact"/>
              <w:ind w:firstLine="0"/>
              <w:jc w:val="center"/>
              <w:rPr>
                <w:rFonts w:ascii="Times New Roman" w:hAnsi="Times New Roman" w:eastAsia="楷体_GB2312" w:cs="Times New Roman"/>
                <w:color w:val="auto"/>
                <w:spacing w:val="1"/>
                <w:kern w:val="0"/>
                <w:sz w:val="24"/>
              </w:rPr>
            </w:pPr>
            <w:r>
              <w:rPr>
                <w:rFonts w:hint="default" w:ascii="Times New Roman" w:hAnsi="Times New Roman" w:eastAsia="方正黑体_GBK" w:cs="Times New Roman"/>
                <w:b w:val="0"/>
                <w:color w:val="auto"/>
                <w:sz w:val="30"/>
                <w:szCs w:val="30"/>
              </w:rPr>
              <w:t>专栏</w:t>
            </w:r>
            <w:r>
              <w:rPr>
                <w:rFonts w:ascii="Times New Roman" w:hAnsi="Times New Roman" w:eastAsia="方正黑体_GBK" w:cs="Times New Roman"/>
                <w:b w:val="0"/>
                <w:color w:val="auto"/>
                <w:sz w:val="30"/>
                <w:szCs w:val="30"/>
              </w:rPr>
              <w:t>1</w:t>
            </w:r>
            <w:r>
              <w:rPr>
                <w:rFonts w:ascii="Times New Roman" w:hAnsi="Times New Roman" w:eastAsia="方正黑体_GBK" w:cs="Times New Roman"/>
                <w:b w:val="0"/>
                <w:color w:val="auto"/>
                <w:sz w:val="30"/>
                <w:szCs w:val="30"/>
              </w:rPr>
              <w:t>4</w:t>
            </w:r>
            <w:r>
              <w:rPr>
                <w:rFonts w:ascii="Times New Roman" w:hAnsi="Times New Roman" w:eastAsia="方正黑体_GBK" w:cs="Times New Roman"/>
                <w:b w:val="0"/>
                <w:color w:val="auto"/>
                <w:sz w:val="30"/>
                <w:szCs w:val="30"/>
              </w:rPr>
              <w:t xml:space="preserve">  </w:t>
            </w:r>
            <w:r>
              <w:rPr>
                <w:rFonts w:hint="default" w:ascii="Times New Roman" w:hAnsi="Times New Roman" w:eastAsia="方正黑体_GBK" w:cs="Times New Roman"/>
                <w:b w:val="0"/>
                <w:color w:val="auto"/>
                <w:sz w:val="30"/>
                <w:szCs w:val="30"/>
              </w:rPr>
              <w:t>科技创新重点项目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8948" w:type="dxa"/>
            <w:vAlign w:val="center"/>
          </w:tcPr>
          <w:p>
            <w:pPr>
              <w:adjustRightInd w:val="0"/>
              <w:snapToGrid w:val="0"/>
              <w:spacing w:before="156" w:beforeLines="50" w:after="156" w:afterLines="50" w:line="380" w:lineRule="exact"/>
              <w:ind w:firstLine="482"/>
              <w:rPr>
                <w:rFonts w:hint="default" w:ascii="Times New Roman" w:hAnsi="Times New Roman" w:eastAsia="方正黑体_GBK" w:cs="Times New Roman"/>
                <w:b w:val="0"/>
                <w:color w:val="auto"/>
                <w:spacing w:val="1"/>
                <w:kern w:val="0"/>
                <w:sz w:val="24"/>
              </w:rPr>
            </w:pPr>
            <w:r>
              <w:rPr>
                <w:rFonts w:hint="default" w:ascii="Times New Roman" w:hAnsi="Times New Roman" w:eastAsia="方正黑体_GBK" w:cs="Times New Roman"/>
                <w:color w:val="auto"/>
                <w:spacing w:val="1"/>
                <w:kern w:val="0"/>
                <w:sz w:val="24"/>
              </w:rPr>
              <w:t>一、</w:t>
            </w:r>
            <w:r>
              <w:rPr>
                <w:rFonts w:hint="default" w:ascii="Times New Roman" w:hAnsi="Times New Roman" w:eastAsia="方正黑体_GBK" w:cs="Times New Roman"/>
                <w:b w:val="0"/>
                <w:color w:val="auto"/>
                <w:spacing w:val="1"/>
                <w:kern w:val="0"/>
                <w:sz w:val="24"/>
              </w:rPr>
              <w:t>科技创新平台</w:t>
            </w:r>
          </w:p>
          <w:p>
            <w:pPr>
              <w:adjustRightInd w:val="0"/>
              <w:snapToGrid w:val="0"/>
              <w:spacing w:before="156" w:beforeLines="50" w:after="156" w:afterLines="50" w:line="380" w:lineRule="exact"/>
              <w:ind w:firstLine="482"/>
              <w:rPr>
                <w:rFonts w:hint="default" w:ascii="Times New Roman" w:hAnsi="Times New Roman" w:eastAsia="楷体" w:cs="Times New Roman"/>
                <w:color w:val="auto"/>
                <w:spacing w:val="1"/>
                <w:kern w:val="0"/>
                <w:sz w:val="24"/>
              </w:rPr>
            </w:pPr>
            <w:r>
              <w:rPr>
                <w:rFonts w:hint="default" w:ascii="Times New Roman" w:hAnsi="Times New Roman" w:eastAsia="楷体" w:cs="Times New Roman"/>
                <w:color w:val="auto"/>
                <w:spacing w:val="1"/>
                <w:kern w:val="0"/>
                <w:sz w:val="24"/>
                <w:lang w:bidi="ar"/>
              </w:rPr>
              <w:t>加快实施阿坝县院地、校地合作科技支撑体系建设项目，与四川农业大学、西南民族大学、四川省草科院、省畜科院等科研院校签订战略合作协议，建设专家工作站，建设畜牧产业科技支撑体系，促进阿坝县畜牧产业高质量发展。</w:t>
            </w:r>
          </w:p>
          <w:p>
            <w:pPr>
              <w:adjustRightInd w:val="0"/>
              <w:snapToGrid w:val="0"/>
              <w:spacing w:before="156" w:beforeLines="50" w:after="156" w:afterLines="50" w:line="380" w:lineRule="exact"/>
              <w:ind w:firstLine="482"/>
              <w:rPr>
                <w:rFonts w:hint="default" w:ascii="Times New Roman" w:hAnsi="Times New Roman" w:eastAsia="方正黑体_GBK" w:cs="Times New Roman"/>
                <w:color w:val="auto"/>
                <w:spacing w:val="1"/>
                <w:kern w:val="0"/>
                <w:sz w:val="24"/>
              </w:rPr>
            </w:pPr>
            <w:r>
              <w:rPr>
                <w:rFonts w:hint="default" w:ascii="Times New Roman" w:hAnsi="Times New Roman" w:eastAsia="方正黑体_GBK" w:cs="Times New Roman"/>
                <w:color w:val="auto"/>
                <w:spacing w:val="1"/>
                <w:kern w:val="0"/>
                <w:sz w:val="24"/>
              </w:rPr>
              <w:t>三、</w:t>
            </w:r>
            <w:r>
              <w:rPr>
                <w:rFonts w:hint="default" w:ascii="Times New Roman" w:hAnsi="Times New Roman" w:eastAsia="方正黑体_GBK" w:cs="Times New Roman"/>
                <w:b w:val="0"/>
                <w:color w:val="000000" w:themeColor="text1"/>
                <w:spacing w:val="1"/>
                <w:kern w:val="0"/>
                <w:sz w:val="24"/>
                <w14:textFill>
                  <w14:solidFill>
                    <w14:schemeClr w14:val="tx1"/>
                  </w14:solidFill>
                </w14:textFill>
              </w:rPr>
              <w:t>科技成果转化</w:t>
            </w:r>
          </w:p>
          <w:p>
            <w:pPr>
              <w:keepNext w:val="0"/>
              <w:keepLines w:val="0"/>
              <w:adjustRightInd w:val="0"/>
              <w:snapToGrid w:val="0"/>
              <w:spacing w:before="156" w:beforeLines="50" w:after="156" w:afterLines="50" w:line="380" w:lineRule="exact"/>
              <w:ind w:firstLine="482"/>
              <w:jc w:val="both"/>
              <w:outlineLvl w:val="9"/>
              <w:rPr>
                <w:rFonts w:ascii="Times New Roman" w:hAnsi="Times New Roman" w:eastAsia="黑体" w:cs="Times New Roman"/>
                <w:b w:val="0"/>
                <w:color w:val="auto"/>
                <w:spacing w:val="1"/>
                <w:kern w:val="0"/>
                <w:sz w:val="24"/>
              </w:rPr>
            </w:pPr>
            <w:r>
              <w:rPr>
                <w:rFonts w:hint="default" w:ascii="Times New Roman" w:hAnsi="Times New Roman" w:eastAsia="楷体" w:cs="Times New Roman"/>
                <w:color w:val="auto"/>
                <w:spacing w:val="1"/>
                <w:kern w:val="0"/>
                <w:sz w:val="24"/>
                <w:lang w:bidi="ar"/>
              </w:rPr>
              <w:t>建设科技成果转化示范基地，推广高产优质牧草品种、生态养殖技术及数字化管理平台，通过“科技特派员</w:t>
            </w:r>
            <w:r>
              <w:rPr>
                <w:rFonts w:ascii="Times New Roman" w:hAnsi="Times New Roman" w:eastAsia="楷体" w:cs="Times New Roman"/>
                <w:color w:val="auto"/>
                <w:spacing w:val="1"/>
                <w:kern w:val="0"/>
                <w:sz w:val="24"/>
                <w:lang w:bidi="ar"/>
              </w:rPr>
              <w:t>+</w:t>
            </w:r>
            <w:r>
              <w:rPr>
                <w:rFonts w:hint="default" w:ascii="Times New Roman" w:hAnsi="Times New Roman" w:eastAsia="楷体" w:cs="Times New Roman"/>
                <w:color w:val="auto"/>
                <w:spacing w:val="1"/>
                <w:kern w:val="0"/>
                <w:sz w:val="24"/>
                <w:lang w:bidi="ar"/>
              </w:rPr>
              <w:t>田间课堂</w:t>
            </w:r>
            <w:r>
              <w:rPr>
                <w:rFonts w:ascii="Times New Roman" w:hAnsi="Times New Roman" w:eastAsia="楷体" w:cs="Times New Roman"/>
                <w:color w:val="auto"/>
                <w:spacing w:val="1"/>
                <w:kern w:val="0"/>
                <w:sz w:val="24"/>
                <w:lang w:bidi="ar"/>
              </w:rPr>
              <w:t>”</w:t>
            </w:r>
            <w:r>
              <w:rPr>
                <w:rFonts w:hint="default" w:ascii="Times New Roman" w:hAnsi="Times New Roman" w:eastAsia="楷体" w:cs="Times New Roman"/>
                <w:color w:val="auto"/>
                <w:spacing w:val="1"/>
                <w:kern w:val="0"/>
                <w:sz w:val="24"/>
                <w:lang w:bidi="ar"/>
              </w:rPr>
              <w:t>模式，加速技术成果向农牧民转移转化。</w:t>
            </w:r>
          </w:p>
        </w:tc>
      </w:tr>
    </w:tbl>
    <w:p>
      <w:pPr>
        <w:adjustRightInd w:val="0"/>
        <w:snapToGrid w:val="0"/>
        <w:spacing w:line="576" w:lineRule="exact"/>
        <w:rPr>
          <w:rFonts w:asciiTheme="minorHAnsi" w:hAnsiTheme="minorHAnsi" w:eastAsiaTheme="minorEastAsia" w:cstheme="minorBidi"/>
          <w:b w:val="0"/>
          <w:color w:val="auto"/>
          <w:sz w:val="21"/>
          <w:szCs w:val="24"/>
        </w:rPr>
      </w:pPr>
    </w:p>
    <w:p>
      <w:pPr>
        <w:pStyle w:val="7"/>
        <w:spacing w:before="0" w:beforeLines="0" w:after="0" w:afterLines="0" w:line="576" w:lineRule="exact"/>
        <w:jc w:val="center"/>
        <w:outlineLvl w:val="0"/>
        <w:rPr>
          <w:rFonts w:hint="default" w:ascii="Times New Roman" w:hAnsi="Times New Roman" w:eastAsia="方正黑体_GBK" w:cs="Times New Roman"/>
          <w:b w:val="0"/>
          <w:color w:val="auto"/>
          <w:sz w:val="32"/>
          <w:szCs w:val="32"/>
        </w:rPr>
      </w:pPr>
      <w:bookmarkStart w:id="353" w:name="_Toc216355459"/>
      <w:bookmarkStart w:id="354" w:name="_Toc218070365"/>
      <w:bookmarkStart w:id="355" w:name="_Toc16136"/>
      <w:bookmarkStart w:id="356" w:name="_Toc6190"/>
      <w:r>
        <w:rPr>
          <w:rFonts w:hint="default" w:ascii="Times New Roman" w:hAnsi="Times New Roman" w:eastAsia="方正黑体_GBK" w:cs="Times New Roman"/>
          <w:b w:val="0"/>
          <w:color w:val="auto"/>
          <w:szCs w:val="32"/>
          <w:lang w:val="en-US"/>
        </w:rPr>
        <w:t xml:space="preserve">第十九章 </w:t>
      </w:r>
      <w:r>
        <w:rPr>
          <w:rFonts w:ascii="Times New Roman" w:hAnsi="Times New Roman" w:eastAsia="方正黑体_GBK" w:cs="Times New Roman"/>
          <w:b w:val="0"/>
          <w:snapToGrid/>
          <w:color w:val="auto"/>
          <w:sz w:val="32"/>
          <w:szCs w:val="32"/>
          <w:lang w:val="en-US"/>
        </w:rPr>
        <w:t xml:space="preserve"> </w:t>
      </w:r>
      <w:r>
        <w:rPr>
          <w:rFonts w:hint="default" w:ascii="Times New Roman" w:hAnsi="Times New Roman" w:eastAsia="方正黑体_GBK" w:cs="Times New Roman"/>
          <w:b w:val="0"/>
          <w:color w:val="auto"/>
          <w:szCs w:val="32"/>
          <w:lang w:val="en-US"/>
        </w:rPr>
        <w:t>打造数字时代新</w:t>
      </w:r>
      <w:bookmarkEnd w:id="353"/>
      <w:r>
        <w:rPr>
          <w:rFonts w:hint="default" w:ascii="Times New Roman" w:hAnsi="Times New Roman" w:eastAsia="方正黑体_GBK" w:cs="Times New Roman"/>
          <w:b w:val="0"/>
          <w:color w:val="auto"/>
          <w:szCs w:val="32"/>
          <w:lang w:val="en-US"/>
        </w:rPr>
        <w:t>阿坝</w:t>
      </w:r>
      <w:bookmarkEnd w:id="354"/>
      <w:bookmarkEnd w:id="355"/>
      <w:bookmarkEnd w:id="356"/>
    </w:p>
    <w:p>
      <w:pPr>
        <w:spacing w:beforeLines="0" w:afterLines="0" w:line="576" w:lineRule="exact"/>
        <w:ind w:firstLine="656" w:firstLineChars="200"/>
        <w:rPr>
          <w:rFonts w:ascii="Times New Roman" w:hAnsi="Times New Roman" w:eastAsia="方正仿宋_GBK" w:cs="Times New Roman"/>
          <w:color w:val="auto"/>
          <w:spacing w:val="4"/>
          <w:sz w:val="32"/>
          <w:szCs w:val="32"/>
          <w:shd w:val="clear" w:color="auto" w:fill="FFFFFF"/>
        </w:rPr>
      </w:pPr>
      <w:r>
        <w:rPr>
          <w:rFonts w:hint="default" w:ascii="Times New Roman" w:hAnsi="Times New Roman" w:eastAsia="方正仿宋_GBK" w:cs="Times New Roman"/>
          <w:color w:val="auto"/>
          <w:spacing w:val="4"/>
          <w:sz w:val="32"/>
          <w:szCs w:val="32"/>
          <w:shd w:val="clear" w:color="auto" w:fill="FFFFFF"/>
        </w:rPr>
        <w:t>全面实施“人工智能</w:t>
      </w:r>
      <w:r>
        <w:rPr>
          <w:rFonts w:ascii="Times New Roman" w:hAnsi="Times New Roman" w:eastAsia="方正仿宋_GBK" w:cs="Times New Roman"/>
          <w:color w:val="auto"/>
          <w:spacing w:val="4"/>
          <w:sz w:val="32"/>
          <w:szCs w:val="32"/>
          <w:shd w:val="clear" w:color="auto" w:fill="FFFFFF"/>
        </w:rPr>
        <w:t>+</w:t>
      </w:r>
      <w:r>
        <w:rPr>
          <w:rFonts w:hint="default" w:ascii="Times New Roman" w:hAnsi="Times New Roman" w:eastAsia="方正仿宋_GBK" w:cs="Times New Roman"/>
          <w:color w:val="auto"/>
          <w:spacing w:val="4"/>
          <w:sz w:val="32"/>
          <w:szCs w:val="32"/>
          <w:shd w:val="clear" w:color="auto" w:fill="FFFFFF"/>
        </w:rPr>
        <w:t>”行动，以数字赋能为牵引，加快筑牢数字基础设施底座，推动实体经济与数字经济更深层次融合，持续完善数字化社会治理体系，</w:t>
      </w:r>
      <w:r>
        <w:rPr>
          <w:rFonts w:hint="eastAsia" w:ascii="Times New Roman" w:hAnsi="Times New Roman" w:eastAsia="方正仿宋_GBK" w:cs="Times New Roman"/>
          <w:color w:val="000000" w:themeColor="text1"/>
          <w:spacing w:val="4"/>
          <w:sz w:val="32"/>
          <w:szCs w:val="32"/>
          <w:shd w:val="clear" w:color="auto" w:fill="FFFFFF"/>
          <w:lang w:val="en-US" w:eastAsia="zh-CN"/>
          <w14:textFill>
            <w14:solidFill>
              <w14:schemeClr w14:val="tx1"/>
            </w14:solidFill>
          </w14:textFill>
        </w:rPr>
        <w:t>推动算力基础设施布局，</w:t>
      </w:r>
      <w:r>
        <w:rPr>
          <w:rFonts w:hint="default" w:ascii="Times New Roman" w:hAnsi="Times New Roman" w:eastAsia="方正仿宋_GBK" w:cs="Times New Roman"/>
          <w:color w:val="auto"/>
          <w:spacing w:val="4"/>
          <w:sz w:val="32"/>
          <w:szCs w:val="32"/>
          <w:shd w:val="clear" w:color="auto" w:fill="FFFFFF"/>
        </w:rPr>
        <w:t>加快全域全业态数字化转型。</w:t>
      </w:r>
    </w:p>
    <w:p>
      <w:pPr>
        <w:pStyle w:val="7"/>
        <w:adjustRightInd w:val="0"/>
        <w:spacing w:before="0" w:beforeLines="0" w:after="0" w:afterLines="0" w:line="576" w:lineRule="exact"/>
        <w:ind w:firstLine="642" w:firstLineChars="200"/>
        <w:jc w:val="center"/>
        <w:outlineLvl w:val="1"/>
        <w:rPr>
          <w:rFonts w:hint="default" w:ascii="Times New Roman" w:hAnsi="Times New Roman" w:eastAsia="方正楷体_GBK" w:cs="Times New Roman"/>
          <w:b/>
          <w:bCs/>
          <w:snapToGrid/>
          <w:color w:val="auto"/>
          <w:sz w:val="32"/>
          <w:szCs w:val="32"/>
          <w:lang w:val="zh-CN"/>
        </w:rPr>
      </w:pPr>
      <w:bookmarkStart w:id="357" w:name="_Toc8249"/>
      <w:bookmarkStart w:id="358" w:name="_Toc218070366"/>
      <w:bookmarkStart w:id="359" w:name="_Toc28684"/>
      <w:bookmarkStart w:id="360" w:name="_Toc216355460"/>
      <w:r>
        <w:rPr>
          <w:rFonts w:hint="default" w:ascii="Times New Roman" w:hAnsi="Times New Roman" w:eastAsia="方正楷体_GBK" w:cs="Times New Roman"/>
          <w:b/>
          <w:bCs/>
          <w:snapToGrid/>
          <w:color w:val="auto"/>
          <w:szCs w:val="32"/>
          <w:lang w:val="en-US"/>
        </w:rPr>
        <w:t>第一节  筑牢数字基础设施底座</w:t>
      </w:r>
      <w:bookmarkEnd w:id="357"/>
      <w:bookmarkEnd w:id="358"/>
      <w:bookmarkEnd w:id="359"/>
      <w:bookmarkEnd w:id="360"/>
    </w:p>
    <w:p>
      <w:pPr>
        <w:spacing w:beforeLines="0" w:afterLines="0" w:line="576" w:lineRule="exact"/>
        <w:ind w:firstLine="656" w:firstLineChars="200"/>
        <w:rPr>
          <w:rFonts w:ascii="Times New Roman" w:hAnsi="Times New Roman" w:eastAsia="方正仿宋_GBK" w:cs="Times New Roman"/>
          <w:color w:val="auto"/>
          <w:spacing w:val="4"/>
          <w:sz w:val="32"/>
          <w:szCs w:val="32"/>
          <w:shd w:val="clear" w:color="auto" w:fill="FFFFFF"/>
        </w:rPr>
      </w:pPr>
      <w:r>
        <w:rPr>
          <w:rFonts w:hint="default" w:ascii="Times New Roman" w:hAnsi="Times New Roman" w:eastAsia="方正仿宋_GBK" w:cs="Times New Roman"/>
          <w:color w:val="auto"/>
          <w:spacing w:val="4"/>
          <w:sz w:val="32"/>
          <w:szCs w:val="32"/>
          <w:shd w:val="clear" w:color="auto" w:fill="FFFFFF"/>
        </w:rPr>
        <w:t>统筹推进与人工智能、大数据等前沿技术相适应的新型数字基础设施建设，因地制宜开展前瞻性布局，加快构建覆盖城乡、服务产业、支撑治理的数字基础底座，为数字时代经济转型升级提供有力支撑。</w:t>
      </w:r>
    </w:p>
    <w:p>
      <w:pPr>
        <w:pStyle w:val="53"/>
        <w:adjustRightInd w:val="0"/>
        <w:spacing w:beforeLines="0" w:afterLines="0" w:line="576" w:lineRule="exact"/>
        <w:ind w:firstLine="616" w:firstLineChars="200"/>
        <w:jc w:val="both"/>
        <w:rPr>
          <w:rFonts w:ascii="Times New Roman" w:hAnsi="Times New Roman" w:eastAsia="方正黑体_GBK" w:cs="Times New Roman"/>
          <w:b w:val="0"/>
          <w:color w:val="auto"/>
          <w:spacing w:val="4"/>
          <w:sz w:val="30"/>
          <w:szCs w:val="30"/>
          <w:shd w:val="clear" w:color="auto" w:fill="FFFFFF"/>
        </w:rPr>
      </w:pPr>
      <w:r>
        <w:rPr>
          <w:rFonts w:hint="default" w:ascii="Times New Roman" w:hAnsi="Times New Roman" w:eastAsia="方正黑体_GBK" w:cs="Times New Roman"/>
          <w:b w:val="0"/>
          <w:color w:val="auto"/>
          <w:spacing w:val="4"/>
          <w:sz w:val="30"/>
          <w:szCs w:val="30"/>
          <w:shd w:val="clear" w:color="auto" w:fill="FFFFFF"/>
        </w:rPr>
        <w:t>一、推进新型数字基础设施建设</w:t>
      </w:r>
    </w:p>
    <w:p>
      <w:pPr>
        <w:spacing w:beforeLines="0" w:afterLines="0" w:line="576" w:lineRule="exact"/>
        <w:ind w:firstLine="640" w:firstLineChars="200"/>
        <w:rPr>
          <w:rFonts w:ascii="Times New Roman" w:hAnsi="Times New Roman" w:eastAsia="方正仿宋_GBK" w:cs="Times New Roman"/>
          <w:color w:val="auto"/>
          <w:spacing w:val="0"/>
          <w:kern w:val="0"/>
          <w:sz w:val="32"/>
          <w:szCs w:val="22"/>
          <w:shd w:val="clear" w:color="auto" w:fill="auto"/>
        </w:rPr>
      </w:pPr>
      <w:r>
        <w:rPr>
          <w:rFonts w:hint="default" w:ascii="Times New Roman" w:hAnsi="Times New Roman" w:eastAsia="方正仿宋_GBK" w:cs="Times New Roman"/>
          <w:color w:val="auto"/>
          <w:spacing w:val="0"/>
          <w:kern w:val="0"/>
          <w:sz w:val="32"/>
          <w:szCs w:val="22"/>
          <w:shd w:val="clear" w:color="auto" w:fill="auto"/>
        </w:rPr>
        <w:t>加快提升通讯能力，实施“网络补盲”行动，每年完成</w:t>
      </w:r>
      <w:r>
        <w:rPr>
          <w:rFonts w:ascii="Times New Roman" w:hAnsi="Times New Roman" w:eastAsia="方正仿宋_GBK" w:cs="Times New Roman"/>
          <w:color w:val="auto"/>
          <w:spacing w:val="0"/>
          <w:kern w:val="0"/>
          <w:sz w:val="32"/>
          <w:szCs w:val="22"/>
          <w:shd w:val="clear" w:color="auto" w:fill="auto"/>
        </w:rPr>
        <w:t>60</w:t>
      </w:r>
      <w:r>
        <w:rPr>
          <w:rFonts w:hint="default" w:ascii="Times New Roman" w:hAnsi="Times New Roman" w:eastAsia="方正仿宋_GBK" w:cs="Times New Roman"/>
          <w:color w:val="auto"/>
          <w:spacing w:val="0"/>
          <w:kern w:val="0"/>
          <w:sz w:val="32"/>
          <w:szCs w:val="22"/>
          <w:shd w:val="clear" w:color="auto" w:fill="auto"/>
        </w:rPr>
        <w:t>个以上</w:t>
      </w:r>
      <w:r>
        <w:rPr>
          <w:rFonts w:ascii="Times New Roman" w:hAnsi="Times New Roman" w:eastAsia="方正仿宋_GBK" w:cs="Times New Roman"/>
          <w:color w:val="auto"/>
          <w:spacing w:val="0"/>
          <w:kern w:val="0"/>
          <w:sz w:val="32"/>
          <w:szCs w:val="22"/>
          <w:shd w:val="clear" w:color="auto" w:fill="auto"/>
        </w:rPr>
        <w:t>4G</w:t>
      </w:r>
      <w:r>
        <w:rPr>
          <w:rFonts w:hint="default" w:ascii="Times New Roman" w:hAnsi="Times New Roman" w:eastAsia="方正仿宋_GBK" w:cs="Times New Roman"/>
          <w:color w:val="auto"/>
          <w:spacing w:val="0"/>
          <w:kern w:val="0"/>
          <w:sz w:val="32"/>
          <w:szCs w:val="22"/>
          <w:shd w:val="clear" w:color="auto" w:fill="auto"/>
        </w:rPr>
        <w:t>、</w:t>
      </w:r>
      <w:r>
        <w:rPr>
          <w:rFonts w:ascii="Times New Roman" w:hAnsi="Times New Roman" w:eastAsia="方正仿宋_GBK" w:cs="Times New Roman"/>
          <w:color w:val="auto"/>
          <w:spacing w:val="0"/>
          <w:kern w:val="0"/>
          <w:sz w:val="32"/>
          <w:szCs w:val="22"/>
          <w:shd w:val="clear" w:color="auto" w:fill="auto"/>
        </w:rPr>
        <w:t>5G</w:t>
      </w:r>
      <w:r>
        <w:rPr>
          <w:rFonts w:hint="default" w:ascii="Times New Roman" w:hAnsi="Times New Roman" w:eastAsia="方正仿宋_GBK" w:cs="Times New Roman"/>
          <w:color w:val="auto"/>
          <w:spacing w:val="0"/>
          <w:kern w:val="0"/>
          <w:sz w:val="32"/>
          <w:szCs w:val="22"/>
          <w:shd w:val="clear" w:color="auto" w:fill="auto"/>
        </w:rPr>
        <w:t>通讯基站更新换代，实现商业街区、旅游景区、产业园区、交通要道等通讯网络全域覆盖，消除国省干线、核心景区、重点乡村等通讯盲区盲点。构建</w:t>
      </w:r>
      <w:r>
        <w:rPr>
          <w:rFonts w:ascii="Times New Roman" w:hAnsi="Times New Roman" w:eastAsia="方正仿宋_GBK" w:cs="Times New Roman"/>
          <w:color w:val="auto"/>
          <w:spacing w:val="0"/>
          <w:kern w:val="0"/>
          <w:sz w:val="32"/>
          <w:szCs w:val="22"/>
          <w:shd w:val="clear" w:color="auto" w:fill="auto"/>
        </w:rPr>
        <w:t>AI</w:t>
      </w:r>
      <w:r>
        <w:rPr>
          <w:rFonts w:hint="default" w:ascii="Times New Roman" w:hAnsi="Times New Roman" w:eastAsia="方正仿宋_GBK" w:cs="Times New Roman"/>
          <w:color w:val="auto"/>
          <w:spacing w:val="0"/>
          <w:kern w:val="0"/>
          <w:sz w:val="32"/>
          <w:szCs w:val="22"/>
          <w:shd w:val="clear" w:color="auto" w:fill="auto"/>
        </w:rPr>
        <w:t>数据运营中心，建设维稳应急指挥系统及升级数字基础设施，打造“数据驱动、智能决策、精准治理”的智慧城市体系，全面提升高原地区社会治理效能、公共服务水平和应急响应能力，推动数字化转型与高质量发展深度融合。</w:t>
      </w:r>
    </w:p>
    <w:p>
      <w:pPr>
        <w:pStyle w:val="53"/>
        <w:adjustRightInd w:val="0"/>
        <w:spacing w:beforeLines="0" w:afterLines="0" w:line="576" w:lineRule="exact"/>
        <w:ind w:firstLine="616" w:firstLineChars="200"/>
        <w:jc w:val="both"/>
        <w:rPr>
          <w:rFonts w:ascii="Times New Roman" w:hAnsi="Times New Roman" w:eastAsia="方正黑体_GBK" w:cs="Times New Roman"/>
          <w:b w:val="0"/>
          <w:color w:val="auto"/>
          <w:spacing w:val="4"/>
          <w:sz w:val="30"/>
          <w:szCs w:val="30"/>
          <w:shd w:val="clear" w:color="auto" w:fill="FFFFFF"/>
        </w:rPr>
      </w:pPr>
      <w:r>
        <w:rPr>
          <w:rFonts w:hint="default" w:ascii="Times New Roman" w:hAnsi="Times New Roman" w:eastAsia="方正黑体_GBK" w:cs="Times New Roman"/>
          <w:b w:val="0"/>
          <w:color w:val="auto"/>
          <w:spacing w:val="4"/>
          <w:sz w:val="30"/>
          <w:szCs w:val="30"/>
          <w:shd w:val="clear" w:color="auto" w:fill="FFFFFF"/>
        </w:rPr>
        <w:t>二、着力构建全域感知网络体系</w:t>
      </w:r>
    </w:p>
    <w:p>
      <w:pPr>
        <w:spacing w:beforeLines="0" w:afterLines="0" w:line="576" w:lineRule="exact"/>
        <w:ind w:firstLine="640" w:firstLineChars="200"/>
        <w:rPr>
          <w:rFonts w:ascii="Times New Roman" w:hAnsi="Times New Roman" w:eastAsia="方正仿宋_GBK" w:cs="Times New Roman"/>
          <w:color w:val="auto"/>
          <w:spacing w:val="0"/>
          <w:kern w:val="0"/>
          <w:sz w:val="32"/>
          <w:szCs w:val="22"/>
          <w:shd w:val="clear" w:color="auto" w:fill="auto"/>
        </w:rPr>
      </w:pPr>
      <w:r>
        <w:rPr>
          <w:rFonts w:hint="default" w:ascii="Times New Roman" w:hAnsi="Times New Roman" w:eastAsia="方正仿宋_GBK" w:cs="Times New Roman"/>
          <w:color w:val="auto"/>
          <w:spacing w:val="0"/>
          <w:kern w:val="0"/>
          <w:sz w:val="32"/>
          <w:szCs w:val="22"/>
          <w:shd w:val="clear" w:color="auto" w:fill="auto"/>
        </w:rPr>
        <w:t>立足高原生态功能区定位，以“数字阿坝”建设为牵引，重点部署生态监测、地质灾害预警、野生动物保护等智能化感知终端，构建覆盖全域的生态安全防护网。推动</w:t>
      </w:r>
      <w:r>
        <w:rPr>
          <w:rFonts w:hint="eastAsia" w:ascii="Times New Roman" w:hAnsi="Times New Roman" w:eastAsia="方正仿宋_GBK" w:cs="Times New Roman"/>
          <w:color w:val="auto"/>
          <w:spacing w:val="0"/>
          <w:kern w:val="0"/>
          <w:sz w:val="32"/>
          <w:szCs w:val="22"/>
          <w:shd w:val="clear" w:color="auto" w:fill="auto"/>
          <w:lang w:eastAsia="zh-CN"/>
        </w:rPr>
        <w:t>工业互联网</w:t>
      </w:r>
      <w:r>
        <w:rPr>
          <w:rFonts w:hint="default" w:ascii="Times New Roman" w:hAnsi="Times New Roman" w:eastAsia="方正仿宋_GBK" w:cs="Times New Roman"/>
          <w:color w:val="auto"/>
          <w:spacing w:val="0"/>
          <w:kern w:val="0"/>
          <w:sz w:val="32"/>
          <w:szCs w:val="22"/>
          <w:shd w:val="clear" w:color="auto" w:fill="auto"/>
        </w:rPr>
        <w:t>感知设施建设，加快推进清洁能源、交通运输、水利、市政、物流、生态环境等传统基础设施数字化改造升级。在传统基础设施数字化升级中，突出高海拔地区适应性改造，建设光伏智能微电网、冻土路基监测系统等特色工程。</w:t>
      </w:r>
    </w:p>
    <w:p>
      <w:pPr>
        <w:pStyle w:val="53"/>
        <w:adjustRightInd w:val="0"/>
        <w:spacing w:beforeLines="0" w:afterLines="0" w:line="576" w:lineRule="exact"/>
        <w:ind w:firstLine="616" w:firstLineChars="200"/>
        <w:jc w:val="both"/>
        <w:rPr>
          <w:rFonts w:ascii="Times New Roman" w:hAnsi="Times New Roman" w:eastAsia="方正黑体_GBK" w:cs="Times New Roman"/>
          <w:b w:val="0"/>
          <w:color w:val="auto"/>
          <w:spacing w:val="4"/>
          <w:sz w:val="30"/>
          <w:szCs w:val="30"/>
          <w:shd w:val="clear" w:color="auto" w:fill="FFFFFF"/>
        </w:rPr>
      </w:pPr>
      <w:r>
        <w:rPr>
          <w:rFonts w:hint="default" w:ascii="Times New Roman" w:hAnsi="Times New Roman" w:eastAsia="方正黑体_GBK" w:cs="Times New Roman"/>
          <w:b w:val="0"/>
          <w:color w:val="auto"/>
          <w:spacing w:val="4"/>
          <w:sz w:val="30"/>
          <w:szCs w:val="30"/>
          <w:shd w:val="clear" w:color="auto" w:fill="FFFFFF"/>
        </w:rPr>
        <w:t>三、积极融入“东数西算”工程</w:t>
      </w:r>
    </w:p>
    <w:p>
      <w:pPr>
        <w:spacing w:beforeLines="0" w:afterLines="0" w:line="576" w:lineRule="exact"/>
        <w:ind w:firstLine="640" w:firstLineChars="200"/>
        <w:rPr>
          <w:rFonts w:ascii="Times New Roman" w:hAnsi="Times New Roman" w:eastAsia="方正仿宋_GBK" w:cs="Times New Roman"/>
          <w:color w:val="auto"/>
          <w:spacing w:val="0"/>
          <w:kern w:val="0"/>
          <w:sz w:val="32"/>
          <w:szCs w:val="22"/>
          <w:shd w:val="clear" w:color="auto" w:fill="auto"/>
        </w:rPr>
      </w:pPr>
      <w:r>
        <w:rPr>
          <w:rFonts w:hint="default" w:ascii="Times New Roman" w:hAnsi="Times New Roman" w:eastAsia="方正仿宋_GBK" w:cs="Times New Roman"/>
          <w:color w:val="auto"/>
          <w:spacing w:val="0"/>
          <w:kern w:val="0"/>
          <w:sz w:val="32"/>
          <w:szCs w:val="22"/>
          <w:shd w:val="clear" w:color="auto" w:fill="auto"/>
        </w:rPr>
        <w:t>依托阿坝县清洁能源富集、生态承载力强等区位优势，深度融入“东数西算”国家工程。统筹推进</w:t>
      </w:r>
      <w:r>
        <w:rPr>
          <w:rFonts w:ascii="Times New Roman" w:hAnsi="Times New Roman" w:eastAsia="方正仿宋_GBK" w:cs="Times New Roman"/>
          <w:color w:val="auto"/>
          <w:spacing w:val="0"/>
          <w:kern w:val="0"/>
          <w:sz w:val="32"/>
          <w:szCs w:val="22"/>
          <w:shd w:val="clear" w:color="auto" w:fill="auto"/>
        </w:rPr>
        <w:t>5G+</w:t>
      </w:r>
      <w:r>
        <w:rPr>
          <w:rFonts w:hint="default" w:ascii="Times New Roman" w:hAnsi="Times New Roman" w:eastAsia="方正仿宋_GBK" w:cs="Times New Roman"/>
          <w:color w:val="auto"/>
          <w:spacing w:val="0"/>
          <w:kern w:val="0"/>
          <w:sz w:val="32"/>
          <w:szCs w:val="22"/>
          <w:shd w:val="clear" w:color="auto" w:fill="auto"/>
        </w:rPr>
        <w:t>北斗定位系统全域覆盖，构建“天地一体”生态监测网络，同步建设政务云数据中心、高原灾害预警平台及文化数字孪生系统。聚焦高原智慧牧业、生态农产品溯源等特色场景，发展牦牛基因库、中药材数字化种植等新业态。创新建设“生态大数据采集中心”，构建涵盖高原物种监测、冰川变化评估等领域的基础数据产业生态，打造集数据采集、标注清洗、交易流通于一体的基础数据产业生态体系。</w:t>
      </w:r>
    </w:p>
    <w:p>
      <w:pPr>
        <w:pStyle w:val="7"/>
        <w:adjustRightInd w:val="0"/>
        <w:spacing w:before="0" w:beforeLines="0" w:after="0" w:afterLines="0" w:line="576" w:lineRule="exact"/>
        <w:ind w:firstLine="642" w:firstLineChars="200"/>
        <w:jc w:val="center"/>
        <w:outlineLvl w:val="1"/>
        <w:rPr>
          <w:rFonts w:hint="default" w:ascii="Times New Roman" w:hAnsi="Times New Roman" w:eastAsia="方正楷体_GBK" w:cs="Times New Roman"/>
          <w:b/>
          <w:bCs/>
          <w:snapToGrid/>
          <w:color w:val="auto"/>
          <w:sz w:val="32"/>
          <w:szCs w:val="32"/>
          <w:lang w:val="zh-CN"/>
        </w:rPr>
      </w:pPr>
      <w:bookmarkStart w:id="361" w:name="_Toc13203"/>
      <w:bookmarkStart w:id="362" w:name="_Toc218070367"/>
      <w:bookmarkStart w:id="363" w:name="_Toc30823"/>
      <w:bookmarkStart w:id="364" w:name="_Toc216355461"/>
      <w:r>
        <w:rPr>
          <w:rFonts w:hint="default" w:ascii="Times New Roman" w:hAnsi="Times New Roman" w:eastAsia="方正楷体_GBK" w:cs="Times New Roman"/>
          <w:b/>
          <w:bCs/>
          <w:snapToGrid/>
          <w:color w:val="auto"/>
          <w:szCs w:val="32"/>
          <w:lang w:val="en-US"/>
        </w:rPr>
        <w:t>第二节  促进数实深度融合发展</w:t>
      </w:r>
      <w:bookmarkEnd w:id="361"/>
      <w:bookmarkEnd w:id="362"/>
      <w:bookmarkEnd w:id="363"/>
      <w:bookmarkEnd w:id="364"/>
    </w:p>
    <w:p>
      <w:pPr>
        <w:spacing w:beforeLines="0" w:afterLines="0" w:line="576" w:lineRule="exact"/>
        <w:ind w:firstLine="640" w:firstLineChars="200"/>
        <w:rPr>
          <w:rFonts w:ascii="Times New Roman" w:hAnsi="Times New Roman" w:eastAsia="方正仿宋_GBK" w:cs="Times New Roman"/>
          <w:color w:val="auto"/>
          <w:spacing w:val="0"/>
          <w:kern w:val="0"/>
          <w:sz w:val="32"/>
          <w:szCs w:val="22"/>
          <w:shd w:val="clear" w:color="auto" w:fill="auto"/>
        </w:rPr>
      </w:pPr>
      <w:r>
        <w:rPr>
          <w:rFonts w:hint="default" w:ascii="Times New Roman" w:hAnsi="Times New Roman" w:eastAsia="方正仿宋_GBK" w:cs="Times New Roman"/>
          <w:color w:val="auto"/>
          <w:spacing w:val="0"/>
          <w:kern w:val="0"/>
          <w:sz w:val="32"/>
          <w:szCs w:val="22"/>
          <w:shd w:val="clear" w:color="auto" w:fill="auto"/>
        </w:rPr>
        <w:t>持续推进农牧业、绿色工业、服务业等全产业链数字化转型，培育发展具有阿坝特色的数字经济体系，不断拓展数字技术在生产、流通、服务等环节的深度应用，打造具有区域竞争力的数字经济发展新引擎。</w:t>
      </w:r>
    </w:p>
    <w:p>
      <w:pPr>
        <w:pStyle w:val="53"/>
        <w:adjustRightInd w:val="0"/>
        <w:spacing w:beforeLines="0" w:afterLines="0" w:line="576" w:lineRule="exact"/>
        <w:ind w:firstLine="616" w:firstLineChars="200"/>
        <w:jc w:val="both"/>
        <w:rPr>
          <w:rFonts w:ascii="Times New Roman" w:hAnsi="Times New Roman" w:eastAsia="方正黑体_GBK" w:cs="Times New Roman"/>
          <w:b w:val="0"/>
          <w:color w:val="auto"/>
          <w:spacing w:val="4"/>
          <w:sz w:val="30"/>
          <w:szCs w:val="30"/>
          <w:shd w:val="clear" w:color="auto" w:fill="FFFFFF"/>
        </w:rPr>
      </w:pPr>
      <w:r>
        <w:rPr>
          <w:rFonts w:hint="default" w:ascii="Times New Roman" w:hAnsi="Times New Roman" w:eastAsia="方正黑体_GBK" w:cs="Times New Roman"/>
          <w:b w:val="0"/>
          <w:color w:val="auto"/>
          <w:spacing w:val="4"/>
          <w:sz w:val="30"/>
          <w:szCs w:val="30"/>
          <w:shd w:val="clear" w:color="auto" w:fill="FFFFFF"/>
        </w:rPr>
        <w:t>一、推进农牧业数字化应用</w:t>
      </w:r>
    </w:p>
    <w:p>
      <w:pPr>
        <w:spacing w:beforeLines="0" w:afterLines="0" w:line="576" w:lineRule="exact"/>
        <w:ind w:firstLine="640" w:firstLineChars="200"/>
        <w:rPr>
          <w:rFonts w:ascii="Times New Roman" w:hAnsi="Times New Roman" w:eastAsia="方正仿宋_GBK" w:cs="Times New Roman"/>
          <w:color w:val="auto"/>
          <w:spacing w:val="0"/>
          <w:kern w:val="0"/>
          <w:sz w:val="32"/>
          <w:szCs w:val="22"/>
          <w:shd w:val="clear" w:color="auto" w:fill="auto"/>
        </w:rPr>
      </w:pPr>
      <w:r>
        <w:rPr>
          <w:rFonts w:hint="default" w:ascii="Times New Roman" w:hAnsi="Times New Roman" w:eastAsia="方正仿宋_GBK" w:cs="Times New Roman"/>
          <w:color w:val="auto"/>
          <w:spacing w:val="0"/>
          <w:kern w:val="0"/>
          <w:sz w:val="32"/>
          <w:szCs w:val="22"/>
          <w:shd w:val="clear" w:color="auto" w:fill="auto"/>
        </w:rPr>
        <w:t>加快数字技术与高原农牧业产业体系融合，以数字化引领驱动农牧业现代化。聚焦高原青稞、有机蔬菜、优质牧草、道地药材、牛羊养殖等特色优势产业为支撑的生态农牧业产业体系，推进种植生产数字化、农业管理服务数字化，推进信息化建设升级，打造县域智慧农业体系。深化与互联网头部企业合作，推动人工智能、大数据技术在农牧业生产、农产品溯源、市场营销等环节的深度应用。建设智慧农业示范基地，发展精准农业、智能装备、无人农场等数字农业新业态。</w:t>
      </w:r>
    </w:p>
    <w:p>
      <w:pPr>
        <w:pStyle w:val="53"/>
        <w:adjustRightInd w:val="0"/>
        <w:spacing w:beforeLines="0" w:afterLines="0" w:line="576" w:lineRule="exact"/>
        <w:ind w:firstLine="616" w:firstLineChars="200"/>
        <w:jc w:val="both"/>
        <w:rPr>
          <w:rFonts w:ascii="Times New Roman" w:hAnsi="Times New Roman" w:eastAsia="方正黑体_GBK" w:cs="Times New Roman"/>
          <w:b w:val="0"/>
          <w:color w:val="auto"/>
          <w:spacing w:val="4"/>
          <w:sz w:val="30"/>
          <w:szCs w:val="30"/>
          <w:shd w:val="clear" w:color="auto" w:fill="FFFFFF"/>
        </w:rPr>
      </w:pPr>
      <w:r>
        <w:rPr>
          <w:rFonts w:hint="default" w:ascii="Times New Roman" w:hAnsi="Times New Roman" w:eastAsia="方正黑体_GBK" w:cs="Times New Roman"/>
          <w:b w:val="0"/>
          <w:color w:val="auto"/>
          <w:spacing w:val="4"/>
          <w:sz w:val="30"/>
          <w:szCs w:val="30"/>
          <w:shd w:val="clear" w:color="auto" w:fill="FFFFFF"/>
        </w:rPr>
        <w:t>二、促进数字文旅融合发展</w:t>
      </w:r>
    </w:p>
    <w:p>
      <w:pPr>
        <w:spacing w:beforeLines="0" w:afterLines="0" w:line="576" w:lineRule="exact"/>
        <w:ind w:firstLine="640" w:firstLineChars="200"/>
        <w:rPr>
          <w:rFonts w:ascii="Times New Roman" w:hAnsi="Times New Roman" w:eastAsia="方正仿宋_GBK" w:cs="Times New Roman"/>
          <w:color w:val="auto"/>
          <w:spacing w:val="0"/>
          <w:kern w:val="0"/>
          <w:sz w:val="32"/>
          <w:szCs w:val="22"/>
          <w:shd w:val="clear" w:color="auto" w:fill="auto"/>
        </w:rPr>
      </w:pPr>
      <w:r>
        <w:rPr>
          <w:rFonts w:hint="default" w:ascii="Times New Roman" w:hAnsi="Times New Roman" w:eastAsia="方正仿宋_GBK" w:cs="Times New Roman"/>
          <w:color w:val="auto"/>
          <w:spacing w:val="0"/>
          <w:kern w:val="0"/>
          <w:sz w:val="32"/>
          <w:szCs w:val="22"/>
          <w:shd w:val="clear" w:color="auto" w:fill="auto"/>
        </w:rPr>
        <w:t>推进阿坝县全域旅游大数据中心、全域智慧旅游动态监测调度指挥中心建设，构建科学预警机制与快速响应体系，提升旅游高峰期调度能力、突发事件处置效率及跨部门协同管理水平，确保全域旅游安全、有序、高效运行。搭建阿坝县智慧旅游管理平台、智慧旅游公共服务平台，实现“文旅一张图”。以数智科技赋能红色文化传承发展，实现线下线上融合交互，拉近公众与红色文物的距离，提升红色文物的展示效果，为公众提供独特的沉浸式体验。重点推进景区智慧化升级场景、全域智慧导览标识场景建设。</w:t>
      </w:r>
    </w:p>
    <w:p>
      <w:pPr>
        <w:pStyle w:val="53"/>
        <w:adjustRightInd w:val="0"/>
        <w:spacing w:beforeLines="0" w:afterLines="0" w:line="576" w:lineRule="exact"/>
        <w:ind w:firstLine="616" w:firstLineChars="200"/>
        <w:jc w:val="both"/>
        <w:rPr>
          <w:rFonts w:ascii="Times New Roman" w:hAnsi="Times New Roman" w:eastAsia="方正黑体_GBK" w:cs="Times New Roman"/>
          <w:b w:val="0"/>
          <w:color w:val="auto"/>
          <w:spacing w:val="4"/>
          <w:sz w:val="30"/>
          <w:szCs w:val="30"/>
          <w:shd w:val="clear" w:color="auto" w:fill="FFFFFF"/>
        </w:rPr>
      </w:pPr>
      <w:r>
        <w:rPr>
          <w:rFonts w:hint="default" w:ascii="Times New Roman" w:hAnsi="Times New Roman" w:eastAsia="方正黑体_GBK" w:cs="Times New Roman"/>
          <w:b w:val="0"/>
          <w:color w:val="auto"/>
          <w:spacing w:val="4"/>
          <w:sz w:val="30"/>
          <w:szCs w:val="30"/>
          <w:shd w:val="clear" w:color="auto" w:fill="FFFFFF"/>
        </w:rPr>
        <w:t>三、加快制造业数字化转型</w:t>
      </w:r>
    </w:p>
    <w:p>
      <w:pPr>
        <w:spacing w:beforeLines="0" w:afterLines="0" w:line="576" w:lineRule="exact"/>
        <w:ind w:firstLine="640" w:firstLineChars="200"/>
        <w:rPr>
          <w:rFonts w:ascii="Times New Roman" w:hAnsi="Times New Roman" w:eastAsia="方正仿宋_GBK" w:cs="Times New Roman"/>
          <w:color w:val="auto"/>
          <w:spacing w:val="0"/>
          <w:kern w:val="0"/>
          <w:sz w:val="32"/>
          <w:szCs w:val="22"/>
          <w:shd w:val="clear" w:color="auto" w:fill="auto"/>
        </w:rPr>
      </w:pPr>
      <w:r>
        <w:rPr>
          <w:rFonts w:hint="default" w:ascii="Times New Roman" w:hAnsi="Times New Roman" w:eastAsia="方正仿宋_GBK" w:cs="Times New Roman"/>
          <w:color w:val="auto"/>
          <w:spacing w:val="0"/>
          <w:kern w:val="0"/>
          <w:sz w:val="32"/>
          <w:szCs w:val="22"/>
          <w:shd w:val="clear" w:color="auto" w:fill="auto"/>
        </w:rPr>
        <w:t>持续引导企业通过数字化手段实现生产管理与生产制造全面耦合，提升原料采购、研发设计、生产计划、能耗管理、库存管理等全过程数字化水平。梯次建设数字化车间、智能工厂、未来工厂及数字化园区，形成多层级示范体系。深化“</w:t>
      </w:r>
      <w:r>
        <w:rPr>
          <w:rFonts w:ascii="Times New Roman" w:hAnsi="Times New Roman" w:eastAsia="方正仿宋_GBK" w:cs="Times New Roman"/>
          <w:color w:val="auto"/>
          <w:spacing w:val="0"/>
          <w:kern w:val="0"/>
          <w:sz w:val="32"/>
          <w:szCs w:val="22"/>
          <w:shd w:val="clear" w:color="auto" w:fill="auto"/>
        </w:rPr>
        <w:t>5G+</w:t>
      </w:r>
      <w:r>
        <w:rPr>
          <w:rFonts w:hint="default" w:ascii="Times New Roman" w:hAnsi="Times New Roman" w:eastAsia="方正仿宋_GBK" w:cs="Times New Roman"/>
          <w:color w:val="auto"/>
          <w:spacing w:val="0"/>
          <w:kern w:val="0"/>
          <w:sz w:val="32"/>
          <w:szCs w:val="22"/>
          <w:shd w:val="clear" w:color="auto" w:fill="auto"/>
        </w:rPr>
        <w:t>工业互联网”在工业生产全领域、全环节的场景创新与模式应用。聚焦清洁能源开发、农畜产品加工、民特文化产品加工、中藏药材加工为支撑的现代产业新体系，推动数字经济与实体经济深度融合，培育未来产业竞争新优势。</w:t>
      </w:r>
    </w:p>
    <w:p>
      <w:pPr>
        <w:pStyle w:val="7"/>
        <w:adjustRightInd w:val="0"/>
        <w:spacing w:before="0" w:beforeLines="0" w:after="0" w:afterLines="0" w:line="576" w:lineRule="exact"/>
        <w:ind w:firstLine="642" w:firstLineChars="200"/>
        <w:jc w:val="center"/>
        <w:outlineLvl w:val="1"/>
        <w:rPr>
          <w:rFonts w:hint="default" w:ascii="Times New Roman" w:hAnsi="Times New Roman" w:eastAsia="方正楷体_GBK" w:cs="Times New Roman"/>
          <w:b/>
          <w:bCs/>
          <w:snapToGrid/>
          <w:color w:val="auto"/>
          <w:sz w:val="32"/>
          <w:szCs w:val="32"/>
          <w:lang w:val="zh-CN"/>
        </w:rPr>
      </w:pPr>
      <w:bookmarkStart w:id="365" w:name="_Toc30731"/>
      <w:bookmarkStart w:id="366" w:name="_Toc218070368"/>
      <w:bookmarkStart w:id="367" w:name="_Toc7877"/>
      <w:bookmarkStart w:id="368" w:name="_Toc216355462"/>
      <w:r>
        <w:rPr>
          <w:rFonts w:hint="default" w:ascii="Times New Roman" w:hAnsi="Times New Roman" w:eastAsia="方正楷体_GBK" w:cs="Times New Roman"/>
          <w:b/>
          <w:bCs/>
          <w:snapToGrid/>
          <w:color w:val="auto"/>
          <w:szCs w:val="32"/>
          <w:lang w:val="en-US"/>
        </w:rPr>
        <w:t>第三节  加快推进数字政府建设</w:t>
      </w:r>
      <w:bookmarkEnd w:id="365"/>
      <w:bookmarkEnd w:id="366"/>
      <w:bookmarkEnd w:id="367"/>
      <w:bookmarkEnd w:id="368"/>
    </w:p>
    <w:p>
      <w:pPr>
        <w:spacing w:beforeLines="0" w:afterLines="0" w:line="576" w:lineRule="exact"/>
        <w:ind w:firstLine="640" w:firstLineChars="200"/>
        <w:rPr>
          <w:rFonts w:ascii="Times New Roman" w:hAnsi="Times New Roman" w:eastAsia="方正仿宋_GBK" w:cs="Times New Roman"/>
          <w:color w:val="auto"/>
          <w:spacing w:val="0"/>
          <w:kern w:val="0"/>
          <w:sz w:val="32"/>
          <w:szCs w:val="22"/>
          <w:shd w:val="clear" w:color="auto" w:fill="auto"/>
        </w:rPr>
      </w:pPr>
      <w:r>
        <w:rPr>
          <w:rFonts w:hint="default" w:ascii="Times New Roman" w:hAnsi="Times New Roman" w:eastAsia="方正仿宋_GBK" w:cs="Times New Roman"/>
          <w:color w:val="auto"/>
          <w:spacing w:val="0"/>
          <w:kern w:val="0"/>
          <w:sz w:val="32"/>
          <w:szCs w:val="22"/>
          <w:shd w:val="clear" w:color="auto" w:fill="auto"/>
        </w:rPr>
        <w:t>聚焦县域治理现代化需求，深化数字技术在基层治理中的融合应用，全面提升数字政府运行效能和公共服务水平，构建县域统筹有力、部门协同高效、服务便捷惠民、安全防护到位的数智化政务新体系。</w:t>
      </w:r>
    </w:p>
    <w:p>
      <w:pPr>
        <w:pStyle w:val="53"/>
        <w:adjustRightInd w:val="0"/>
        <w:spacing w:beforeLines="0" w:afterLines="0" w:line="576" w:lineRule="exact"/>
        <w:ind w:firstLine="616" w:firstLineChars="200"/>
        <w:jc w:val="both"/>
        <w:rPr>
          <w:rFonts w:ascii="Times New Roman" w:hAnsi="Times New Roman" w:eastAsia="方正黑体_GBK" w:cs="Times New Roman"/>
          <w:b w:val="0"/>
          <w:color w:val="auto"/>
          <w:spacing w:val="4"/>
          <w:sz w:val="30"/>
          <w:szCs w:val="30"/>
          <w:shd w:val="clear" w:color="auto" w:fill="FFFFFF"/>
        </w:rPr>
      </w:pPr>
      <w:r>
        <w:rPr>
          <w:rFonts w:hint="default" w:ascii="Times New Roman" w:hAnsi="Times New Roman" w:eastAsia="方正黑体_GBK" w:cs="Times New Roman"/>
          <w:b w:val="0"/>
          <w:color w:val="auto"/>
          <w:spacing w:val="4"/>
          <w:sz w:val="30"/>
          <w:szCs w:val="30"/>
          <w:shd w:val="clear" w:color="auto" w:fill="FFFFFF"/>
        </w:rPr>
        <w:t>一、完善数字政府建设架构体系</w:t>
      </w:r>
    </w:p>
    <w:p>
      <w:pPr>
        <w:spacing w:beforeLines="0" w:afterLines="0" w:line="576" w:lineRule="exact"/>
        <w:ind w:firstLine="640" w:firstLineChars="200"/>
        <w:rPr>
          <w:rFonts w:ascii="Times New Roman" w:hAnsi="Times New Roman" w:eastAsia="方正仿宋_GBK" w:cs="Times New Roman"/>
          <w:color w:val="auto"/>
          <w:spacing w:val="0"/>
          <w:kern w:val="0"/>
          <w:sz w:val="32"/>
          <w:szCs w:val="22"/>
          <w:shd w:val="clear" w:color="auto" w:fill="auto"/>
        </w:rPr>
      </w:pPr>
      <w:r>
        <w:rPr>
          <w:rFonts w:hint="default" w:ascii="Times New Roman" w:hAnsi="Times New Roman" w:eastAsia="方正仿宋_GBK" w:cs="Times New Roman"/>
          <w:color w:val="auto"/>
          <w:spacing w:val="0"/>
          <w:kern w:val="0"/>
          <w:sz w:val="32"/>
          <w:szCs w:val="22"/>
          <w:shd w:val="clear" w:color="auto" w:fill="auto"/>
        </w:rPr>
        <w:t>统筹推进“一网通办”“一网统管”改革向基层延伸，推动政务服务与社会治理模式创新。聚焦便民服务、生态监管、乡村振兴、文旅融合等重点领域，推进“数字政府”在县域的落地应用，实现政府履职重点领域业务数字化全覆盖、关键流程全链条贯通，全面提升政府治理的精细化、智能化水平。重点推进“智慧阿坝县”建设，建成智慧城市运行管理平台。</w:t>
      </w:r>
    </w:p>
    <w:p>
      <w:pPr>
        <w:pStyle w:val="53"/>
        <w:adjustRightInd w:val="0"/>
        <w:spacing w:beforeLines="0" w:afterLines="0" w:line="576" w:lineRule="exact"/>
        <w:ind w:firstLine="616" w:firstLineChars="200"/>
        <w:jc w:val="both"/>
        <w:rPr>
          <w:rFonts w:ascii="Times New Roman" w:hAnsi="Times New Roman" w:eastAsia="方正黑体_GBK" w:cs="Times New Roman"/>
          <w:b w:val="0"/>
          <w:color w:val="auto"/>
          <w:spacing w:val="4"/>
          <w:sz w:val="30"/>
          <w:szCs w:val="30"/>
          <w:shd w:val="clear" w:color="auto" w:fill="FFFFFF"/>
        </w:rPr>
      </w:pPr>
      <w:r>
        <w:rPr>
          <w:rFonts w:hint="default" w:ascii="Times New Roman" w:hAnsi="Times New Roman" w:eastAsia="方正黑体_GBK" w:cs="Times New Roman"/>
          <w:b w:val="0"/>
          <w:color w:val="auto"/>
          <w:spacing w:val="4"/>
          <w:sz w:val="30"/>
          <w:szCs w:val="30"/>
          <w:shd w:val="clear" w:color="auto" w:fill="FFFFFF"/>
        </w:rPr>
        <w:t>二、提升政务服务数字化水平</w:t>
      </w:r>
    </w:p>
    <w:p>
      <w:pPr>
        <w:spacing w:beforeLines="0" w:afterLines="0" w:line="576" w:lineRule="exact"/>
        <w:ind w:firstLine="640" w:firstLineChars="200"/>
        <w:rPr>
          <w:rFonts w:ascii="Times New Roman" w:hAnsi="Times New Roman" w:eastAsia="方正仿宋_GBK" w:cs="Times New Roman"/>
          <w:color w:val="auto"/>
          <w:spacing w:val="0"/>
          <w:kern w:val="0"/>
          <w:sz w:val="32"/>
          <w:szCs w:val="22"/>
          <w:shd w:val="clear" w:color="auto" w:fill="auto"/>
        </w:rPr>
      </w:pPr>
      <w:r>
        <w:rPr>
          <w:rFonts w:hint="default" w:ascii="Times New Roman" w:hAnsi="Times New Roman" w:eastAsia="方正仿宋_GBK" w:cs="Times New Roman"/>
          <w:color w:val="auto"/>
          <w:spacing w:val="0"/>
          <w:kern w:val="0"/>
          <w:sz w:val="32"/>
          <w:szCs w:val="22"/>
          <w:shd w:val="clear" w:color="auto" w:fill="auto"/>
        </w:rPr>
        <w:t>加快推进政务服务标准化、规范化、便利化、适老化，提升跨部门协同效率，实现利企便民高频服务事项“一网通办”“全省通办”，全面提升政务服务数字化、智能化、人性化水平。优化线上线下服务渠道，提升适老化改造和服务水平，切实解决老年人等特殊群体“数字鸿沟”问题。</w:t>
      </w:r>
    </w:p>
    <w:p>
      <w:pPr>
        <w:pStyle w:val="53"/>
        <w:adjustRightInd w:val="0"/>
        <w:spacing w:beforeLines="0" w:afterLines="0" w:line="576" w:lineRule="exact"/>
        <w:ind w:firstLine="616" w:firstLineChars="200"/>
        <w:jc w:val="both"/>
        <w:rPr>
          <w:rFonts w:ascii="Times New Roman" w:hAnsi="Times New Roman" w:eastAsia="方正黑体_GBK" w:cs="Times New Roman"/>
          <w:b w:val="0"/>
          <w:color w:val="auto"/>
          <w:spacing w:val="4"/>
          <w:sz w:val="30"/>
          <w:szCs w:val="30"/>
          <w:shd w:val="clear" w:color="auto" w:fill="FFFFFF"/>
        </w:rPr>
      </w:pPr>
      <w:r>
        <w:rPr>
          <w:rFonts w:hint="default" w:ascii="Times New Roman" w:hAnsi="Times New Roman" w:eastAsia="方正黑体_GBK" w:cs="Times New Roman"/>
          <w:b w:val="0"/>
          <w:color w:val="auto"/>
          <w:spacing w:val="4"/>
          <w:sz w:val="30"/>
          <w:szCs w:val="30"/>
          <w:shd w:val="clear" w:color="auto" w:fill="FFFFFF"/>
        </w:rPr>
        <w:t>三、强化政务服务数智赋能</w:t>
      </w:r>
    </w:p>
    <w:p>
      <w:pPr>
        <w:spacing w:beforeLines="0" w:afterLines="0" w:line="576" w:lineRule="exact"/>
        <w:ind w:firstLine="640" w:firstLineChars="200"/>
        <w:rPr>
          <w:rFonts w:ascii="Times New Roman" w:hAnsi="Times New Roman" w:eastAsia="方正仿宋_GBK" w:cs="Times New Roman"/>
          <w:color w:val="auto"/>
          <w:spacing w:val="0"/>
          <w:kern w:val="0"/>
          <w:sz w:val="32"/>
          <w:szCs w:val="22"/>
          <w:shd w:val="clear" w:color="auto" w:fill="auto"/>
        </w:rPr>
      </w:pPr>
      <w:r>
        <w:rPr>
          <w:rFonts w:hint="default" w:ascii="Times New Roman" w:hAnsi="Times New Roman" w:eastAsia="方正仿宋_GBK" w:cs="Times New Roman"/>
          <w:color w:val="auto"/>
          <w:spacing w:val="0"/>
          <w:kern w:val="0"/>
          <w:sz w:val="32"/>
          <w:szCs w:val="22"/>
          <w:shd w:val="clear" w:color="auto" w:fill="auto"/>
        </w:rPr>
        <w:t>聚焦高频民生和涉企服务事项，深化人工智能技术在基层政务服务场景中的应用。探索推行智能预填、智能预审、材料自动生成、辅助自动审批等智能化服务，推动实现办事过程更便捷、审批结果更高效。为工作人员和审批部门提供智能化辅助受理、材料核验和流程提醒工具，提升一线工作人员办事效率和服务精准度。通过</w:t>
      </w:r>
      <w:r>
        <w:rPr>
          <w:rFonts w:ascii="Times New Roman" w:hAnsi="Times New Roman" w:eastAsia="方正仿宋_GBK" w:cs="Times New Roman"/>
          <w:color w:val="auto"/>
          <w:spacing w:val="0"/>
          <w:kern w:val="0"/>
          <w:sz w:val="32"/>
          <w:szCs w:val="22"/>
          <w:shd w:val="clear" w:color="auto" w:fill="auto"/>
        </w:rPr>
        <w:t>AI</w:t>
      </w:r>
      <w:r>
        <w:rPr>
          <w:rFonts w:hint="default" w:ascii="Times New Roman" w:hAnsi="Times New Roman" w:eastAsia="方正仿宋_GBK" w:cs="Times New Roman"/>
          <w:color w:val="auto"/>
          <w:spacing w:val="0"/>
          <w:kern w:val="0"/>
          <w:sz w:val="32"/>
          <w:szCs w:val="22"/>
          <w:shd w:val="clear" w:color="auto" w:fill="auto"/>
        </w:rPr>
        <w:t>技术下沉，让企业和群众在县域范围内享受到更智能、更贴心的“智慧政务”服务。</w:t>
      </w:r>
    </w:p>
    <w:p>
      <w:pPr>
        <w:pStyle w:val="7"/>
        <w:adjustRightInd w:val="0"/>
        <w:spacing w:before="0" w:beforeLines="0" w:after="0" w:afterLines="0" w:line="576" w:lineRule="exact"/>
        <w:ind w:firstLine="642" w:firstLineChars="200"/>
        <w:jc w:val="center"/>
        <w:outlineLvl w:val="1"/>
        <w:rPr>
          <w:rFonts w:hint="default" w:ascii="Times New Roman" w:hAnsi="Times New Roman" w:eastAsia="方正楷体_GBK" w:cs="Times New Roman"/>
          <w:b/>
          <w:bCs/>
          <w:snapToGrid/>
          <w:color w:val="auto"/>
          <w:sz w:val="32"/>
          <w:szCs w:val="32"/>
          <w:lang w:val="en-US"/>
        </w:rPr>
      </w:pPr>
      <w:bookmarkStart w:id="369" w:name="_Toc30821"/>
      <w:bookmarkStart w:id="370" w:name="_Toc27695"/>
      <w:bookmarkStart w:id="371" w:name="_Toc218070369"/>
      <w:bookmarkStart w:id="372" w:name="_Toc216355463"/>
      <w:r>
        <w:rPr>
          <w:rFonts w:hint="default" w:ascii="Times New Roman" w:hAnsi="Times New Roman" w:eastAsia="方正楷体_GBK" w:cs="Times New Roman"/>
          <w:b/>
          <w:bCs/>
          <w:snapToGrid/>
          <w:color w:val="auto"/>
          <w:szCs w:val="32"/>
          <w:lang w:val="en-US"/>
        </w:rPr>
        <w:t>第四节  全力推进数字社会建设</w:t>
      </w:r>
      <w:bookmarkEnd w:id="369"/>
      <w:bookmarkEnd w:id="370"/>
      <w:bookmarkEnd w:id="371"/>
      <w:bookmarkEnd w:id="372"/>
    </w:p>
    <w:p>
      <w:pPr>
        <w:spacing w:beforeLines="0" w:afterLines="0" w:line="576" w:lineRule="exact"/>
        <w:ind w:firstLine="640" w:firstLineChars="200"/>
        <w:rPr>
          <w:rFonts w:ascii="Times New Roman" w:hAnsi="Times New Roman" w:eastAsia="方正仿宋_GBK" w:cs="Times New Roman"/>
          <w:color w:val="auto"/>
          <w:spacing w:val="0"/>
          <w:kern w:val="0"/>
          <w:sz w:val="32"/>
          <w:szCs w:val="22"/>
          <w:shd w:val="clear" w:color="auto" w:fill="auto"/>
        </w:rPr>
      </w:pPr>
      <w:r>
        <w:rPr>
          <w:rFonts w:hint="default" w:ascii="Times New Roman" w:hAnsi="Times New Roman" w:eastAsia="方正仿宋_GBK" w:cs="Times New Roman"/>
          <w:color w:val="auto"/>
          <w:spacing w:val="0"/>
          <w:kern w:val="0"/>
          <w:sz w:val="32"/>
          <w:szCs w:val="22"/>
          <w:shd w:val="clear" w:color="auto" w:fill="auto"/>
        </w:rPr>
        <w:t>深化数字赋能，统筹推进智慧市政、应急管理、社会治理和社区服务创新应用，构建全域感知、协同高效、便民利民的数字社会体系。</w:t>
      </w:r>
    </w:p>
    <w:p>
      <w:pPr>
        <w:pStyle w:val="53"/>
        <w:adjustRightInd w:val="0"/>
        <w:spacing w:beforeLines="0" w:afterLines="0" w:line="576" w:lineRule="exact"/>
        <w:ind w:firstLine="616" w:firstLineChars="200"/>
        <w:jc w:val="both"/>
        <w:rPr>
          <w:rFonts w:ascii="Times New Roman" w:hAnsi="Times New Roman" w:eastAsia="方正黑体_GBK" w:cs="Times New Roman"/>
          <w:b w:val="0"/>
          <w:color w:val="auto"/>
          <w:spacing w:val="4"/>
          <w:sz w:val="30"/>
          <w:szCs w:val="30"/>
          <w:shd w:val="clear" w:color="auto" w:fill="FFFFFF"/>
        </w:rPr>
      </w:pPr>
      <w:r>
        <w:rPr>
          <w:rFonts w:hint="default" w:ascii="Times New Roman" w:hAnsi="Times New Roman" w:eastAsia="方正黑体_GBK" w:cs="Times New Roman"/>
          <w:b w:val="0"/>
          <w:color w:val="auto"/>
          <w:spacing w:val="4"/>
          <w:sz w:val="30"/>
          <w:szCs w:val="30"/>
          <w:shd w:val="clear" w:color="auto" w:fill="FFFFFF"/>
        </w:rPr>
        <w:t>一、推进智慧市政创新应用场景建设</w:t>
      </w:r>
    </w:p>
    <w:p>
      <w:pPr>
        <w:spacing w:beforeLines="0" w:afterLines="0" w:line="576" w:lineRule="exact"/>
        <w:ind w:firstLine="640" w:firstLineChars="200"/>
        <w:rPr>
          <w:rFonts w:ascii="Times New Roman" w:hAnsi="Times New Roman" w:eastAsia="方正仿宋_GBK" w:cs="Times New Roman"/>
          <w:color w:val="auto"/>
          <w:spacing w:val="0"/>
          <w:kern w:val="0"/>
          <w:sz w:val="32"/>
          <w:szCs w:val="22"/>
          <w:shd w:val="clear" w:color="auto" w:fill="auto"/>
        </w:rPr>
      </w:pPr>
      <w:r>
        <w:rPr>
          <w:rFonts w:hint="default" w:ascii="Times New Roman" w:hAnsi="Times New Roman" w:eastAsia="方正仿宋_GBK" w:cs="Times New Roman"/>
          <w:color w:val="auto"/>
          <w:spacing w:val="0"/>
          <w:kern w:val="0"/>
          <w:sz w:val="32"/>
          <w:szCs w:val="22"/>
          <w:shd w:val="clear" w:color="auto" w:fill="auto"/>
        </w:rPr>
        <w:t>开展中心城区地下管线全方位普查探测，建立精准的三维空间数据库，实现地下设施“一张图”管理。构建一体集成的市政设施综合管理平台，包括建筑垃圾管理系统、市政道桥管理系统、智慧管廊管理系统，雨污水管理系统等，实现市政管理工作信息化智能化提升。基于物联网技术，在关键区域部署智能传感器、视频监控等感知设备，实现对桥梁、隧道等重要设施的结构健康、运行状态的实时监测与预警。</w:t>
      </w:r>
    </w:p>
    <w:p>
      <w:pPr>
        <w:pStyle w:val="53"/>
        <w:adjustRightInd w:val="0"/>
        <w:spacing w:beforeLines="0" w:afterLines="0" w:line="576" w:lineRule="exact"/>
        <w:ind w:firstLine="616" w:firstLineChars="200"/>
        <w:jc w:val="both"/>
        <w:rPr>
          <w:rFonts w:ascii="Times New Roman" w:hAnsi="Times New Roman" w:eastAsia="方正黑体_GBK" w:cs="Times New Roman"/>
          <w:b w:val="0"/>
          <w:color w:val="auto"/>
          <w:spacing w:val="4"/>
          <w:sz w:val="30"/>
          <w:szCs w:val="30"/>
          <w:shd w:val="clear" w:color="auto" w:fill="FFFFFF"/>
        </w:rPr>
      </w:pPr>
      <w:r>
        <w:rPr>
          <w:rFonts w:hint="default" w:ascii="Times New Roman" w:hAnsi="Times New Roman" w:eastAsia="方正黑体_GBK" w:cs="Times New Roman"/>
          <w:b w:val="0"/>
          <w:color w:val="auto"/>
          <w:spacing w:val="4"/>
          <w:sz w:val="30"/>
          <w:szCs w:val="30"/>
          <w:shd w:val="clear" w:color="auto" w:fill="FFFFFF"/>
        </w:rPr>
        <w:t>二、推进应急管理创新应用场景建设</w:t>
      </w:r>
    </w:p>
    <w:p>
      <w:pPr>
        <w:spacing w:beforeLines="0" w:afterLines="0" w:line="576" w:lineRule="exact"/>
        <w:ind w:firstLine="640" w:firstLineChars="200"/>
        <w:rPr>
          <w:rFonts w:ascii="Times New Roman" w:hAnsi="Times New Roman" w:eastAsia="方正仿宋_GBK" w:cs="Times New Roman"/>
          <w:color w:val="auto"/>
          <w:spacing w:val="0"/>
          <w:kern w:val="0"/>
          <w:sz w:val="32"/>
          <w:szCs w:val="22"/>
          <w:shd w:val="clear" w:color="auto" w:fill="auto"/>
        </w:rPr>
      </w:pPr>
      <w:r>
        <w:rPr>
          <w:rFonts w:hint="default" w:ascii="Times New Roman" w:hAnsi="Times New Roman" w:eastAsia="方正仿宋_GBK" w:cs="Times New Roman"/>
          <w:color w:val="auto"/>
          <w:spacing w:val="0"/>
          <w:kern w:val="0"/>
          <w:sz w:val="32"/>
          <w:szCs w:val="22"/>
          <w:shd w:val="clear" w:color="auto" w:fill="auto"/>
        </w:rPr>
        <w:t>构建智能化应急指挥体系，完善应急通信网络基础设施，强化应急通信保障能力，构建具备辅助决策功能的现代化指挥中心，提升指挥决策智能化水平。打造立体化森林防灾减灾监测网络，实施“关键检测设施增补与升级”，实现“空天地”一体化火情监测，并将数据实时接入应急管理平台，减少巡查人力成本，提升防火防灾精准度。</w:t>
      </w:r>
    </w:p>
    <w:p>
      <w:pPr>
        <w:pStyle w:val="53"/>
        <w:adjustRightInd w:val="0"/>
        <w:spacing w:beforeLines="0" w:afterLines="0" w:line="576" w:lineRule="exact"/>
        <w:ind w:firstLine="616" w:firstLineChars="200"/>
        <w:jc w:val="both"/>
        <w:rPr>
          <w:rFonts w:ascii="Times New Roman" w:hAnsi="Times New Roman" w:eastAsia="方正黑体_GBK" w:cs="Times New Roman"/>
          <w:b w:val="0"/>
          <w:color w:val="auto"/>
          <w:spacing w:val="4"/>
          <w:sz w:val="30"/>
          <w:szCs w:val="30"/>
          <w:shd w:val="clear" w:color="auto" w:fill="FFFFFF"/>
        </w:rPr>
      </w:pPr>
      <w:r>
        <w:rPr>
          <w:rFonts w:hint="default" w:ascii="Times New Roman" w:hAnsi="Times New Roman" w:eastAsia="方正黑体_GBK" w:cs="Times New Roman"/>
          <w:b w:val="0"/>
          <w:color w:val="auto"/>
          <w:spacing w:val="4"/>
          <w:sz w:val="30"/>
          <w:szCs w:val="30"/>
          <w:shd w:val="clear" w:color="auto" w:fill="FFFFFF"/>
        </w:rPr>
        <w:t>三、推进社会治理创新应用场景建设</w:t>
      </w:r>
    </w:p>
    <w:p>
      <w:pPr>
        <w:spacing w:beforeLines="0" w:afterLines="0" w:line="576" w:lineRule="exact"/>
        <w:ind w:firstLine="640" w:firstLineChars="200"/>
        <w:rPr>
          <w:rFonts w:ascii="Times New Roman" w:hAnsi="Times New Roman" w:eastAsia="方正仿宋_GBK" w:cs="Times New Roman"/>
          <w:color w:val="auto"/>
          <w:spacing w:val="0"/>
          <w:kern w:val="0"/>
          <w:sz w:val="32"/>
          <w:szCs w:val="22"/>
          <w:shd w:val="clear" w:color="auto" w:fill="auto"/>
        </w:rPr>
      </w:pPr>
      <w:r>
        <w:rPr>
          <w:rFonts w:hint="default" w:ascii="Times New Roman" w:hAnsi="Times New Roman" w:eastAsia="方正仿宋_GBK" w:cs="Times New Roman"/>
          <w:color w:val="auto"/>
          <w:spacing w:val="0"/>
          <w:kern w:val="0"/>
          <w:sz w:val="32"/>
          <w:szCs w:val="22"/>
          <w:shd w:val="clear" w:color="auto" w:fill="auto"/>
        </w:rPr>
        <w:t>推进公安</w:t>
      </w:r>
      <w:r>
        <w:rPr>
          <w:rFonts w:hint="eastAsia" w:ascii="Times New Roman" w:hAnsi="Times New Roman" w:eastAsia="方正仿宋_GBK" w:cs="Times New Roman"/>
          <w:color w:val="auto"/>
          <w:spacing w:val="0"/>
          <w:kern w:val="0"/>
          <w:sz w:val="32"/>
          <w:szCs w:val="22"/>
          <w:shd w:val="clear" w:color="auto" w:fill="auto"/>
          <w:lang w:eastAsia="zh-CN"/>
        </w:rPr>
        <w:t>“雪亮工程”</w:t>
      </w:r>
      <w:r>
        <w:rPr>
          <w:rFonts w:hint="default" w:ascii="Times New Roman" w:hAnsi="Times New Roman" w:eastAsia="方正仿宋_GBK" w:cs="Times New Roman"/>
          <w:color w:val="auto"/>
          <w:spacing w:val="0"/>
          <w:kern w:val="0"/>
          <w:sz w:val="32"/>
          <w:szCs w:val="22"/>
          <w:shd w:val="clear" w:color="auto" w:fill="auto"/>
        </w:rPr>
        <w:t>升级工程，夯实“全域覆盖、全网共享、全时可用、全程可控”的视频监控基础设施体系。建设“无人机反制系统”，实现对非法入侵、黑飞无人机的及时发现、快速处置与源头追查。推进智慧交通应用提升工程，完善动态绿波、特勤管控等应用功能，实现区域信号灯策略管理，提升交通管理韧性。</w:t>
      </w:r>
    </w:p>
    <w:p>
      <w:pPr>
        <w:pStyle w:val="53"/>
        <w:adjustRightInd w:val="0"/>
        <w:spacing w:beforeLines="0" w:afterLines="0" w:line="576" w:lineRule="exact"/>
        <w:ind w:firstLine="616" w:firstLineChars="200"/>
        <w:jc w:val="both"/>
        <w:rPr>
          <w:rFonts w:ascii="Times New Roman" w:hAnsi="Times New Roman" w:eastAsia="方正黑体_GBK" w:cs="Times New Roman"/>
          <w:b w:val="0"/>
          <w:color w:val="auto"/>
          <w:spacing w:val="4"/>
          <w:sz w:val="30"/>
          <w:szCs w:val="30"/>
          <w:shd w:val="clear" w:color="auto" w:fill="FFFFFF"/>
        </w:rPr>
      </w:pPr>
      <w:r>
        <w:rPr>
          <w:rFonts w:hint="default" w:ascii="Times New Roman" w:hAnsi="Times New Roman" w:eastAsia="方正黑体_GBK" w:cs="Times New Roman"/>
          <w:b w:val="0"/>
          <w:color w:val="auto"/>
          <w:spacing w:val="4"/>
          <w:sz w:val="30"/>
          <w:szCs w:val="30"/>
          <w:shd w:val="clear" w:color="auto" w:fill="FFFFFF"/>
        </w:rPr>
        <w:t>四、推进公共服务创新应用场景建设</w:t>
      </w:r>
    </w:p>
    <w:p>
      <w:pPr>
        <w:spacing w:beforeLines="0" w:afterLines="0" w:line="576" w:lineRule="exact"/>
        <w:ind w:firstLine="640" w:firstLineChars="200"/>
        <w:rPr>
          <w:rFonts w:hint="default" w:ascii="Times New Roman" w:hAnsi="Times New Roman" w:eastAsia="方正仿宋_GBK" w:cs="Times New Roman"/>
          <w:color w:val="auto"/>
          <w:spacing w:val="0"/>
          <w:kern w:val="0"/>
          <w:sz w:val="32"/>
          <w:szCs w:val="22"/>
          <w:shd w:val="clear" w:color="auto" w:fill="auto"/>
        </w:rPr>
      </w:pPr>
      <w:r>
        <w:rPr>
          <w:rFonts w:hint="default" w:ascii="Times New Roman" w:hAnsi="Times New Roman" w:eastAsia="方正仿宋_GBK" w:cs="Times New Roman"/>
          <w:color w:val="auto"/>
          <w:spacing w:val="0"/>
          <w:kern w:val="0"/>
          <w:sz w:val="32"/>
          <w:szCs w:val="22"/>
          <w:shd w:val="clear" w:color="auto" w:fill="auto"/>
        </w:rPr>
        <w:t>强化事件闭环处置、网格员智能调度、数据动态更新及可视化分析能力，提升基层治理效能。强化安防体系建设，构建全域覆盖的智能安防网络，增强治安防控与应急响应能力。建立动态更新的社区养老数据库，为助餐、助医、日间照料等个性化关怀帮扶及资源对接提供坚实的数据支撑。加快全民健康信息平台升级，推广远程诊疗、预约挂号、智慧医保及医保移动支付，提升基层医疗服务可及性。建设智慧养老院和居家服务平台，发展智能看护与适老化改造，促进智能产品深度应用。</w:t>
      </w:r>
    </w:p>
    <w:p>
      <w:pPr>
        <w:spacing w:line="560" w:lineRule="exact"/>
        <w:ind w:firstLine="640" w:firstLineChars="200"/>
        <w:rPr>
          <w:rFonts w:hint="default" w:ascii="Times New Roman" w:hAnsi="Times New Roman" w:eastAsia="仿宋_GB2312" w:cs="Times New Roman"/>
          <w:color w:val="auto"/>
          <w:spacing w:val="0"/>
          <w:kern w:val="0"/>
          <w:sz w:val="32"/>
          <w:szCs w:val="22"/>
          <w:shd w:val="clear" w:color="auto" w:fill="auto"/>
        </w:rPr>
      </w:pPr>
    </w:p>
    <w:tbl>
      <w:tblPr>
        <w:tblStyle w:val="88"/>
        <w:tblpPr w:leftFromText="180" w:rightFromText="180" w:vertAnchor="text"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48" w:type="dxa"/>
            <w:shd w:val="clear" w:color="auto" w:fill="B5C7EA" w:themeFill="accent1" w:themeFillTint="66"/>
          </w:tcPr>
          <w:p>
            <w:pPr>
              <w:widowControl/>
              <w:adjustRightInd w:val="0"/>
              <w:snapToGrid w:val="0"/>
              <w:spacing w:before="156" w:beforeLines="50" w:after="156" w:afterLines="50" w:line="380" w:lineRule="exact"/>
              <w:ind w:firstLine="0"/>
              <w:jc w:val="center"/>
              <w:rPr>
                <w:rFonts w:ascii="Times New Roman" w:hAnsi="Times New Roman" w:eastAsia="楷体_GB2312" w:cs="Times New Roman"/>
                <w:color w:val="auto"/>
                <w:spacing w:val="1"/>
                <w:sz w:val="30"/>
                <w:szCs w:val="30"/>
                <w:lang w:bidi="ar"/>
              </w:rPr>
            </w:pPr>
            <w:r>
              <w:rPr>
                <w:rFonts w:hint="default" w:ascii="Times New Roman" w:hAnsi="Times New Roman" w:eastAsia="方正黑体_GBK" w:cs="Times New Roman"/>
                <w:b w:val="0"/>
                <w:color w:val="auto"/>
                <w:sz w:val="30"/>
                <w:szCs w:val="30"/>
              </w:rPr>
              <w:t>专栏</w:t>
            </w:r>
            <w:r>
              <w:rPr>
                <w:rFonts w:ascii="Times New Roman" w:hAnsi="Times New Roman" w:eastAsia="方正黑体_GBK" w:cs="Times New Roman"/>
                <w:b w:val="0"/>
                <w:color w:val="auto"/>
                <w:sz w:val="30"/>
                <w:szCs w:val="30"/>
              </w:rPr>
              <w:t xml:space="preserve">15  </w:t>
            </w:r>
            <w:r>
              <w:rPr>
                <w:rFonts w:hint="default" w:ascii="Times New Roman" w:hAnsi="Times New Roman" w:eastAsia="方正黑体_GBK" w:cs="Times New Roman"/>
                <w:b w:val="0"/>
                <w:color w:val="auto"/>
                <w:sz w:val="30"/>
                <w:szCs w:val="30"/>
              </w:rPr>
              <w:t>数字经济重点项目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8948" w:type="dxa"/>
          </w:tcPr>
          <w:p>
            <w:pPr>
              <w:widowControl w:val="0"/>
              <w:adjustRightInd w:val="0"/>
              <w:snapToGrid w:val="0"/>
              <w:spacing w:before="156" w:beforeLines="50" w:after="156" w:afterLines="50" w:line="380" w:lineRule="exact"/>
              <w:ind w:firstLine="482"/>
              <w:rPr>
                <w:rFonts w:ascii="Times New Roman" w:hAnsi="Times New Roman" w:eastAsia="方正黑体_GBK" w:cs="Times New Roman"/>
                <w:b w:val="0"/>
                <w:color w:val="auto"/>
                <w:spacing w:val="1"/>
                <w:kern w:val="0"/>
                <w:sz w:val="24"/>
                <w:lang w:bidi="ar-SA"/>
              </w:rPr>
            </w:pPr>
            <w:r>
              <w:rPr>
                <w:rFonts w:hint="default" w:ascii="Times New Roman" w:hAnsi="Times New Roman" w:eastAsia="方正黑体_GBK" w:cs="Times New Roman"/>
                <w:color w:val="auto"/>
                <w:spacing w:val="1"/>
                <w:kern w:val="0"/>
                <w:sz w:val="24"/>
              </w:rPr>
              <w:t>一、</w:t>
            </w:r>
            <w:r>
              <w:rPr>
                <w:rFonts w:hint="default" w:ascii="Times New Roman" w:hAnsi="Times New Roman" w:eastAsia="方正黑体_GBK" w:cs="Times New Roman"/>
                <w:b w:val="0"/>
                <w:color w:val="auto"/>
                <w:spacing w:val="1"/>
                <w:kern w:val="0"/>
                <w:sz w:val="24"/>
                <w:lang w:bidi="ar-SA"/>
              </w:rPr>
              <w:t>数字基础设施</w:t>
            </w:r>
          </w:p>
          <w:p>
            <w:pPr>
              <w:widowControl/>
              <w:adjustRightInd w:val="0"/>
              <w:snapToGrid w:val="0"/>
              <w:spacing w:before="156" w:beforeLines="50" w:after="156" w:afterLines="50" w:line="380" w:lineRule="exact"/>
              <w:ind w:firstLine="484"/>
              <w:rPr>
                <w:rFonts w:ascii="Times New Roman" w:hAnsi="Times New Roman" w:eastAsia="楷体" w:cs="Times New Roman"/>
                <w:color w:val="auto"/>
                <w:spacing w:val="1"/>
                <w:sz w:val="24"/>
                <w:lang w:bidi="ar"/>
              </w:rPr>
            </w:pPr>
            <w:r>
              <w:rPr>
                <w:rFonts w:hint="default" w:ascii="Times New Roman" w:hAnsi="Times New Roman" w:eastAsia="楷体" w:cs="Times New Roman"/>
                <w:color w:val="auto"/>
                <w:spacing w:val="1"/>
                <w:sz w:val="24"/>
                <w:lang w:bidi="ar"/>
              </w:rPr>
              <w:t>重点推进西线工程运维智算储能管理中心建设项目，建设集水资源智能计算、工程全周期运维管理、清洁能源高效储能</w:t>
            </w:r>
            <w:r>
              <w:rPr>
                <w:rFonts w:ascii="Times New Roman" w:hAnsi="Times New Roman" w:eastAsia="楷体" w:cs="Times New Roman"/>
                <w:color w:val="auto"/>
                <w:spacing w:val="1"/>
                <w:sz w:val="24"/>
                <w:lang w:bidi="ar"/>
              </w:rPr>
              <w:t>3</w:t>
            </w:r>
            <w:r>
              <w:rPr>
                <w:rFonts w:hint="default" w:ascii="Times New Roman" w:hAnsi="Times New Roman" w:eastAsia="楷体" w:cs="Times New Roman"/>
                <w:color w:val="auto"/>
                <w:spacing w:val="1"/>
                <w:sz w:val="24"/>
                <w:lang w:bidi="ar"/>
              </w:rPr>
              <w:t>大核心功能于一体的“西线工程运维智算储能管理中心”。</w:t>
            </w:r>
          </w:p>
          <w:p>
            <w:pPr>
              <w:keepNext w:val="0"/>
              <w:keepLines w:val="0"/>
              <w:adjustRightInd w:val="0"/>
              <w:snapToGrid w:val="0"/>
              <w:spacing w:before="156" w:beforeLines="50" w:after="156" w:afterLines="50" w:line="380" w:lineRule="exact"/>
              <w:ind w:firstLine="482" w:firstLineChars="0"/>
              <w:outlineLvl w:val="9"/>
              <w:rPr>
                <w:rFonts w:ascii="Times New Roman" w:hAnsi="Times New Roman" w:eastAsia="方正黑体_GBK" w:cs="Times New Roman"/>
                <w:b w:val="0"/>
                <w:color w:val="auto"/>
                <w:spacing w:val="1"/>
                <w:kern w:val="0"/>
                <w:sz w:val="24"/>
                <w:lang w:bidi="ar-SA"/>
              </w:rPr>
            </w:pPr>
            <w:r>
              <w:rPr>
                <w:rFonts w:hint="default" w:ascii="Times New Roman" w:hAnsi="Times New Roman" w:eastAsia="方正黑体_GBK" w:cs="Times New Roman"/>
                <w:color w:val="auto"/>
                <w:spacing w:val="1"/>
                <w:kern w:val="0"/>
                <w:sz w:val="24"/>
              </w:rPr>
              <w:t>二、</w:t>
            </w:r>
            <w:r>
              <w:rPr>
                <w:rFonts w:hint="default" w:ascii="Times New Roman" w:hAnsi="Times New Roman" w:eastAsia="方正黑体_GBK" w:cs="Times New Roman"/>
                <w:b w:val="0"/>
                <w:color w:val="auto"/>
                <w:spacing w:val="1"/>
                <w:kern w:val="0"/>
                <w:sz w:val="24"/>
                <w:lang w:bidi="ar-SA"/>
              </w:rPr>
              <w:t>智慧阿坝建设</w:t>
            </w:r>
          </w:p>
          <w:p>
            <w:pPr>
              <w:keepNext/>
              <w:keepLines/>
              <w:adjustRightInd w:val="0"/>
              <w:snapToGrid w:val="0"/>
              <w:spacing w:before="156" w:beforeLines="50" w:after="156" w:afterLines="50" w:line="380" w:lineRule="exact"/>
              <w:ind w:firstLine="484" w:firstLineChars="200"/>
              <w:jc w:val="both"/>
              <w:outlineLvl w:val="3"/>
              <w:rPr>
                <w:rFonts w:ascii="Times New Roman" w:hAnsi="Times New Roman" w:eastAsia="楷体" w:cs="Times New Roman"/>
                <w:b w:val="0"/>
                <w:color w:val="auto"/>
                <w:sz w:val="24"/>
              </w:rPr>
            </w:pPr>
            <w:r>
              <w:rPr>
                <w:rFonts w:hint="default" w:ascii="Times New Roman" w:hAnsi="Times New Roman" w:eastAsia="楷体" w:cs="Times New Roman"/>
                <w:color w:val="auto"/>
                <w:spacing w:val="1"/>
                <w:sz w:val="24"/>
                <w:lang w:bidi="ar"/>
              </w:rPr>
              <w:t>重点实施阿坝县</w:t>
            </w:r>
            <w:r>
              <w:rPr>
                <w:rFonts w:ascii="Times New Roman" w:hAnsi="Times New Roman" w:eastAsia="楷体" w:cs="Times New Roman"/>
                <w:color w:val="auto"/>
                <w:spacing w:val="1"/>
                <w:sz w:val="24"/>
                <w:lang w:bidi="ar"/>
              </w:rPr>
              <w:t>AI</w:t>
            </w:r>
            <w:r>
              <w:rPr>
                <w:rFonts w:hint="default" w:ascii="Times New Roman" w:hAnsi="Times New Roman" w:eastAsia="楷体" w:cs="Times New Roman"/>
                <w:color w:val="auto"/>
                <w:spacing w:val="1"/>
                <w:sz w:val="24"/>
                <w:lang w:bidi="ar"/>
              </w:rPr>
              <w:t>数据运营中心建设项目，建设县域</w:t>
            </w:r>
            <w:r>
              <w:rPr>
                <w:rFonts w:ascii="Times New Roman" w:hAnsi="Times New Roman" w:eastAsia="楷体" w:cs="Times New Roman"/>
                <w:color w:val="auto"/>
                <w:spacing w:val="1"/>
                <w:sz w:val="24"/>
                <w:lang w:bidi="ar"/>
              </w:rPr>
              <w:t>AI</w:t>
            </w:r>
            <w:r>
              <w:rPr>
                <w:rFonts w:hint="default" w:ascii="Times New Roman" w:hAnsi="Times New Roman" w:eastAsia="楷体" w:cs="Times New Roman"/>
                <w:color w:val="auto"/>
                <w:spacing w:val="1"/>
                <w:sz w:val="24"/>
                <w:lang w:bidi="ar"/>
              </w:rPr>
              <w:t>大模型、</w:t>
            </w:r>
            <w:r>
              <w:rPr>
                <w:rFonts w:ascii="Times New Roman" w:hAnsi="Times New Roman" w:eastAsia="楷体" w:cs="Times New Roman"/>
                <w:color w:val="auto"/>
                <w:spacing w:val="1"/>
                <w:sz w:val="24"/>
                <w:lang w:bidi="ar"/>
              </w:rPr>
              <w:t>AI</w:t>
            </w:r>
            <w:r>
              <w:rPr>
                <w:rFonts w:hint="default" w:ascii="Times New Roman" w:hAnsi="Times New Roman" w:eastAsia="楷体" w:cs="Times New Roman"/>
                <w:color w:val="auto"/>
                <w:spacing w:val="1"/>
                <w:sz w:val="24"/>
                <w:lang w:bidi="ar"/>
              </w:rPr>
              <w:t>维稳数据中心、</w:t>
            </w:r>
            <w:r>
              <w:rPr>
                <w:rFonts w:ascii="Times New Roman" w:hAnsi="Times New Roman" w:eastAsia="楷体" w:cs="Times New Roman"/>
                <w:color w:val="auto"/>
                <w:spacing w:val="1"/>
                <w:sz w:val="24"/>
                <w:lang w:bidi="ar"/>
              </w:rPr>
              <w:t>AI</w:t>
            </w:r>
            <w:r>
              <w:rPr>
                <w:rFonts w:hint="default" w:ascii="Times New Roman" w:hAnsi="Times New Roman" w:eastAsia="楷体" w:cs="Times New Roman"/>
                <w:color w:val="auto"/>
                <w:spacing w:val="1"/>
                <w:sz w:val="24"/>
                <w:lang w:bidi="ar"/>
              </w:rPr>
              <w:t>应急数据中心、</w:t>
            </w:r>
            <w:r>
              <w:rPr>
                <w:rFonts w:ascii="Times New Roman" w:hAnsi="Times New Roman" w:eastAsia="楷体" w:cs="Times New Roman"/>
                <w:color w:val="auto"/>
                <w:spacing w:val="1"/>
                <w:sz w:val="24"/>
                <w:lang w:bidi="ar"/>
              </w:rPr>
              <w:t>AI</w:t>
            </w:r>
            <w:r>
              <w:rPr>
                <w:rFonts w:hint="default" w:ascii="Times New Roman" w:hAnsi="Times New Roman" w:eastAsia="楷体" w:cs="Times New Roman"/>
                <w:color w:val="auto"/>
                <w:spacing w:val="1"/>
                <w:sz w:val="24"/>
                <w:lang w:bidi="ar"/>
              </w:rPr>
              <w:t>县域数据驾驶舱、机房及设备、</w:t>
            </w:r>
            <w:r>
              <w:rPr>
                <w:rFonts w:ascii="Times New Roman" w:hAnsi="Times New Roman" w:eastAsia="楷体" w:cs="Times New Roman"/>
                <w:color w:val="auto"/>
                <w:spacing w:val="1"/>
                <w:sz w:val="24"/>
                <w:lang w:bidi="ar"/>
              </w:rPr>
              <w:t>AI</w:t>
            </w:r>
            <w:r>
              <w:rPr>
                <w:rFonts w:hint="default" w:ascii="Times New Roman" w:hAnsi="Times New Roman" w:eastAsia="楷体" w:cs="Times New Roman"/>
                <w:color w:val="auto"/>
                <w:spacing w:val="1"/>
                <w:sz w:val="24"/>
                <w:lang w:bidi="ar"/>
              </w:rPr>
              <w:t>指挥中心。</w:t>
            </w:r>
          </w:p>
        </w:tc>
      </w:tr>
    </w:tbl>
    <w:p>
      <w:pPr>
        <w:widowControl/>
        <w:adjustRightInd w:val="0"/>
        <w:snapToGrid w:val="0"/>
        <w:spacing w:line="14" w:lineRule="auto"/>
        <w:jc w:val="left"/>
        <w:rPr>
          <w:rFonts w:ascii="Times New Roman" w:hAnsi="Times New Roman" w:eastAsia="宋体" w:cs="Times New Roman"/>
          <w:color w:val="auto"/>
          <w:sz w:val="30"/>
          <w:szCs w:val="30"/>
        </w:rPr>
      </w:pPr>
      <w:r>
        <w:rPr>
          <w:rFonts w:ascii="Times New Roman" w:hAnsi="Times New Roman" w:eastAsia="宋体" w:cs="Times New Roman"/>
          <w:color w:val="auto"/>
          <w:sz w:val="10"/>
          <w:szCs w:val="10"/>
        </w:rPr>
        <w:br w:type="page"/>
      </w:r>
    </w:p>
    <w:p>
      <w:pPr>
        <w:pStyle w:val="6"/>
        <w:spacing w:before="0" w:beforeLines="0" w:after="0" w:afterLines="0" w:line="576" w:lineRule="exact"/>
        <w:jc w:val="center"/>
        <w:outlineLvl w:val="0"/>
        <w:rPr>
          <w:rFonts w:hint="default" w:ascii="Times New Roman" w:hAnsi="Times New Roman" w:eastAsia="方正小标宋_GBK" w:cs="Times New Roman"/>
          <w:b w:val="0"/>
          <w:color w:val="auto"/>
          <w:szCs w:val="32"/>
          <w:lang w:val="zh-CN"/>
        </w:rPr>
      </w:pPr>
      <w:bookmarkStart w:id="373" w:name="_Toc14601"/>
      <w:bookmarkStart w:id="374" w:name="_Toc16142"/>
      <w:bookmarkStart w:id="375" w:name="_Toc218070370"/>
      <w:r>
        <w:rPr>
          <w:rFonts w:hint="default" w:ascii="Times New Roman" w:hAnsi="Times New Roman" w:eastAsia="方正小标宋_GBK" w:cs="Times New Roman"/>
          <w:b w:val="0"/>
          <w:color w:val="auto"/>
          <w:szCs w:val="32"/>
          <w:lang w:val="zh-CN"/>
        </w:rPr>
        <w:t>第</w:t>
      </w:r>
      <w:r>
        <w:rPr>
          <w:rFonts w:hint="default" w:ascii="Times New Roman" w:hAnsi="Times New Roman" w:eastAsia="方正小标宋_GBK" w:cs="Times New Roman"/>
          <w:b w:val="0"/>
          <w:color w:val="auto"/>
          <w:spacing w:val="0"/>
          <w:kern w:val="2"/>
          <w:sz w:val="32"/>
          <w:szCs w:val="32"/>
          <w:lang w:val="zh-CN"/>
        </w:rPr>
        <w:t>七篇</w:t>
      </w:r>
      <w:r>
        <w:rPr>
          <w:rFonts w:hint="default" w:ascii="Times New Roman" w:hAnsi="Times New Roman" w:eastAsia="方正小标宋_GBK" w:cs="Times New Roman"/>
          <w:b w:val="0"/>
          <w:color w:val="auto"/>
          <w:szCs w:val="32"/>
          <w:lang w:val="zh-CN"/>
        </w:rPr>
        <w:t xml:space="preserve"> </w:t>
      </w:r>
      <w:r>
        <w:rPr>
          <w:rFonts w:hint="default" w:ascii="Times New Roman" w:hAnsi="Times New Roman" w:eastAsia="方正小标宋_GBK" w:cs="Times New Roman"/>
          <w:b w:val="0"/>
          <w:snapToGrid/>
          <w:color w:val="auto"/>
          <w:sz w:val="32"/>
          <w:szCs w:val="32"/>
          <w:lang w:val="zh-CN"/>
        </w:rPr>
        <w:t xml:space="preserve"> </w:t>
      </w:r>
      <w:r>
        <w:rPr>
          <w:rFonts w:hint="default" w:ascii="Times New Roman" w:hAnsi="Times New Roman" w:eastAsia="方正小标宋_GBK" w:cs="Times New Roman"/>
          <w:b w:val="0"/>
          <w:color w:val="auto"/>
          <w:szCs w:val="32"/>
          <w:lang w:val="zh-CN"/>
        </w:rPr>
        <w:t>协同推动减污降碳扩绿增长，加快经济社会全面绿色</w:t>
      </w:r>
      <w:bookmarkEnd w:id="373"/>
      <w:bookmarkEnd w:id="374"/>
    </w:p>
    <w:p>
      <w:pPr>
        <w:pStyle w:val="6"/>
        <w:spacing w:before="0" w:beforeLines="0" w:after="0" w:afterLines="0" w:line="576" w:lineRule="exact"/>
        <w:jc w:val="center"/>
        <w:outlineLvl w:val="0"/>
        <w:rPr>
          <w:rFonts w:hint="default" w:ascii="Times New Roman" w:hAnsi="Times New Roman" w:eastAsia="方正小标宋_GBK" w:cs="Times New Roman"/>
          <w:b w:val="0"/>
          <w:color w:val="auto"/>
          <w:sz w:val="32"/>
          <w:szCs w:val="32"/>
          <w:lang w:val="zh-CN"/>
        </w:rPr>
      </w:pPr>
      <w:bookmarkStart w:id="376" w:name="_Toc7357"/>
      <w:bookmarkStart w:id="377" w:name="_Toc13184"/>
      <w:r>
        <w:rPr>
          <w:rFonts w:hint="default" w:ascii="Times New Roman" w:hAnsi="Times New Roman" w:eastAsia="方正小标宋_GBK" w:cs="Times New Roman"/>
          <w:b w:val="0"/>
          <w:color w:val="auto"/>
          <w:szCs w:val="32"/>
          <w:lang w:val="zh-CN"/>
        </w:rPr>
        <w:t>转型</w:t>
      </w:r>
      <w:bookmarkEnd w:id="375"/>
      <w:bookmarkEnd w:id="376"/>
      <w:bookmarkEnd w:id="377"/>
    </w:p>
    <w:p>
      <w:pPr>
        <w:adjustRightInd w:val="0"/>
        <w:snapToGrid w:val="0"/>
        <w:spacing w:beforeLines="0" w:afterLines="0" w:line="576" w:lineRule="exact"/>
        <w:ind w:firstLine="640" w:firstLineChars="200"/>
        <w:rPr>
          <w:rFonts w:hint="default" w:ascii="Times New Roman" w:hAnsi="Times New Roman" w:eastAsia="方正仿宋_GBK" w:cs="Times New Roman"/>
          <w:color w:val="auto"/>
          <w:spacing w:val="0"/>
          <w:kern w:val="0"/>
          <w:sz w:val="32"/>
          <w:szCs w:val="32"/>
          <w:shd w:val="clear" w:color="auto" w:fill="auto"/>
          <w:lang w:val="zh-CN"/>
        </w:rPr>
      </w:pPr>
    </w:p>
    <w:p>
      <w:pPr>
        <w:adjustRightInd w:val="0"/>
        <w:snapToGrid w:val="0"/>
        <w:spacing w:beforeLines="0" w:afterLines="0" w:line="576" w:lineRule="exact"/>
        <w:ind w:firstLine="640" w:firstLineChars="200"/>
        <w:rPr>
          <w:rFonts w:ascii="Times New Roman" w:hAnsi="Times New Roman" w:eastAsia="方正仿宋_GBK" w:cs="Times New Roman"/>
          <w:color w:val="auto"/>
          <w:spacing w:val="0"/>
          <w:kern w:val="0"/>
          <w:sz w:val="32"/>
          <w:szCs w:val="32"/>
          <w:shd w:val="clear" w:color="auto" w:fill="auto"/>
          <w:lang w:val="zh-CN"/>
        </w:rPr>
      </w:pPr>
      <w:r>
        <w:rPr>
          <w:rFonts w:hint="default" w:ascii="Times New Roman" w:hAnsi="Times New Roman" w:eastAsia="方正仿宋_GBK" w:cs="Times New Roman"/>
          <w:color w:val="auto"/>
          <w:spacing w:val="0"/>
          <w:kern w:val="0"/>
          <w:sz w:val="32"/>
          <w:szCs w:val="32"/>
          <w:shd w:val="clear" w:color="auto" w:fill="auto"/>
          <w:lang w:val="zh-CN"/>
        </w:rPr>
        <w:t>牢固树立和践行绿水青山就是金山银山的理念，以碳达峰碳中和为牵引，协同推进降碳、减污、扩绿、增长，巩固绿水青山优势，系统推进生态修复治理，加快推动绿色低碳转型，积极探索生态产品价值实现机制，奋力走好生态优先、绿色发展之路。</w:t>
      </w:r>
    </w:p>
    <w:p>
      <w:pPr>
        <w:pStyle w:val="6"/>
        <w:spacing w:before="0" w:beforeLines="0" w:after="0" w:afterLines="0" w:line="576" w:lineRule="exact"/>
        <w:jc w:val="center"/>
        <w:outlineLvl w:val="1"/>
        <w:rPr>
          <w:rFonts w:hint="default" w:ascii="Times New Roman" w:hAnsi="Times New Roman" w:eastAsia="方正小标宋_GBK" w:cs="Times New Roman"/>
          <w:b w:val="0"/>
          <w:snapToGrid/>
          <w:color w:val="auto"/>
          <w:szCs w:val="32"/>
        </w:rPr>
      </w:pPr>
      <w:bookmarkStart w:id="378" w:name="_Toc218070371"/>
      <w:bookmarkStart w:id="379" w:name="_Toc24611"/>
      <w:bookmarkStart w:id="380" w:name="_Toc5174"/>
    </w:p>
    <w:p>
      <w:pPr>
        <w:pStyle w:val="6"/>
        <w:spacing w:before="0" w:beforeLines="0" w:after="0" w:afterLines="0" w:line="576" w:lineRule="exact"/>
        <w:jc w:val="center"/>
        <w:outlineLvl w:val="1"/>
        <w:rPr>
          <w:rFonts w:hint="eastAsia" w:ascii="方正黑体_GBK" w:hAnsi="方正黑体_GBK" w:eastAsia="方正黑体_GBK" w:cs="方正黑体_GBK"/>
          <w:b w:val="0"/>
          <w:snapToGrid/>
          <w:color w:val="auto"/>
          <w:sz w:val="32"/>
          <w:szCs w:val="32"/>
        </w:rPr>
      </w:pPr>
      <w:r>
        <w:rPr>
          <w:rFonts w:hint="eastAsia" w:ascii="方正黑体_GBK" w:hAnsi="方正黑体_GBK" w:eastAsia="方正黑体_GBK" w:cs="方正黑体_GBK"/>
          <w:b w:val="0"/>
          <w:snapToGrid/>
          <w:color w:val="auto"/>
          <w:szCs w:val="32"/>
        </w:rPr>
        <w:t>第</w:t>
      </w:r>
      <w:r>
        <w:rPr>
          <w:rFonts w:hint="eastAsia" w:ascii="方正黑体_GBK" w:hAnsi="方正黑体_GBK" w:eastAsia="方正黑体_GBK" w:cs="方正黑体_GBK"/>
          <w:b w:val="0"/>
          <w:color w:val="auto"/>
          <w:szCs w:val="32"/>
        </w:rPr>
        <w:t>二十章</w:t>
      </w:r>
      <w:r>
        <w:rPr>
          <w:rFonts w:hint="eastAsia" w:ascii="方正黑体_GBK" w:hAnsi="方正黑体_GBK" w:eastAsia="方正黑体_GBK" w:cs="方正黑体_GBK"/>
          <w:b w:val="0"/>
          <w:snapToGrid/>
          <w:color w:val="auto"/>
          <w:szCs w:val="32"/>
        </w:rPr>
        <w:t xml:space="preserve"> </w:t>
      </w:r>
      <w:r>
        <w:rPr>
          <w:rFonts w:hint="eastAsia" w:ascii="方正黑体_GBK" w:hAnsi="方正黑体_GBK" w:eastAsia="方正黑体_GBK" w:cs="方正黑体_GBK"/>
          <w:b w:val="0"/>
          <w:snapToGrid/>
          <w:color w:val="auto"/>
          <w:szCs w:val="32"/>
        </w:rPr>
        <w:t xml:space="preserve"> </w:t>
      </w:r>
      <w:r>
        <w:rPr>
          <w:rFonts w:hint="eastAsia" w:ascii="方正黑体_GBK" w:hAnsi="方正黑体_GBK" w:eastAsia="方正黑体_GBK" w:cs="方正黑体_GBK"/>
          <w:b w:val="0"/>
          <w:snapToGrid/>
          <w:color w:val="auto"/>
          <w:szCs w:val="32"/>
        </w:rPr>
        <w:t>系统推进</w:t>
      </w:r>
      <w:bookmarkStart w:id="381" w:name="OLE_LINK77"/>
      <w:r>
        <w:rPr>
          <w:rFonts w:hint="eastAsia" w:ascii="方正黑体_GBK" w:hAnsi="方正黑体_GBK" w:eastAsia="方正黑体_GBK" w:cs="方正黑体_GBK"/>
          <w:b w:val="0"/>
          <w:snapToGrid/>
          <w:color w:val="auto"/>
          <w:szCs w:val="32"/>
        </w:rPr>
        <w:t>生态系统保护和修复工程</w:t>
      </w:r>
      <w:bookmarkEnd w:id="378"/>
      <w:bookmarkEnd w:id="379"/>
      <w:bookmarkEnd w:id="380"/>
    </w:p>
    <w:bookmarkEnd w:id="381"/>
    <w:p>
      <w:pPr>
        <w:adjustRightInd w:val="0"/>
        <w:snapToGrid w:val="0"/>
        <w:spacing w:beforeLines="0" w:afterLines="0" w:line="576" w:lineRule="exact"/>
        <w:ind w:firstLine="640" w:firstLineChars="200"/>
        <w:rPr>
          <w:rFonts w:ascii="Times New Roman" w:hAnsi="Times New Roman" w:eastAsia="方正仿宋_GBK" w:cs="Times New Roman"/>
          <w:color w:val="auto"/>
          <w:spacing w:val="0"/>
          <w:kern w:val="0"/>
          <w:sz w:val="32"/>
          <w:szCs w:val="32"/>
          <w:shd w:val="clear" w:color="auto" w:fill="auto"/>
          <w:lang w:val="zh-CN"/>
        </w:rPr>
      </w:pPr>
      <w:r>
        <w:rPr>
          <w:rFonts w:hint="default" w:ascii="Times New Roman" w:hAnsi="Times New Roman" w:eastAsia="方正仿宋_GBK" w:cs="Times New Roman"/>
          <w:color w:val="auto"/>
          <w:spacing w:val="0"/>
          <w:kern w:val="0"/>
          <w:sz w:val="32"/>
          <w:szCs w:val="32"/>
          <w:shd w:val="clear" w:color="auto" w:fill="auto"/>
          <w:lang w:val="zh-CN"/>
        </w:rPr>
        <w:t>坚持山水林田湖草沙一体化保护和系统修复，统筹推进草原、湿地、森林等生态系统综合治理，着力筑牢长江黄河上游生态安全屏障，积极推动“绿水青山就是金山银山”价值转化，探索建立健全生态补偿与碳汇交易机制，拓宽生态产品价值实现路径，为绿色低碳发展夯实坚实根基。</w:t>
      </w:r>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
          <w:bCs/>
          <w:color w:val="auto"/>
          <w:spacing w:val="0"/>
          <w:sz w:val="32"/>
          <w:szCs w:val="32"/>
          <w:shd w:val="clear" w:color="auto" w:fill="FFFFFF"/>
          <w:lang w:val="zh-CN"/>
        </w:rPr>
      </w:pPr>
      <w:bookmarkStart w:id="382" w:name="_Toc492"/>
      <w:bookmarkStart w:id="383" w:name="_Toc21138"/>
      <w:bookmarkStart w:id="384" w:name="_Toc218070372"/>
      <w:r>
        <w:rPr>
          <w:rFonts w:hint="default" w:ascii="Times New Roman" w:hAnsi="Times New Roman" w:eastAsia="方正楷体_GBK" w:cs="Times New Roman"/>
          <w:b/>
          <w:bCs/>
          <w:color w:val="auto"/>
          <w:sz w:val="32"/>
          <w:szCs w:val="32"/>
          <w:lang w:val="zh-CN"/>
        </w:rPr>
        <w:t xml:space="preserve">第一节  </w:t>
      </w:r>
      <w:r>
        <w:rPr>
          <w:rFonts w:hint="default" w:ascii="Times New Roman" w:hAnsi="Times New Roman" w:eastAsia="方正楷体_GBK" w:cs="Times New Roman"/>
          <w:b/>
          <w:bCs/>
          <w:color w:val="auto"/>
          <w:spacing w:val="0"/>
          <w:sz w:val="32"/>
          <w:szCs w:val="32"/>
          <w:shd w:val="clear" w:color="auto" w:fill="FFFFFF"/>
          <w:lang w:val="zh-CN"/>
        </w:rPr>
        <w:t>重点推进林草湿一体化综合修复</w:t>
      </w:r>
      <w:bookmarkEnd w:id="382"/>
      <w:bookmarkEnd w:id="383"/>
      <w:bookmarkEnd w:id="384"/>
    </w:p>
    <w:p>
      <w:pPr>
        <w:adjustRightInd w:val="0"/>
        <w:snapToGrid w:val="0"/>
        <w:spacing w:beforeLines="0" w:afterLines="0" w:line="576" w:lineRule="exact"/>
        <w:ind w:firstLine="640" w:firstLineChars="200"/>
        <w:rPr>
          <w:rFonts w:hint="default" w:ascii="Times New Roman" w:hAnsi="Times New Roman" w:eastAsia="方正仿宋_GBK" w:cs="Times New Roman"/>
          <w:color w:val="auto"/>
          <w:kern w:val="0"/>
          <w:sz w:val="32"/>
          <w:szCs w:val="32"/>
          <w:lang w:val="zh-CN"/>
        </w:rPr>
      </w:pPr>
      <w:r>
        <w:rPr>
          <w:rFonts w:hint="default" w:ascii="Times New Roman" w:hAnsi="Times New Roman" w:eastAsia="方正仿宋_GBK" w:cs="Times New Roman"/>
          <w:color w:val="auto"/>
          <w:spacing w:val="0"/>
          <w:kern w:val="0"/>
          <w:sz w:val="32"/>
          <w:szCs w:val="32"/>
          <w:shd w:val="clear" w:color="auto" w:fill="auto"/>
          <w:lang w:val="zh-CN"/>
        </w:rPr>
        <w:t>牢固树立山水林田湖草沙生命共同体理念，聚焦长江黄河上游生态保护修复关键区域，统筹实施草原、湿地保护修复项目，持续巩固提升生态屏障功能。以全面推行林（草）长制为核心抓手，以“高原森林四库”建设为目标导向，以若尔盖国家公园创建为契机，以莲宝叶则等湿地公园、自然保护地为重点载体，坚持自然恢复为主、人工修复为辅原则，加快实施全国重要生态系统保护和修复重大工程、草原生态保护修复工程、湿地生态保护修复工程等一批重点项目。打造久马高速、国省干道沿线生态修复示范带，构建点线面结合的生态修复格局。深化生物多样性保护与生态治理。强化野生动物原生地、栖息地、迁徙停歇地保护管理，严厉打击非法捕猎、交易野生动植物等违法行为，严格执行“十年禁渔令”，规范民间放生行为，切实守护黑颈鹤、白尾海雕等珍稀物种安全。统筹推进矿山地质环境治理，加快绿色矿山建设步伐，推动矿业发展与生态保护协同共进。到</w:t>
      </w:r>
      <w:r>
        <w:rPr>
          <w:rFonts w:ascii="Times New Roman" w:hAnsi="Times New Roman" w:eastAsia="方正仿宋_GBK" w:cs="Times New Roman"/>
          <w:color w:val="auto"/>
          <w:spacing w:val="0"/>
          <w:kern w:val="0"/>
          <w:sz w:val="32"/>
          <w:szCs w:val="32"/>
          <w:shd w:val="clear" w:color="auto" w:fill="auto"/>
          <w:lang w:val="zh-CN"/>
        </w:rPr>
        <w:t>2030</w:t>
      </w:r>
      <w:r>
        <w:rPr>
          <w:rFonts w:hint="default" w:ascii="Times New Roman" w:hAnsi="Times New Roman" w:eastAsia="方正仿宋_GBK" w:cs="Times New Roman"/>
          <w:color w:val="auto"/>
          <w:spacing w:val="0"/>
          <w:kern w:val="0"/>
          <w:sz w:val="32"/>
          <w:szCs w:val="32"/>
          <w:shd w:val="clear" w:color="auto" w:fill="auto"/>
          <w:lang w:val="zh-CN"/>
        </w:rPr>
        <w:t>年，全县草原综合植被盖度稳定在</w:t>
      </w:r>
      <w:r>
        <w:rPr>
          <w:rFonts w:ascii="Times New Roman" w:hAnsi="Times New Roman" w:eastAsia="方正仿宋_GBK" w:cs="Times New Roman"/>
          <w:color w:val="auto"/>
          <w:spacing w:val="0"/>
          <w:kern w:val="0"/>
          <w:sz w:val="32"/>
          <w:szCs w:val="32"/>
          <w:shd w:val="clear" w:color="auto" w:fill="auto"/>
          <w:lang w:val="zh-CN"/>
        </w:rPr>
        <w:t>87%</w:t>
      </w:r>
      <w:r>
        <w:rPr>
          <w:rFonts w:hint="default" w:ascii="Times New Roman" w:hAnsi="Times New Roman" w:eastAsia="方正仿宋_GBK" w:cs="Times New Roman"/>
          <w:color w:val="auto"/>
          <w:spacing w:val="0"/>
          <w:kern w:val="0"/>
          <w:sz w:val="32"/>
          <w:szCs w:val="32"/>
          <w:shd w:val="clear" w:color="auto" w:fill="auto"/>
          <w:lang w:val="zh-CN"/>
        </w:rPr>
        <w:t>以上，森林覆盖率不低于</w:t>
      </w:r>
      <w:r>
        <w:rPr>
          <w:rFonts w:ascii="Times New Roman" w:hAnsi="Times New Roman" w:eastAsia="方正仿宋_GBK" w:cs="Times New Roman"/>
          <w:color w:val="auto"/>
          <w:spacing w:val="0"/>
          <w:kern w:val="0"/>
          <w:sz w:val="32"/>
          <w:szCs w:val="32"/>
          <w:shd w:val="clear" w:color="auto" w:fill="auto"/>
          <w:lang w:val="zh-CN"/>
        </w:rPr>
        <w:t>9.01%</w:t>
      </w:r>
      <w:r>
        <w:rPr>
          <w:rFonts w:hint="default" w:ascii="Times New Roman" w:hAnsi="Times New Roman" w:eastAsia="方正仿宋_GBK" w:cs="Times New Roman"/>
          <w:color w:val="auto"/>
          <w:spacing w:val="0"/>
          <w:kern w:val="0"/>
          <w:sz w:val="32"/>
          <w:szCs w:val="32"/>
          <w:shd w:val="clear" w:color="auto" w:fill="auto"/>
          <w:lang w:val="zh-CN"/>
        </w:rPr>
        <w:t>，湿地保护率提升至</w:t>
      </w:r>
      <w:r>
        <w:rPr>
          <w:rFonts w:ascii="Times New Roman" w:hAnsi="Times New Roman" w:eastAsia="方正仿宋_GBK" w:cs="Times New Roman"/>
          <w:color w:val="auto"/>
          <w:spacing w:val="0"/>
          <w:kern w:val="0"/>
          <w:sz w:val="32"/>
          <w:szCs w:val="32"/>
          <w:shd w:val="clear" w:color="auto" w:fill="auto"/>
          <w:lang w:val="zh-CN"/>
        </w:rPr>
        <w:t>60%</w:t>
      </w:r>
      <w:r>
        <w:rPr>
          <w:rFonts w:hint="default" w:ascii="Times New Roman" w:hAnsi="Times New Roman" w:eastAsia="方正仿宋_GBK" w:cs="Times New Roman"/>
          <w:color w:val="auto"/>
          <w:spacing w:val="0"/>
          <w:kern w:val="0"/>
          <w:sz w:val="32"/>
          <w:szCs w:val="32"/>
          <w:shd w:val="clear" w:color="auto" w:fill="auto"/>
          <w:lang w:val="zh-CN"/>
        </w:rPr>
        <w:t>以上，野生动植物保护率达到</w:t>
      </w:r>
      <w:r>
        <w:rPr>
          <w:rFonts w:ascii="Times New Roman" w:hAnsi="Times New Roman" w:eastAsia="方正仿宋_GBK" w:cs="Times New Roman"/>
          <w:color w:val="auto"/>
          <w:spacing w:val="0"/>
          <w:kern w:val="0"/>
          <w:sz w:val="32"/>
          <w:szCs w:val="32"/>
          <w:shd w:val="clear" w:color="auto" w:fill="auto"/>
          <w:lang w:val="zh-CN"/>
        </w:rPr>
        <w:t>95%</w:t>
      </w:r>
      <w:r>
        <w:rPr>
          <w:rFonts w:hint="default" w:ascii="Times New Roman" w:hAnsi="Times New Roman" w:eastAsia="方正仿宋_GBK" w:cs="Times New Roman"/>
          <w:color w:val="auto"/>
          <w:spacing w:val="0"/>
          <w:kern w:val="0"/>
          <w:sz w:val="32"/>
          <w:szCs w:val="32"/>
          <w:shd w:val="clear" w:color="auto" w:fill="auto"/>
          <w:lang w:val="zh-CN"/>
        </w:rPr>
        <w:t>以上，生态系统质量和稳定性显著增强。</w:t>
      </w:r>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
          <w:bCs/>
          <w:color w:val="auto"/>
          <w:spacing w:val="0"/>
          <w:sz w:val="32"/>
          <w:szCs w:val="32"/>
          <w:shd w:val="clear" w:color="auto" w:fill="FFFFFF"/>
          <w:lang w:val="zh-CN"/>
        </w:rPr>
      </w:pPr>
      <w:bookmarkStart w:id="385" w:name="_Toc218070373"/>
      <w:bookmarkStart w:id="386" w:name="_Toc27887"/>
      <w:bookmarkStart w:id="387" w:name="_Toc27484"/>
      <w:r>
        <w:rPr>
          <w:rFonts w:hint="default" w:ascii="Times New Roman" w:hAnsi="Times New Roman" w:eastAsia="方正楷体_GBK" w:cs="Times New Roman"/>
          <w:b/>
          <w:bCs/>
          <w:color w:val="auto"/>
          <w:kern w:val="2"/>
          <w:sz w:val="32"/>
          <w:szCs w:val="32"/>
          <w:lang w:val="en-US"/>
        </w:rPr>
        <w:t xml:space="preserve">第二节  </w:t>
      </w:r>
      <w:r>
        <w:rPr>
          <w:rFonts w:hint="default" w:ascii="Times New Roman" w:hAnsi="Times New Roman" w:eastAsia="方正楷体_GBK" w:cs="Times New Roman"/>
          <w:b/>
          <w:bCs/>
          <w:color w:val="auto"/>
          <w:spacing w:val="0"/>
          <w:sz w:val="32"/>
          <w:szCs w:val="32"/>
          <w:shd w:val="clear" w:color="auto" w:fill="FFFFFF"/>
          <w:lang w:val="zh-CN"/>
        </w:rPr>
        <w:t>大力推动“两山”价值转化</w:t>
      </w:r>
      <w:bookmarkEnd w:id="385"/>
      <w:bookmarkEnd w:id="386"/>
      <w:bookmarkEnd w:id="387"/>
    </w:p>
    <w:p>
      <w:pPr>
        <w:adjustRightInd w:val="0"/>
        <w:snapToGrid w:val="0"/>
        <w:spacing w:beforeLines="0" w:afterLines="0" w:line="576" w:lineRule="exact"/>
        <w:ind w:firstLine="640" w:firstLineChars="200"/>
        <w:rPr>
          <w:rFonts w:ascii="Times New Roman" w:hAnsi="Times New Roman" w:eastAsia="方正仿宋_GBK" w:cs="Times New Roman"/>
          <w:color w:val="auto"/>
          <w:spacing w:val="0"/>
          <w:kern w:val="0"/>
          <w:sz w:val="32"/>
          <w:szCs w:val="32"/>
          <w:shd w:val="clear" w:color="auto" w:fill="auto"/>
          <w:lang w:val="zh-CN"/>
        </w:rPr>
      </w:pPr>
      <w:r>
        <w:rPr>
          <w:rFonts w:hint="default" w:ascii="Times New Roman" w:hAnsi="Times New Roman" w:eastAsia="方正仿宋_GBK" w:cs="Times New Roman"/>
          <w:color w:val="auto"/>
          <w:spacing w:val="0"/>
          <w:kern w:val="0"/>
          <w:sz w:val="32"/>
          <w:szCs w:val="32"/>
          <w:shd w:val="clear" w:color="auto" w:fill="auto"/>
          <w:lang w:val="zh-CN"/>
        </w:rPr>
        <w:t>创新跨流域生态补偿机制，盘活生态保护“存量价值”。继续推进集体公益林、沼泽湿地生态效益补偿，聚焦黄河干流及麻尔曲河、阿柯河、贾曲河等重点流域，以水源涵养功能区为核心，建立下游受益地区生态补偿账户，严格落实“谁受益、谁补偿”原则。实施生态保护修复，提升流域水源涵养能力，将生态保护成效与补偿资金挂钩，推动生态保护从“单方面投入”向“上下游联动共赢”转变。深挖生态资源碳汇潜力，培育生态价值“增量空间”。严守生态资源总量控制和用途管制红线，保护生物多样性与生态系统完整性，筑牢碳汇基底。以国土绿化行动为抓手，加强森林、草原植被保护修复，提升生态系统碳汇能力，积极争取碳汇试点项目，推动碳汇资源转化为可交易、可变现的生态产品。推动生态资源与民生发展相融合，拓展价值转化“多元渠道”。依托保护地等自然风光、宜人景色，坚持“系统保护、适度利用”原则，结合生态体验、科普教育，丰富生态文旅产品供给。开发护林员、生态公益性岗位，让群众在生态管护中获得稳定收益，实现生态保护与民生改善的协同发展，为绿色低碳发展和碳达峰碳中和目标实现夯实基础。</w:t>
      </w:r>
    </w:p>
    <w:p>
      <w:pPr>
        <w:pStyle w:val="6"/>
        <w:spacing w:before="0" w:beforeLines="0" w:after="0" w:afterLines="0" w:line="576" w:lineRule="exact"/>
        <w:jc w:val="center"/>
        <w:outlineLvl w:val="1"/>
        <w:rPr>
          <w:rFonts w:hint="default" w:ascii="Times New Roman" w:hAnsi="Times New Roman" w:eastAsia="方正小标宋_GBK" w:cs="Times New Roman"/>
          <w:b w:val="0"/>
          <w:snapToGrid/>
          <w:color w:val="auto"/>
          <w:szCs w:val="32"/>
        </w:rPr>
      </w:pPr>
      <w:bookmarkStart w:id="388" w:name="_Toc30920"/>
      <w:bookmarkStart w:id="389" w:name="_Toc218070374"/>
      <w:bookmarkStart w:id="390" w:name="_Toc19076"/>
    </w:p>
    <w:p>
      <w:pPr>
        <w:pStyle w:val="6"/>
        <w:spacing w:before="0" w:beforeLines="0" w:after="0" w:afterLines="0" w:line="576" w:lineRule="exact"/>
        <w:jc w:val="center"/>
        <w:outlineLvl w:val="1"/>
        <w:rPr>
          <w:rFonts w:hint="eastAsia" w:ascii="方正黑体_GBK" w:hAnsi="方正黑体_GBK" w:eastAsia="方正黑体_GBK" w:cs="方正黑体_GBK"/>
          <w:b w:val="0"/>
          <w:snapToGrid/>
          <w:color w:val="auto"/>
          <w:sz w:val="32"/>
          <w:szCs w:val="32"/>
        </w:rPr>
      </w:pPr>
      <w:r>
        <w:rPr>
          <w:rFonts w:hint="eastAsia" w:ascii="方正黑体_GBK" w:hAnsi="方正黑体_GBK" w:eastAsia="方正黑体_GBK" w:cs="方正黑体_GBK"/>
          <w:b w:val="0"/>
          <w:snapToGrid/>
          <w:color w:val="auto"/>
          <w:szCs w:val="32"/>
        </w:rPr>
        <w:t>第二</w:t>
      </w:r>
      <w:r>
        <w:rPr>
          <w:rFonts w:hint="eastAsia" w:ascii="方正黑体_GBK" w:hAnsi="方正黑体_GBK" w:eastAsia="方正黑体_GBK" w:cs="方正黑体_GBK"/>
          <w:b w:val="0"/>
          <w:color w:val="auto"/>
          <w:szCs w:val="32"/>
        </w:rPr>
        <w:t>十一</w:t>
      </w:r>
      <w:r>
        <w:rPr>
          <w:rFonts w:hint="eastAsia" w:ascii="方正黑体_GBK" w:hAnsi="方正黑体_GBK" w:eastAsia="方正黑体_GBK" w:cs="方正黑体_GBK"/>
          <w:b w:val="0"/>
          <w:snapToGrid/>
          <w:color w:val="auto"/>
          <w:szCs w:val="32"/>
        </w:rPr>
        <w:t xml:space="preserve">章 </w:t>
      </w:r>
      <w:r>
        <w:rPr>
          <w:rFonts w:hint="eastAsia" w:ascii="方正黑体_GBK" w:hAnsi="方正黑体_GBK" w:eastAsia="方正黑体_GBK" w:cs="方正黑体_GBK"/>
          <w:b w:val="0"/>
          <w:snapToGrid/>
          <w:color w:val="auto"/>
          <w:szCs w:val="32"/>
        </w:rPr>
        <w:t xml:space="preserve"> 持续改善生态环境治理</w:t>
      </w:r>
      <w:bookmarkEnd w:id="388"/>
      <w:bookmarkEnd w:id="389"/>
      <w:bookmarkEnd w:id="390"/>
    </w:p>
    <w:p>
      <w:pPr>
        <w:adjustRightInd w:val="0"/>
        <w:snapToGrid w:val="0"/>
        <w:spacing w:beforeLines="0" w:afterLines="0" w:line="576" w:lineRule="exact"/>
        <w:ind w:firstLine="640" w:firstLineChars="200"/>
        <w:rPr>
          <w:rFonts w:ascii="Times New Roman" w:hAnsi="Times New Roman" w:eastAsia="方正仿宋_GBK" w:cs="Times New Roman"/>
          <w:color w:val="auto"/>
          <w:spacing w:val="0"/>
          <w:kern w:val="0"/>
          <w:sz w:val="32"/>
          <w:szCs w:val="32"/>
          <w:shd w:val="clear" w:color="auto" w:fill="auto"/>
          <w:lang w:val="zh-CN"/>
        </w:rPr>
      </w:pPr>
      <w:r>
        <w:rPr>
          <w:rFonts w:hint="default" w:ascii="Times New Roman" w:hAnsi="Times New Roman" w:eastAsia="方正仿宋_GBK" w:cs="Times New Roman"/>
          <w:color w:val="auto"/>
          <w:spacing w:val="0"/>
          <w:kern w:val="0"/>
          <w:sz w:val="32"/>
          <w:szCs w:val="32"/>
          <w:shd w:val="clear" w:color="auto" w:fill="auto"/>
          <w:lang w:val="zh-CN"/>
        </w:rPr>
        <w:t>坚持精准治污、科学治污、依法治污，坚持“山水林田湖草沙”一体化治理，持续深入打好蓝天、碧水、净土保卫战和污染防治攻坚战，守牢生态环境安全底线。</w:t>
      </w:r>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
          <w:bCs/>
          <w:color w:val="auto"/>
          <w:spacing w:val="0"/>
          <w:sz w:val="32"/>
          <w:szCs w:val="32"/>
          <w:shd w:val="clear" w:color="auto" w:fill="FFFFFF"/>
          <w:lang w:val="zh-CN"/>
        </w:rPr>
      </w:pPr>
      <w:bookmarkStart w:id="391" w:name="_Toc218070375"/>
      <w:bookmarkStart w:id="392" w:name="_Toc277"/>
      <w:bookmarkStart w:id="393" w:name="_Toc29858"/>
      <w:r>
        <w:rPr>
          <w:rFonts w:hint="default" w:ascii="Times New Roman" w:hAnsi="Times New Roman" w:eastAsia="方正楷体_GBK" w:cs="Times New Roman"/>
          <w:b/>
          <w:bCs/>
          <w:color w:val="auto"/>
          <w:kern w:val="2"/>
          <w:sz w:val="32"/>
          <w:szCs w:val="32"/>
          <w:lang w:val="zh-CN"/>
        </w:rPr>
        <w:t xml:space="preserve">第一节  </w:t>
      </w:r>
      <w:r>
        <w:rPr>
          <w:rFonts w:hint="default" w:ascii="Times New Roman" w:hAnsi="Times New Roman" w:eastAsia="方正楷体_GBK" w:cs="Times New Roman"/>
          <w:b/>
          <w:bCs/>
          <w:color w:val="auto"/>
          <w:spacing w:val="0"/>
          <w:sz w:val="32"/>
          <w:szCs w:val="32"/>
          <w:shd w:val="clear" w:color="auto" w:fill="FFFFFF"/>
          <w:lang w:val="zh-CN"/>
        </w:rPr>
        <w:t>打好蓝天保卫战</w:t>
      </w:r>
      <w:bookmarkEnd w:id="391"/>
      <w:bookmarkEnd w:id="392"/>
      <w:bookmarkEnd w:id="393"/>
    </w:p>
    <w:p>
      <w:pPr>
        <w:adjustRightInd w:val="0"/>
        <w:snapToGrid w:val="0"/>
        <w:spacing w:beforeLines="0" w:afterLines="0" w:line="576" w:lineRule="exact"/>
        <w:ind w:firstLine="640" w:firstLineChars="200"/>
        <w:rPr>
          <w:rFonts w:ascii="Times New Roman" w:hAnsi="Times New Roman" w:eastAsia="方正仿宋_GBK" w:cs="Times New Roman"/>
          <w:color w:val="auto"/>
          <w:spacing w:val="0"/>
          <w:kern w:val="0"/>
          <w:sz w:val="32"/>
          <w:szCs w:val="32"/>
          <w:shd w:val="clear" w:color="auto" w:fill="auto"/>
          <w:lang w:val="zh-CN"/>
        </w:rPr>
      </w:pPr>
      <w:r>
        <w:rPr>
          <w:rFonts w:hint="default" w:ascii="Times New Roman" w:hAnsi="Times New Roman" w:eastAsia="方正仿宋_GBK" w:cs="Times New Roman"/>
          <w:color w:val="auto"/>
          <w:spacing w:val="0"/>
          <w:kern w:val="0"/>
          <w:sz w:val="32"/>
          <w:szCs w:val="32"/>
          <w:shd w:val="clear" w:color="auto" w:fill="auto"/>
          <w:lang w:val="zh-CN"/>
        </w:rPr>
        <w:t>以改善空气质量为核心，以消除污染天气和解决人民群众身边的突出大气环境问题为重点，坚持部门联动、区域协调、系统治理，加强污染物协同控制。强化工业废气、道路建筑扬尘、车辆尾气、社会烟尘等综合治理。完善环境空气质量生态补偿机制。</w:t>
      </w:r>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
          <w:bCs/>
          <w:color w:val="auto"/>
          <w:spacing w:val="0"/>
          <w:kern w:val="2"/>
          <w:sz w:val="32"/>
          <w:szCs w:val="32"/>
          <w:shd w:val="clear" w:color="auto" w:fill="FFFFFF"/>
          <w:lang w:val="zh-CN"/>
        </w:rPr>
      </w:pPr>
      <w:bookmarkStart w:id="394" w:name="_Toc21076"/>
      <w:bookmarkStart w:id="395" w:name="_Toc11760"/>
      <w:bookmarkStart w:id="396" w:name="_Toc218070376"/>
      <w:r>
        <w:rPr>
          <w:rFonts w:hint="default" w:ascii="Times New Roman" w:hAnsi="Times New Roman" w:eastAsia="方正楷体_GBK" w:cs="Times New Roman"/>
          <w:b/>
          <w:bCs/>
          <w:color w:val="auto"/>
          <w:kern w:val="2"/>
          <w:sz w:val="32"/>
          <w:szCs w:val="32"/>
          <w:lang w:val="zh-CN"/>
        </w:rPr>
        <w:t xml:space="preserve">第二节  </w:t>
      </w:r>
      <w:r>
        <w:rPr>
          <w:rFonts w:hint="default" w:ascii="Times New Roman" w:hAnsi="Times New Roman" w:eastAsia="方正楷体_GBK" w:cs="Times New Roman"/>
          <w:b/>
          <w:bCs/>
          <w:color w:val="auto"/>
          <w:spacing w:val="0"/>
          <w:kern w:val="2"/>
          <w:sz w:val="32"/>
          <w:szCs w:val="32"/>
          <w:shd w:val="clear" w:color="auto" w:fill="FFFFFF"/>
          <w:lang w:val="zh-CN"/>
        </w:rPr>
        <w:t>打好碧水保卫战</w:t>
      </w:r>
      <w:bookmarkEnd w:id="394"/>
      <w:bookmarkEnd w:id="395"/>
      <w:bookmarkEnd w:id="396"/>
    </w:p>
    <w:p>
      <w:pPr>
        <w:adjustRightInd w:val="0"/>
        <w:snapToGrid w:val="0"/>
        <w:spacing w:beforeLines="0" w:afterLines="0" w:line="576" w:lineRule="exact"/>
        <w:ind w:firstLine="640" w:firstLineChars="200"/>
        <w:rPr>
          <w:rFonts w:ascii="Times New Roman" w:hAnsi="Times New Roman" w:eastAsia="方正仿宋_GBK" w:cs="Times New Roman"/>
          <w:color w:val="auto"/>
          <w:spacing w:val="0"/>
          <w:kern w:val="0"/>
          <w:sz w:val="32"/>
          <w:szCs w:val="32"/>
          <w:shd w:val="clear" w:color="auto" w:fill="auto"/>
          <w:lang w:val="zh-CN"/>
        </w:rPr>
      </w:pPr>
      <w:r>
        <w:rPr>
          <w:rFonts w:hint="default" w:ascii="Times New Roman" w:hAnsi="Times New Roman" w:eastAsia="方正仿宋_GBK" w:cs="Times New Roman"/>
          <w:color w:val="auto"/>
          <w:spacing w:val="0"/>
          <w:kern w:val="0"/>
          <w:sz w:val="32"/>
          <w:szCs w:val="32"/>
          <w:shd w:val="clear" w:color="auto" w:fill="auto"/>
          <w:lang w:val="zh-CN"/>
        </w:rPr>
        <w:t>优化实施地表水生态环境质量目标管理，加快推进重点流域水生态环境保护。加大水污染防治力度，实施</w:t>
      </w:r>
      <w:r>
        <w:rPr>
          <w:rFonts w:hint="default" w:ascii="Times New Roman" w:hAnsi="Times New Roman" w:eastAsia="方正仿宋_GBK" w:cs="Times New Roman"/>
          <w:color w:val="auto"/>
          <w:spacing w:val="0"/>
          <w:kern w:val="0"/>
          <w:sz w:val="32"/>
          <w:szCs w:val="32"/>
          <w:shd w:val="clear" w:color="auto" w:fill="auto"/>
          <w:lang w:val="zh-CN"/>
        </w:rPr>
        <w:t>工业废水、农业面源污染及生活污水深度</w:t>
      </w:r>
      <w:r>
        <w:rPr>
          <w:rFonts w:hint="default" w:ascii="Times New Roman" w:hAnsi="Times New Roman" w:eastAsia="方正仿宋_GBK" w:cs="Times New Roman"/>
          <w:color w:val="auto"/>
          <w:spacing w:val="0"/>
          <w:kern w:val="0"/>
          <w:sz w:val="32"/>
          <w:szCs w:val="32"/>
          <w:shd w:val="clear" w:color="auto" w:fill="auto"/>
          <w:lang w:val="zh-CN"/>
        </w:rPr>
        <w:t>整治。全面提高城镇生活污水集中收集、处理能力，加快推进污水处理设施提标改造。</w:t>
      </w:r>
      <w:r>
        <w:rPr>
          <w:rFonts w:ascii="Times New Roman" w:hAnsi="Times New Roman" w:eastAsia="方正仿宋_GBK" w:cs="Times New Roman"/>
          <w:color w:val="auto"/>
          <w:spacing w:val="0"/>
          <w:kern w:val="0"/>
          <w:sz w:val="32"/>
          <w:szCs w:val="32"/>
          <w:shd w:val="clear" w:color="auto" w:fill="auto"/>
          <w:lang w:val="zh-CN"/>
        </w:rPr>
        <w:t>‌</w:t>
      </w:r>
      <w:r>
        <w:rPr>
          <w:rFonts w:hint="default" w:ascii="Times New Roman" w:hAnsi="Times New Roman" w:eastAsia="方正仿宋_GBK" w:cs="Times New Roman"/>
          <w:color w:val="auto"/>
          <w:spacing w:val="0"/>
          <w:kern w:val="0"/>
          <w:sz w:val="32"/>
          <w:szCs w:val="32"/>
          <w:shd w:val="clear" w:color="auto" w:fill="auto"/>
          <w:lang w:val="zh-CN"/>
        </w:rPr>
        <w:t>强化污水处理及资源化利用，实现污水集中收集率和再生水利用率双提升。</w:t>
      </w:r>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
          <w:bCs/>
          <w:color w:val="auto"/>
          <w:spacing w:val="0"/>
          <w:kern w:val="2"/>
          <w:sz w:val="32"/>
          <w:szCs w:val="32"/>
          <w:shd w:val="clear" w:color="auto" w:fill="FFFFFF"/>
          <w:lang w:val="zh-CN"/>
        </w:rPr>
      </w:pPr>
      <w:bookmarkStart w:id="397" w:name="_Toc218070377"/>
      <w:bookmarkStart w:id="398" w:name="_Toc30507"/>
      <w:bookmarkStart w:id="399" w:name="_Toc4006"/>
      <w:r>
        <w:rPr>
          <w:rFonts w:hint="default" w:ascii="Times New Roman" w:hAnsi="Times New Roman" w:eastAsia="方正楷体_GBK" w:cs="Times New Roman"/>
          <w:b/>
          <w:bCs/>
          <w:color w:val="auto"/>
          <w:kern w:val="2"/>
          <w:sz w:val="32"/>
          <w:szCs w:val="32"/>
          <w:lang w:val="zh-CN"/>
        </w:rPr>
        <w:t xml:space="preserve">第三节  </w:t>
      </w:r>
      <w:r>
        <w:rPr>
          <w:rFonts w:hint="default" w:ascii="Times New Roman" w:hAnsi="Times New Roman" w:eastAsia="方正楷体_GBK" w:cs="Times New Roman"/>
          <w:b/>
          <w:bCs/>
          <w:color w:val="auto"/>
          <w:spacing w:val="0"/>
          <w:kern w:val="2"/>
          <w:sz w:val="32"/>
          <w:szCs w:val="32"/>
          <w:shd w:val="clear" w:color="auto" w:fill="FFFFFF"/>
          <w:lang w:val="zh-CN"/>
        </w:rPr>
        <w:t>打好净土保卫战</w:t>
      </w:r>
      <w:bookmarkEnd w:id="397"/>
      <w:bookmarkEnd w:id="398"/>
      <w:bookmarkEnd w:id="399"/>
    </w:p>
    <w:p>
      <w:pPr>
        <w:adjustRightInd w:val="0"/>
        <w:snapToGrid w:val="0"/>
        <w:spacing w:beforeLines="0" w:afterLines="0" w:line="576" w:lineRule="exact"/>
        <w:ind w:firstLine="640" w:firstLineChars="200"/>
        <w:rPr>
          <w:rFonts w:ascii="Times New Roman" w:hAnsi="Times New Roman" w:eastAsia="方正仿宋_GBK" w:cs="Times New Roman"/>
          <w:color w:val="auto"/>
          <w:spacing w:val="0"/>
          <w:kern w:val="0"/>
          <w:sz w:val="32"/>
          <w:szCs w:val="32"/>
          <w:shd w:val="clear" w:color="auto" w:fill="auto"/>
          <w:lang w:val="zh-CN"/>
        </w:rPr>
      </w:pPr>
      <w:r>
        <w:rPr>
          <w:rFonts w:hint="default" w:ascii="Times New Roman" w:hAnsi="Times New Roman" w:eastAsia="方正仿宋_GBK" w:cs="Times New Roman"/>
          <w:color w:val="auto"/>
          <w:spacing w:val="0"/>
          <w:kern w:val="0"/>
          <w:sz w:val="32"/>
          <w:szCs w:val="32"/>
          <w:shd w:val="clear" w:color="auto" w:fill="auto"/>
          <w:lang w:val="zh-CN"/>
        </w:rPr>
        <w:t>强化土壤污染源头防控，加强农用地土壤污染源头管控和安全利用，严格建设用地风险管控和治理。建立“五废”源头全链条、全覆盖处置体系，扎实推进“无废城市”建设。深入开展“垃圾革命”，推动生活垃圾源头减量、精准分类和资源化利用。建立健全一般工业固体废物治理体系，推进工业固体废物闭环管理。</w:t>
      </w:r>
      <w:r>
        <w:rPr>
          <w:rFonts w:hint="eastAsia" w:ascii="Times New Roman" w:hAnsi="Times New Roman" w:eastAsia="方正仿宋_GBK" w:cs="Times New Roman"/>
          <w:color w:val="auto"/>
          <w:spacing w:val="0"/>
          <w:kern w:val="0"/>
          <w:sz w:val="32"/>
          <w:szCs w:val="32"/>
          <w:shd w:val="clear" w:color="auto" w:fill="auto"/>
          <w:lang w:val="zh-CN"/>
        </w:rPr>
        <w:t>加大</w:t>
      </w:r>
      <w:r>
        <w:rPr>
          <w:rFonts w:hint="default" w:ascii="Times New Roman" w:hAnsi="Times New Roman" w:eastAsia="方正仿宋_GBK" w:cs="Times New Roman"/>
          <w:color w:val="auto"/>
          <w:spacing w:val="0"/>
          <w:kern w:val="0"/>
          <w:sz w:val="32"/>
          <w:szCs w:val="32"/>
          <w:shd w:val="clear" w:color="auto" w:fill="auto"/>
          <w:lang w:val="zh-CN"/>
        </w:rPr>
        <w:t>固体废物违法活动查处力度，严厉打击固体废物非法转移、倾倒、处置等行为。</w:t>
      </w:r>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
          <w:bCs/>
          <w:color w:val="auto"/>
          <w:spacing w:val="0"/>
          <w:kern w:val="2"/>
          <w:sz w:val="32"/>
          <w:szCs w:val="32"/>
          <w:shd w:val="clear" w:color="auto" w:fill="FFFFFF"/>
          <w:lang w:val="zh-CN"/>
        </w:rPr>
      </w:pPr>
      <w:bookmarkStart w:id="400" w:name="_Toc218070378"/>
      <w:bookmarkStart w:id="401" w:name="_Toc25568"/>
      <w:bookmarkStart w:id="402" w:name="_Toc31180"/>
      <w:r>
        <w:rPr>
          <w:rFonts w:hint="default" w:ascii="Times New Roman" w:hAnsi="Times New Roman" w:eastAsia="方正楷体_GBK" w:cs="Times New Roman"/>
          <w:b/>
          <w:bCs/>
          <w:color w:val="auto"/>
          <w:kern w:val="2"/>
          <w:sz w:val="32"/>
          <w:szCs w:val="32"/>
          <w:lang w:val="zh-CN"/>
        </w:rPr>
        <w:t xml:space="preserve">第四节  </w:t>
      </w:r>
      <w:r>
        <w:rPr>
          <w:rFonts w:hint="default" w:ascii="Times New Roman" w:hAnsi="Times New Roman" w:eastAsia="方正楷体_GBK" w:cs="Times New Roman"/>
          <w:b/>
          <w:bCs/>
          <w:color w:val="auto"/>
          <w:spacing w:val="0"/>
          <w:kern w:val="2"/>
          <w:sz w:val="32"/>
          <w:szCs w:val="32"/>
          <w:shd w:val="clear" w:color="auto" w:fill="FFFFFF"/>
          <w:lang w:val="zh-CN"/>
        </w:rPr>
        <w:t>打好污染防治攻坚战</w:t>
      </w:r>
      <w:bookmarkEnd w:id="400"/>
      <w:bookmarkEnd w:id="401"/>
      <w:bookmarkEnd w:id="402"/>
    </w:p>
    <w:p>
      <w:pPr>
        <w:adjustRightInd w:val="0"/>
        <w:snapToGrid w:val="0"/>
        <w:spacing w:beforeLines="0" w:afterLines="0" w:line="576" w:lineRule="exact"/>
        <w:ind w:firstLine="640" w:firstLineChars="200"/>
        <w:rPr>
          <w:rFonts w:ascii="Times New Roman" w:hAnsi="Times New Roman" w:eastAsia="方正仿宋_GBK" w:cs="Times New Roman"/>
          <w:color w:val="auto"/>
          <w:spacing w:val="0"/>
          <w:kern w:val="0"/>
          <w:sz w:val="32"/>
          <w:szCs w:val="32"/>
          <w:shd w:val="clear" w:color="auto" w:fill="auto"/>
          <w:lang w:val="zh-CN"/>
        </w:rPr>
      </w:pPr>
      <w:r>
        <w:rPr>
          <w:rFonts w:hint="default" w:ascii="Times New Roman" w:hAnsi="Times New Roman" w:eastAsia="方正仿宋_GBK" w:cs="Times New Roman"/>
          <w:color w:val="auto"/>
          <w:spacing w:val="0"/>
          <w:kern w:val="0"/>
          <w:sz w:val="32"/>
          <w:szCs w:val="32"/>
          <w:shd w:val="clear" w:color="auto" w:fill="auto"/>
          <w:lang w:val="zh-CN"/>
        </w:rPr>
        <w:t>严格落实禁牧休牧、划区轮牧和长江黄河上游禁渔等制度，严厉打击破坏生态违法违规行为。全面推行“三长制”，常态抓好各级各类环保督察反馈问题整改。完善环境公益诉讼、项目建设生态审查、自然资源资产离任审计、环境污染责任追究等机制，健全生态环境综合执法体系，推进美丽城镇、美丽山川、美丽河湖、美丽乡村建设。加强国土空间开发保护，推动生态环境分区管控，规范开发秩序和强度。深入开展环境污染问题大排查大整治，持续推进突出生态环境问题排查整治。完善突发环境事件应急处置体制机制，推动生态环境问题排查整改常态化长效化，坚决防止治理后再污染。</w:t>
      </w:r>
    </w:p>
    <w:p>
      <w:pPr>
        <w:pStyle w:val="6"/>
        <w:spacing w:before="0" w:beforeLines="0" w:after="0" w:afterLines="0" w:line="576" w:lineRule="exact"/>
        <w:jc w:val="center"/>
        <w:outlineLvl w:val="1"/>
        <w:rPr>
          <w:rFonts w:hint="default" w:ascii="Times New Roman" w:hAnsi="Times New Roman" w:eastAsia="方正小标宋_GBK" w:cs="Times New Roman"/>
          <w:b w:val="0"/>
          <w:snapToGrid/>
          <w:color w:val="auto"/>
          <w:szCs w:val="32"/>
        </w:rPr>
      </w:pPr>
      <w:bookmarkStart w:id="403" w:name="_Toc9360"/>
      <w:bookmarkStart w:id="404" w:name="_Toc218070379"/>
      <w:bookmarkStart w:id="405" w:name="_Toc23976"/>
    </w:p>
    <w:p>
      <w:pPr>
        <w:pStyle w:val="6"/>
        <w:spacing w:before="0" w:beforeLines="0" w:after="0" w:afterLines="0" w:line="576" w:lineRule="exact"/>
        <w:jc w:val="center"/>
        <w:outlineLvl w:val="1"/>
        <w:rPr>
          <w:rFonts w:hint="eastAsia" w:ascii="方正黑体_GBK" w:hAnsi="方正黑体_GBK" w:eastAsia="方正黑体_GBK" w:cs="方正黑体_GBK"/>
          <w:b w:val="0"/>
          <w:snapToGrid/>
          <w:color w:val="auto"/>
          <w:sz w:val="32"/>
          <w:szCs w:val="32"/>
        </w:rPr>
      </w:pPr>
      <w:r>
        <w:rPr>
          <w:rFonts w:hint="eastAsia" w:ascii="方正黑体_GBK" w:hAnsi="方正黑体_GBK" w:eastAsia="方正黑体_GBK" w:cs="方正黑体_GBK"/>
          <w:b w:val="0"/>
          <w:snapToGrid/>
          <w:color w:val="auto"/>
          <w:szCs w:val="32"/>
        </w:rPr>
        <w:t>第</w:t>
      </w:r>
      <w:r>
        <w:rPr>
          <w:rFonts w:hint="eastAsia" w:ascii="方正黑体_GBK" w:hAnsi="方正黑体_GBK" w:eastAsia="方正黑体_GBK" w:cs="方正黑体_GBK"/>
          <w:b w:val="0"/>
          <w:color w:val="auto"/>
          <w:szCs w:val="32"/>
        </w:rPr>
        <w:t>二十二章</w:t>
      </w:r>
      <w:r>
        <w:rPr>
          <w:rFonts w:hint="eastAsia" w:ascii="方正黑体_GBK" w:hAnsi="方正黑体_GBK" w:eastAsia="方正黑体_GBK" w:cs="方正黑体_GBK"/>
          <w:b w:val="0"/>
          <w:snapToGrid/>
          <w:color w:val="auto"/>
          <w:szCs w:val="32"/>
        </w:rPr>
        <w:t xml:space="preserve"> </w:t>
      </w:r>
      <w:r>
        <w:rPr>
          <w:rFonts w:hint="eastAsia" w:ascii="方正黑体_GBK" w:hAnsi="方正黑体_GBK" w:eastAsia="方正黑体_GBK" w:cs="方正黑体_GBK"/>
          <w:b w:val="0"/>
          <w:snapToGrid/>
          <w:color w:val="auto"/>
          <w:szCs w:val="32"/>
        </w:rPr>
        <w:t xml:space="preserve"> 加快生产生活方式绿色低碳转型</w:t>
      </w:r>
      <w:bookmarkEnd w:id="403"/>
      <w:bookmarkEnd w:id="404"/>
      <w:bookmarkEnd w:id="405"/>
    </w:p>
    <w:p>
      <w:pPr>
        <w:adjustRightInd w:val="0"/>
        <w:snapToGrid w:val="0"/>
        <w:spacing w:beforeLines="0" w:afterLines="0" w:line="576" w:lineRule="exact"/>
        <w:ind w:firstLine="640" w:firstLineChars="200"/>
        <w:rPr>
          <w:rFonts w:ascii="Times New Roman" w:hAnsi="Times New Roman" w:eastAsia="方正仿宋_GBK" w:cs="Times New Roman"/>
          <w:bCs w:val="0"/>
          <w:color w:val="auto"/>
          <w:spacing w:val="0"/>
          <w:kern w:val="0"/>
          <w:sz w:val="32"/>
          <w:szCs w:val="32"/>
          <w:shd w:val="clear" w:color="auto" w:fill="auto"/>
          <w:lang w:val="zh-CN"/>
        </w:rPr>
      </w:pPr>
      <w:r>
        <w:rPr>
          <w:rFonts w:hint="default" w:ascii="Times New Roman" w:hAnsi="Times New Roman" w:eastAsia="方正仿宋_GBK" w:cs="Times New Roman"/>
          <w:bCs w:val="0"/>
          <w:color w:val="auto"/>
          <w:spacing w:val="0"/>
          <w:kern w:val="0"/>
          <w:sz w:val="32"/>
          <w:szCs w:val="32"/>
          <w:shd w:val="clear" w:color="auto" w:fill="auto"/>
          <w:lang w:val="zh-CN"/>
        </w:rPr>
        <w:t>统筹推动产业、能源、交通等重点领域绿色升级，健全碳排放“双控”机制，严控“两高”项目，倡导简约适度、绿色低碳生活，推广绿色消费、绿色出行和垃圾分类，全面提升全民绿色素养，加快形成节约资源和保护环境的生产生活方式。</w:t>
      </w:r>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
          <w:bCs/>
          <w:color w:val="auto"/>
          <w:spacing w:val="0"/>
          <w:kern w:val="2"/>
          <w:sz w:val="32"/>
          <w:szCs w:val="32"/>
          <w:shd w:val="clear" w:color="auto" w:fill="FFFFFF"/>
          <w:lang w:val="zh-CN"/>
        </w:rPr>
      </w:pPr>
      <w:bookmarkStart w:id="406" w:name="_Toc29003"/>
      <w:bookmarkStart w:id="407" w:name="_Toc28183"/>
      <w:bookmarkStart w:id="408" w:name="_Toc218070380"/>
      <w:r>
        <w:rPr>
          <w:rFonts w:hint="default" w:ascii="Times New Roman" w:hAnsi="Times New Roman" w:eastAsia="方正楷体_GBK" w:cs="Times New Roman"/>
          <w:b/>
          <w:bCs/>
          <w:color w:val="auto"/>
          <w:kern w:val="2"/>
          <w:sz w:val="32"/>
          <w:szCs w:val="32"/>
          <w:lang w:val="zh-CN"/>
        </w:rPr>
        <w:t xml:space="preserve">第一节  </w:t>
      </w:r>
      <w:r>
        <w:rPr>
          <w:rFonts w:hint="default" w:ascii="Times New Roman" w:hAnsi="Times New Roman" w:eastAsia="方正楷体_GBK" w:cs="Times New Roman"/>
          <w:b/>
          <w:bCs/>
          <w:color w:val="auto"/>
          <w:spacing w:val="0"/>
          <w:kern w:val="2"/>
          <w:sz w:val="32"/>
          <w:szCs w:val="32"/>
          <w:shd w:val="clear" w:color="auto" w:fill="FFFFFF"/>
          <w:lang w:val="zh-CN"/>
        </w:rPr>
        <w:t>加快生产方式绿色低碳转型</w:t>
      </w:r>
      <w:bookmarkEnd w:id="406"/>
      <w:bookmarkEnd w:id="407"/>
      <w:bookmarkEnd w:id="408"/>
    </w:p>
    <w:p>
      <w:pPr>
        <w:adjustRightInd w:val="0"/>
        <w:snapToGrid w:val="0"/>
        <w:spacing w:beforeLines="0" w:afterLines="0" w:line="576" w:lineRule="exact"/>
        <w:ind w:firstLine="640" w:firstLineChars="200"/>
        <w:rPr>
          <w:rFonts w:ascii="Times New Roman" w:hAnsi="Times New Roman" w:eastAsia="方正仿宋_GBK" w:cs="Times New Roman"/>
          <w:color w:val="auto"/>
          <w:spacing w:val="0"/>
          <w:kern w:val="0"/>
          <w:sz w:val="32"/>
          <w:szCs w:val="32"/>
          <w:shd w:val="clear" w:color="auto" w:fill="auto"/>
          <w:lang w:val="zh-CN"/>
        </w:rPr>
      </w:pPr>
      <w:r>
        <w:rPr>
          <w:rFonts w:hint="default" w:ascii="Times New Roman" w:hAnsi="Times New Roman" w:eastAsia="方正仿宋_GBK" w:cs="Times New Roman"/>
          <w:color w:val="auto"/>
          <w:spacing w:val="0"/>
          <w:kern w:val="0"/>
          <w:sz w:val="32"/>
          <w:szCs w:val="32"/>
          <w:shd w:val="clear" w:color="auto" w:fill="auto"/>
          <w:lang w:val="zh-CN"/>
        </w:rPr>
        <w:t>牢固树立和践行绿水青山就是金山银山的理念，健全绿色低碳发展机制。稳妥推进碳达峰碳中和，深入实施碳达峰方案，完善能源消耗总量和强度调控，健全碳排放“双控”制度体系，调整优化产业结构、能源结构、交通运输结构。争取开展能源综合改革创新试点，加速开展全流程清洁化、循环化、低碳化改造</w:t>
      </w:r>
      <w:r>
        <w:rPr>
          <w:rFonts w:hint="default" w:ascii="Times New Roman" w:hAnsi="Times New Roman" w:eastAsia="方正仿宋_GBK" w:cs="Times New Roman"/>
          <w:color w:val="auto"/>
          <w:spacing w:val="0"/>
          <w:kern w:val="0"/>
          <w:sz w:val="32"/>
          <w:szCs w:val="32"/>
          <w:shd w:val="clear" w:color="auto" w:fill="auto"/>
          <w:lang w:val="zh-CN" w:bidi="ar-SA"/>
        </w:rPr>
        <w:t>。积极</w:t>
      </w:r>
      <w:r>
        <w:rPr>
          <w:rFonts w:hint="default" w:ascii="Times New Roman" w:hAnsi="Times New Roman" w:eastAsia="方正仿宋_GBK" w:cs="Times New Roman"/>
          <w:color w:val="auto"/>
          <w:spacing w:val="0"/>
          <w:kern w:val="0"/>
          <w:sz w:val="32"/>
          <w:szCs w:val="32"/>
          <w:shd w:val="clear" w:color="auto" w:fill="auto"/>
          <w:lang w:val="zh-CN"/>
        </w:rPr>
        <w:t>推动企业绿色转型发展，完善绿色制造和服务体系，培育绿色工厂、绿色园区、绿色供应链管理企业，实施“一企一策”节能降碳诊断。严格审批新增“两高”项目，依法依规淘汰落后产能和化解过剩产能。深入推进工业技改，聚焦高端化、智能化、绿色化发展方向，以技术改造为抓手推动传统产业转型升级。支持企业围绕设备更新、工艺优化、能效提升、数字赋能等关键环节，实施一批补链强链、提质增效等技改项目。</w:t>
      </w:r>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
          <w:bCs/>
          <w:color w:val="auto"/>
          <w:spacing w:val="0"/>
          <w:kern w:val="2"/>
          <w:sz w:val="32"/>
          <w:szCs w:val="32"/>
          <w:shd w:val="clear" w:color="auto" w:fill="FFFFFF"/>
          <w:lang w:val="zh-CN"/>
        </w:rPr>
      </w:pPr>
      <w:bookmarkStart w:id="409" w:name="_Toc218070381"/>
      <w:bookmarkStart w:id="410" w:name="_Toc25514"/>
      <w:bookmarkStart w:id="411" w:name="_Toc12653"/>
      <w:r>
        <w:rPr>
          <w:rFonts w:hint="default" w:ascii="Times New Roman" w:hAnsi="Times New Roman" w:eastAsia="方正楷体_GBK" w:cs="Times New Roman"/>
          <w:b/>
          <w:bCs/>
          <w:color w:val="auto"/>
          <w:kern w:val="2"/>
          <w:sz w:val="32"/>
          <w:szCs w:val="32"/>
          <w:lang w:val="zh-CN"/>
        </w:rPr>
        <w:t xml:space="preserve">第二节  </w:t>
      </w:r>
      <w:r>
        <w:rPr>
          <w:rFonts w:hint="default" w:ascii="Times New Roman" w:hAnsi="Times New Roman" w:eastAsia="方正楷体_GBK" w:cs="Times New Roman"/>
          <w:b/>
          <w:bCs/>
          <w:color w:val="auto"/>
          <w:spacing w:val="0"/>
          <w:kern w:val="2"/>
          <w:sz w:val="32"/>
          <w:szCs w:val="32"/>
          <w:shd w:val="clear" w:color="auto" w:fill="FFFFFF"/>
          <w:lang w:val="zh-CN"/>
        </w:rPr>
        <w:t>加快生活方式绿色低碳转型</w:t>
      </w:r>
      <w:bookmarkEnd w:id="409"/>
      <w:bookmarkEnd w:id="410"/>
      <w:bookmarkEnd w:id="411"/>
    </w:p>
    <w:p>
      <w:pPr>
        <w:adjustRightInd w:val="0"/>
        <w:snapToGrid w:val="0"/>
        <w:spacing w:beforeLines="0" w:afterLines="0" w:line="576" w:lineRule="exact"/>
        <w:ind w:firstLine="640" w:firstLineChars="200"/>
        <w:rPr>
          <w:rFonts w:hint="default" w:ascii="Times New Roman" w:hAnsi="Times New Roman" w:eastAsia="方正仿宋_GBK" w:cs="Times New Roman"/>
          <w:color w:val="auto"/>
          <w:spacing w:val="0"/>
          <w:kern w:val="0"/>
          <w:sz w:val="32"/>
          <w:szCs w:val="32"/>
          <w:shd w:val="clear" w:color="auto" w:fill="auto"/>
          <w:lang w:val="zh-CN"/>
        </w:rPr>
      </w:pPr>
      <w:r>
        <w:rPr>
          <w:rFonts w:hint="default" w:ascii="Times New Roman" w:hAnsi="Times New Roman" w:eastAsia="方正仿宋_GBK" w:cs="Times New Roman"/>
          <w:color w:val="auto"/>
          <w:spacing w:val="0"/>
          <w:kern w:val="0"/>
          <w:sz w:val="32"/>
          <w:szCs w:val="32"/>
          <w:shd w:val="clear" w:color="auto" w:fill="auto"/>
          <w:lang w:val="zh-CN"/>
        </w:rPr>
        <w:t>倡导绿色生活理念和消费方式，大力推广绿色产品和服务，培养简约适度、绿色低碳的生活方式。</w:t>
      </w:r>
      <w:r>
        <w:rPr>
          <w:rFonts w:hint="default" w:ascii="Times New Roman" w:hAnsi="Times New Roman" w:eastAsia="方正仿宋_GBK" w:cs="Times New Roman"/>
          <w:b w:val="0"/>
          <w:bCs w:val="0"/>
          <w:color w:val="auto"/>
          <w:spacing w:val="0"/>
          <w:kern w:val="0"/>
          <w:sz w:val="32"/>
          <w:szCs w:val="32"/>
          <w:shd w:val="clear" w:color="auto" w:fill="auto"/>
          <w:lang w:val="zh-CN"/>
        </w:rPr>
        <w:t>大力推动绿色消费模式</w:t>
      </w:r>
      <w:r>
        <w:rPr>
          <w:rFonts w:hint="default" w:ascii="Times New Roman" w:hAnsi="Times New Roman" w:eastAsia="方正仿宋_GBK" w:cs="Times New Roman"/>
          <w:color w:val="auto"/>
          <w:spacing w:val="0"/>
          <w:kern w:val="0"/>
          <w:sz w:val="32"/>
          <w:szCs w:val="32"/>
          <w:shd w:val="clear" w:color="auto" w:fill="auto"/>
          <w:lang w:val="zh-CN"/>
        </w:rPr>
        <w:t>。加大绿色产品供给，积极扩大绿色消费，优化政府绿色采购政策，引导企业执行绿色采购指南。健全绿色消费激励机制，引导、推广绿色低碳衣食住行游消费让绿色低碳的生活理念和消费方式深入人心。</w:t>
      </w:r>
      <w:r>
        <w:rPr>
          <w:rFonts w:hint="default" w:ascii="Times New Roman" w:hAnsi="Times New Roman" w:eastAsia="方正仿宋_GBK" w:cs="Times New Roman"/>
          <w:b w:val="0"/>
          <w:bCs w:val="0"/>
          <w:color w:val="auto"/>
          <w:spacing w:val="0"/>
          <w:kern w:val="0"/>
          <w:sz w:val="32"/>
          <w:szCs w:val="32"/>
          <w:shd w:val="clear" w:color="auto" w:fill="auto"/>
          <w:lang w:val="zh-CN"/>
        </w:rPr>
        <w:t>大力发展绿色出行方式</w:t>
      </w:r>
      <w:r>
        <w:rPr>
          <w:rFonts w:hint="default" w:ascii="Times New Roman" w:hAnsi="Times New Roman" w:eastAsia="方正仿宋_GBK" w:cs="Times New Roman"/>
          <w:color w:val="auto"/>
          <w:spacing w:val="0"/>
          <w:kern w:val="0"/>
          <w:sz w:val="32"/>
          <w:szCs w:val="32"/>
          <w:shd w:val="clear" w:color="auto" w:fill="auto"/>
          <w:lang w:val="zh-CN"/>
        </w:rPr>
        <w:t>。优化提升公共交通服务体系，完善全域慢行系统及充电桩设施布局，延续新能源汽车购车补贴政策，引导居民优先选择步行、骑行、公交等低碳方式，让绿色出行成为生活新风尚。</w:t>
      </w:r>
      <w:r>
        <w:rPr>
          <w:rFonts w:hint="default" w:ascii="Times New Roman" w:hAnsi="Times New Roman" w:eastAsia="方正仿宋_GBK" w:cs="Times New Roman"/>
          <w:b w:val="0"/>
          <w:bCs w:val="0"/>
          <w:color w:val="auto"/>
          <w:spacing w:val="0"/>
          <w:kern w:val="0"/>
          <w:sz w:val="32"/>
          <w:szCs w:val="32"/>
          <w:shd w:val="clear" w:color="auto" w:fill="auto"/>
          <w:lang w:val="zh-CN"/>
        </w:rPr>
        <w:t>积极培育绿色生活习惯</w:t>
      </w:r>
      <w:r>
        <w:rPr>
          <w:rFonts w:hint="default" w:ascii="Times New Roman" w:hAnsi="Times New Roman" w:eastAsia="方正仿宋_GBK" w:cs="Times New Roman"/>
          <w:color w:val="auto"/>
          <w:spacing w:val="0"/>
          <w:kern w:val="0"/>
          <w:sz w:val="32"/>
          <w:szCs w:val="32"/>
          <w:shd w:val="clear" w:color="auto" w:fill="auto"/>
          <w:lang w:val="zh-CN"/>
        </w:rPr>
        <w:t>。培养节约资源、减少污染的日常行为，节约用水用电用气。推进生活垃圾分类，提升资源化利用率，健全废弃物循环利用体系，强化废弃物分类处置和回收能力，提升再生利用规模化、规范化、精细化水平</w:t>
      </w:r>
      <w:r>
        <w:rPr>
          <w:rFonts w:hint="default" w:ascii="Times New Roman" w:hAnsi="Times New Roman" w:eastAsia="方正仿宋_GBK" w:cs="Times New Roman"/>
          <w:color w:val="auto"/>
          <w:spacing w:val="0"/>
          <w:kern w:val="0"/>
          <w:sz w:val="32"/>
          <w:szCs w:val="32"/>
          <w:shd w:val="clear" w:color="auto" w:fill="auto"/>
          <w:lang w:val="zh-CN"/>
        </w:rPr>
        <w:t>。</w:t>
      </w:r>
    </w:p>
    <w:p>
      <w:pPr>
        <w:pStyle w:val="7"/>
        <w:spacing w:before="0" w:beforeLines="0" w:after="0" w:afterLines="0" w:line="576" w:lineRule="exact"/>
        <w:ind w:firstLine="1927" w:firstLineChars="600"/>
        <w:jc w:val="left"/>
        <w:outlineLvl w:val="1"/>
        <w:rPr>
          <w:rFonts w:hint="default" w:ascii="Times New Roman" w:hAnsi="Times New Roman" w:eastAsia="方正楷体_GBK" w:cs="Times New Roman"/>
          <w:b/>
          <w:snapToGrid w:val="0"/>
          <w:color w:val="auto"/>
          <w:kern w:val="2"/>
          <w:sz w:val="32"/>
          <w:szCs w:val="28"/>
          <w:lang w:val="zh-CN"/>
        </w:rPr>
      </w:pPr>
      <w:bookmarkStart w:id="412" w:name="_Toc28076"/>
      <w:bookmarkStart w:id="413" w:name="_Toc5585"/>
      <w:bookmarkStart w:id="414" w:name="_Toc218070382"/>
      <w:r>
        <w:rPr>
          <w:rFonts w:hint="default" w:ascii="Times New Roman" w:hAnsi="Times New Roman" w:eastAsia="方正楷体_GBK" w:cs="Times New Roman"/>
          <w:b/>
          <w:snapToGrid w:val="0"/>
          <w:color w:val="auto"/>
          <w:kern w:val="2"/>
          <w:sz w:val="32"/>
          <w:szCs w:val="28"/>
          <w:lang w:val="zh-CN"/>
        </w:rPr>
        <w:t>第</w:t>
      </w:r>
      <w:r>
        <w:rPr>
          <w:rFonts w:hint="default" w:ascii="Times New Roman" w:hAnsi="Times New Roman" w:eastAsia="方正楷体_GBK" w:cs="Times New Roman"/>
          <w:b/>
          <w:snapToGrid w:val="0"/>
          <w:color w:val="auto"/>
          <w:kern w:val="2"/>
          <w:sz w:val="32"/>
          <w:szCs w:val="28"/>
          <w:lang w:val="zh-CN"/>
        </w:rPr>
        <w:t xml:space="preserve">三节 </w:t>
      </w:r>
      <w:r>
        <w:rPr>
          <w:rFonts w:hint="default" w:ascii="Times New Roman" w:hAnsi="Times New Roman" w:eastAsia="方正楷体_GBK" w:cs="Times New Roman"/>
          <w:b/>
          <w:snapToGrid w:val="0"/>
          <w:color w:val="auto"/>
          <w:kern w:val="2"/>
          <w:sz w:val="32"/>
          <w:szCs w:val="28"/>
          <w:lang w:val="zh-CN"/>
        </w:rPr>
        <w:t xml:space="preserve"> 持续优化生态文明发展格局</w:t>
      </w:r>
      <w:bookmarkEnd w:id="412"/>
      <w:bookmarkEnd w:id="413"/>
      <w:bookmarkEnd w:id="414"/>
    </w:p>
    <w:p>
      <w:pPr>
        <w:adjustRightInd w:val="0"/>
        <w:snapToGrid w:val="0"/>
        <w:spacing w:beforeLines="0" w:afterLines="0" w:line="576" w:lineRule="exact"/>
        <w:ind w:firstLine="640" w:firstLineChars="200"/>
        <w:rPr>
          <w:rFonts w:hint="default" w:ascii="Times New Roman" w:hAnsi="Times New Roman" w:eastAsia="仿宋_GB2312" w:cs="Times New Roman"/>
          <w:color w:val="auto"/>
          <w:spacing w:val="0"/>
          <w:kern w:val="0"/>
          <w:sz w:val="32"/>
          <w:szCs w:val="32"/>
          <w:shd w:val="clear" w:color="auto" w:fill="auto"/>
          <w:lang w:val="zh-CN"/>
        </w:rPr>
      </w:pPr>
      <w:r>
        <w:rPr>
          <w:rFonts w:hint="default" w:ascii="Times New Roman" w:hAnsi="Times New Roman" w:eastAsia="方正仿宋_GBK" w:cs="Times New Roman"/>
          <w:color w:val="auto"/>
          <w:spacing w:val="0"/>
          <w:kern w:val="0"/>
          <w:sz w:val="32"/>
          <w:szCs w:val="32"/>
          <w:shd w:val="clear" w:color="auto" w:fill="auto"/>
          <w:lang w:val="zh-CN"/>
        </w:rPr>
        <w:t>严格落实生态环境保护责任，健全系统完整的生态文明保护机制。深化生态空间治理，结合县域生态系统特征，增强生态系统的支撑能力。建立以国家公园为主的自然保护地体系，突出自然保护地生态系统原真性、整体性，编制自然保护地专项规划，完善自然保护地差别化保护政策。完善治理体系建设，健全生态环境、资源能源保护等领域相关规章制度。加强科技支撑，强化生态环境领域基础研究和应用研究，构建市场导向的绿色技术创新体系。加快数字赋能，建立现代化生态环境监测体系，构建生态环境数字化治理体系。加强资金支持，强化税收政策激励约束。加强区域协同联动，深化大气污染联防联控、跨界水体共保联治，强化固体废物、危险废物监管和利用处置能力协作共享。</w:t>
      </w:r>
    </w:p>
    <w:tbl>
      <w:tblPr>
        <w:tblStyle w:val="88"/>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948" w:type="dxa"/>
            <w:shd w:val="clear" w:color="auto" w:fill="B5C7EA" w:themeFill="accent1" w:themeFillTint="66"/>
          </w:tcPr>
          <w:p>
            <w:pPr>
              <w:adjustRightInd w:val="0"/>
              <w:snapToGrid w:val="0"/>
              <w:spacing w:before="156" w:beforeLines="50" w:after="156" w:afterLines="50" w:line="380" w:lineRule="exact"/>
              <w:ind w:firstLine="0"/>
              <w:jc w:val="center"/>
              <w:rPr>
                <w:rFonts w:ascii="Times New Roman" w:hAnsi="Times New Roman" w:eastAsia="楷体_GB2312" w:cs="Times New Roman"/>
                <w:color w:val="auto"/>
                <w:spacing w:val="1"/>
                <w:kern w:val="0"/>
                <w:sz w:val="24"/>
                <w:lang w:bidi="ar"/>
              </w:rPr>
            </w:pPr>
            <w:bookmarkStart w:id="415" w:name="OLE_LINK75"/>
            <w:bookmarkStart w:id="416" w:name="OLE_LINK76"/>
            <w:r>
              <w:rPr>
                <w:rFonts w:hint="default" w:ascii="Times New Roman" w:hAnsi="Times New Roman" w:eastAsia="方正黑体_GBK" w:cs="Times New Roman"/>
                <w:b w:val="0"/>
                <w:color w:val="auto"/>
                <w:sz w:val="30"/>
                <w:szCs w:val="30"/>
              </w:rPr>
              <w:t>专栏</w:t>
            </w:r>
            <w:r>
              <w:rPr>
                <w:rFonts w:ascii="Times New Roman" w:hAnsi="Times New Roman" w:eastAsia="方正黑体_GBK" w:cs="Times New Roman"/>
                <w:b w:val="0"/>
                <w:color w:val="auto"/>
                <w:sz w:val="30"/>
                <w:szCs w:val="30"/>
              </w:rPr>
              <w:t>1</w:t>
            </w:r>
            <w:r>
              <w:rPr>
                <w:rFonts w:ascii="Times New Roman" w:hAnsi="Times New Roman" w:eastAsia="方正黑体_GBK" w:cs="Times New Roman"/>
                <w:b w:val="0"/>
                <w:color w:val="auto"/>
                <w:sz w:val="30"/>
                <w:szCs w:val="30"/>
              </w:rPr>
              <w:t>6</w:t>
            </w:r>
            <w:r>
              <w:rPr>
                <w:rFonts w:ascii="Times New Roman" w:hAnsi="Times New Roman" w:eastAsia="方正黑体_GBK" w:cs="Times New Roman"/>
                <w:b w:val="0"/>
                <w:color w:val="auto"/>
                <w:sz w:val="30"/>
                <w:szCs w:val="30"/>
              </w:rPr>
              <w:t xml:space="preserve">  </w:t>
            </w:r>
            <w:r>
              <w:rPr>
                <w:rFonts w:hint="default" w:ascii="Times New Roman" w:hAnsi="Times New Roman" w:eastAsia="方正黑体_GBK" w:cs="Times New Roman"/>
                <w:b w:val="0"/>
                <w:color w:val="auto"/>
                <w:sz w:val="30"/>
                <w:szCs w:val="30"/>
              </w:rPr>
              <w:t>生态保护和环境治理重点领域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9" w:hRule="atLeast"/>
        </w:trPr>
        <w:tc>
          <w:tcPr>
            <w:tcW w:w="8948" w:type="dxa"/>
          </w:tcPr>
          <w:p>
            <w:pPr>
              <w:adjustRightInd w:val="0"/>
              <w:snapToGrid w:val="0"/>
              <w:spacing w:before="0" w:beforeLines="0" w:after="0" w:afterLines="0" w:line="380" w:lineRule="exact"/>
              <w:ind w:firstLine="482"/>
              <w:rPr>
                <w:rFonts w:ascii="Times New Roman" w:hAnsi="Times New Roman" w:eastAsia="方正黑体_GBK" w:cs="Times New Roman"/>
                <w:b w:val="0"/>
                <w:bCs w:val="0"/>
                <w:color w:val="auto"/>
                <w:spacing w:val="1"/>
                <w:kern w:val="0"/>
                <w:sz w:val="24"/>
                <w:lang w:bidi="ar-SA"/>
              </w:rPr>
            </w:pPr>
            <w:r>
              <w:rPr>
                <w:rFonts w:hint="default" w:ascii="Times New Roman" w:hAnsi="Times New Roman" w:eastAsia="方正黑体_GBK" w:cs="Times New Roman"/>
                <w:b w:val="0"/>
                <w:bCs w:val="0"/>
                <w:color w:val="auto"/>
                <w:spacing w:val="1"/>
                <w:kern w:val="0"/>
                <w:sz w:val="24"/>
                <w:lang w:bidi="ar-SA"/>
              </w:rPr>
              <w:t>一、大气环境质量改善工程</w:t>
            </w:r>
          </w:p>
          <w:p>
            <w:pPr>
              <w:adjustRightInd w:val="0"/>
              <w:snapToGrid w:val="0"/>
              <w:spacing w:before="0" w:beforeLines="0" w:after="0" w:afterLines="0" w:line="380" w:lineRule="exact"/>
              <w:ind w:firstLine="482"/>
              <w:rPr>
                <w:rFonts w:ascii="Times New Roman" w:hAnsi="Times New Roman" w:eastAsia="楷体" w:cs="Times New Roman"/>
                <w:color w:val="auto"/>
                <w:spacing w:val="1"/>
                <w:kern w:val="0"/>
                <w:sz w:val="24"/>
                <w:lang w:bidi="ar"/>
              </w:rPr>
            </w:pPr>
            <w:r>
              <w:rPr>
                <w:rFonts w:hint="default" w:ascii="Times New Roman" w:hAnsi="Times New Roman" w:eastAsia="楷体" w:cs="Times New Roman"/>
                <w:color w:val="auto"/>
                <w:spacing w:val="1"/>
                <w:kern w:val="0"/>
                <w:sz w:val="24"/>
                <w:lang w:bidi="ar"/>
              </w:rPr>
              <w:t>构建城乡环境空气质量监测网络体系，以二氧化硫、氮氧化物、臭氧等监测与治理为重点，严格控制工业企业污染物的排放，加快清洁能源的利用，实施重点行业脱硫脱硝、颗粒物</w:t>
            </w:r>
            <w:r>
              <w:rPr>
                <w:rFonts w:hint="eastAsia" w:ascii="Times New Roman" w:hAnsi="Times New Roman" w:eastAsia="楷体" w:cs="Times New Roman"/>
                <w:color w:val="auto"/>
                <w:spacing w:val="1"/>
                <w:kern w:val="0"/>
                <w:sz w:val="24"/>
                <w:lang w:eastAsia="zh-CN" w:bidi="ar"/>
              </w:rPr>
              <w:t>（</w:t>
            </w:r>
            <w:r>
              <w:rPr>
                <w:rFonts w:ascii="Times New Roman" w:hAnsi="Times New Roman" w:eastAsia="楷体" w:cs="Times New Roman"/>
                <w:color w:val="auto"/>
                <w:spacing w:val="1"/>
                <w:kern w:val="0"/>
                <w:sz w:val="24"/>
                <w:lang w:bidi="ar"/>
              </w:rPr>
              <w:t>PM2.5</w:t>
            </w:r>
            <w:r>
              <w:rPr>
                <w:rFonts w:hint="eastAsia" w:ascii="Times New Roman" w:hAnsi="Times New Roman" w:eastAsia="楷体" w:cs="Times New Roman"/>
                <w:color w:val="auto"/>
                <w:spacing w:val="1"/>
                <w:kern w:val="0"/>
                <w:sz w:val="24"/>
                <w:lang w:eastAsia="zh-CN" w:bidi="ar"/>
              </w:rPr>
              <w:t>）</w:t>
            </w:r>
            <w:r>
              <w:rPr>
                <w:rFonts w:hint="default" w:ascii="Times New Roman" w:hAnsi="Times New Roman" w:eastAsia="楷体" w:cs="Times New Roman"/>
                <w:color w:val="auto"/>
                <w:spacing w:val="1"/>
                <w:kern w:val="0"/>
                <w:sz w:val="24"/>
                <w:lang w:bidi="ar"/>
              </w:rPr>
              <w:t>等污染治理工程。</w:t>
            </w:r>
          </w:p>
          <w:p>
            <w:pPr>
              <w:adjustRightInd w:val="0"/>
              <w:snapToGrid w:val="0"/>
              <w:spacing w:before="0" w:beforeLines="0" w:after="0" w:afterLines="0" w:line="380" w:lineRule="exact"/>
              <w:ind w:firstLine="482" w:firstLineChars="0"/>
              <w:rPr>
                <w:rFonts w:ascii="Times New Roman" w:hAnsi="Times New Roman" w:eastAsia="方正黑体_GBK" w:cs="Times New Roman"/>
                <w:color w:val="auto"/>
                <w:spacing w:val="1"/>
                <w:kern w:val="0"/>
                <w:sz w:val="24"/>
                <w:lang w:bidi="ar-SA"/>
              </w:rPr>
            </w:pPr>
            <w:r>
              <w:rPr>
                <w:rFonts w:hint="default" w:ascii="Times New Roman" w:hAnsi="Times New Roman" w:eastAsia="方正黑体_GBK" w:cs="Times New Roman"/>
                <w:b w:val="0"/>
                <w:bCs w:val="0"/>
                <w:color w:val="auto"/>
                <w:spacing w:val="1"/>
                <w:kern w:val="0"/>
                <w:sz w:val="24"/>
                <w:lang w:bidi="ar-SA"/>
              </w:rPr>
              <w:t>二、水环境质量改善工程</w:t>
            </w:r>
          </w:p>
          <w:p>
            <w:pPr>
              <w:adjustRightInd w:val="0"/>
              <w:snapToGrid w:val="0"/>
              <w:spacing w:before="0" w:beforeLines="0" w:after="0" w:afterLines="0" w:line="380" w:lineRule="exact"/>
              <w:ind w:firstLine="484" w:firstLineChars="200"/>
              <w:rPr>
                <w:rFonts w:ascii="Times New Roman" w:hAnsi="Times New Roman" w:eastAsia="楷体" w:cs="Times New Roman"/>
                <w:color w:val="auto"/>
                <w:spacing w:val="1"/>
                <w:kern w:val="0"/>
                <w:sz w:val="24"/>
                <w:lang w:bidi="ar"/>
              </w:rPr>
            </w:pPr>
            <w:r>
              <w:rPr>
                <w:rFonts w:hint="default" w:ascii="Times New Roman" w:hAnsi="Times New Roman" w:eastAsia="楷体" w:cs="Times New Roman"/>
                <w:color w:val="auto"/>
                <w:spacing w:val="1"/>
                <w:kern w:val="0"/>
                <w:sz w:val="24"/>
                <w:lang w:bidi="ar"/>
              </w:rPr>
              <w:t>加强水库水体质量监测与保护、地下水污染防治与修复，全面实现工业污染源废水、生活污水达标排放，严格实施地下水超采控制工程，实施阿坝县古尔沟水生态修复治理工程。</w:t>
            </w:r>
          </w:p>
          <w:p>
            <w:pPr>
              <w:adjustRightInd w:val="0"/>
              <w:snapToGrid w:val="0"/>
              <w:spacing w:before="0" w:beforeLines="0" w:after="0" w:afterLines="0" w:line="380" w:lineRule="exact"/>
              <w:ind w:firstLine="482"/>
              <w:rPr>
                <w:rFonts w:ascii="Times New Roman" w:hAnsi="Times New Roman" w:eastAsia="方正黑体_GBK" w:cs="Times New Roman"/>
                <w:b w:val="0"/>
                <w:bCs w:val="0"/>
                <w:color w:val="auto"/>
                <w:spacing w:val="1"/>
                <w:kern w:val="0"/>
                <w:sz w:val="24"/>
                <w:lang w:bidi="ar-SA"/>
              </w:rPr>
            </w:pPr>
            <w:r>
              <w:rPr>
                <w:rFonts w:hint="default" w:ascii="Times New Roman" w:hAnsi="Times New Roman" w:eastAsia="方正黑体_GBK" w:cs="Times New Roman"/>
                <w:b w:val="0"/>
                <w:bCs w:val="0"/>
                <w:color w:val="auto"/>
                <w:spacing w:val="1"/>
                <w:kern w:val="0"/>
                <w:sz w:val="24"/>
                <w:lang w:bidi="ar-SA"/>
              </w:rPr>
              <w:t>三、土壤环境质量改善工程</w:t>
            </w:r>
          </w:p>
          <w:p>
            <w:pPr>
              <w:adjustRightInd w:val="0"/>
              <w:snapToGrid w:val="0"/>
              <w:spacing w:before="0" w:beforeLines="0" w:after="0" w:afterLines="0" w:line="380" w:lineRule="exact"/>
              <w:ind w:firstLine="482"/>
              <w:rPr>
                <w:rFonts w:ascii="Times New Roman" w:hAnsi="Times New Roman" w:eastAsia="楷体" w:cs="Times New Roman"/>
                <w:b w:val="0"/>
                <w:bCs w:val="0"/>
                <w:color w:val="auto"/>
                <w:spacing w:val="1"/>
                <w:kern w:val="0"/>
                <w:sz w:val="24"/>
              </w:rPr>
            </w:pPr>
            <w:r>
              <w:rPr>
                <w:rFonts w:hint="default" w:ascii="Times New Roman" w:hAnsi="Times New Roman" w:eastAsia="楷体" w:cs="Times New Roman"/>
                <w:color w:val="auto"/>
                <w:spacing w:val="1"/>
                <w:kern w:val="0"/>
                <w:sz w:val="24"/>
                <w:lang w:bidi="ar"/>
              </w:rPr>
              <w:t>定期开展土壤污染调查，建设土壤环境质量监测网络，推行使用符合标准的有机肥、高效肥，控制农药化肥使用量，实施畜禽养殖废弃物污染治理和资源化利用，加强土壤污染治理修复，严格划定永久耕地保护区域，加快推进</w:t>
            </w:r>
            <w:r>
              <w:rPr>
                <w:rFonts w:hint="eastAsia" w:ascii="Times New Roman" w:hAnsi="Times New Roman" w:eastAsia="楷体" w:cs="Times New Roman"/>
                <w:color w:val="auto"/>
                <w:spacing w:val="1"/>
                <w:kern w:val="0"/>
                <w:sz w:val="24"/>
                <w:lang w:eastAsia="zh-CN" w:bidi="ar"/>
              </w:rPr>
              <w:t>农业面源污染</w:t>
            </w:r>
            <w:r>
              <w:rPr>
                <w:rFonts w:hint="default" w:ascii="Times New Roman" w:hAnsi="Times New Roman" w:eastAsia="楷体" w:cs="Times New Roman"/>
                <w:color w:val="auto"/>
                <w:spacing w:val="1"/>
                <w:kern w:val="0"/>
                <w:sz w:val="24"/>
                <w:lang w:bidi="ar"/>
              </w:rPr>
              <w:t>治理项目。</w:t>
            </w:r>
          </w:p>
          <w:p>
            <w:pPr>
              <w:adjustRightInd w:val="0"/>
              <w:snapToGrid w:val="0"/>
              <w:spacing w:before="0" w:beforeLines="0" w:after="0" w:afterLines="0" w:line="380" w:lineRule="exact"/>
              <w:ind w:firstLine="482"/>
              <w:rPr>
                <w:rFonts w:ascii="Times New Roman" w:hAnsi="Times New Roman" w:eastAsia="方正黑体_GBK" w:cs="Times New Roman"/>
                <w:b w:val="0"/>
                <w:bCs w:val="0"/>
                <w:color w:val="auto"/>
                <w:spacing w:val="1"/>
                <w:kern w:val="0"/>
                <w:sz w:val="24"/>
                <w:lang w:bidi="ar-SA"/>
              </w:rPr>
            </w:pPr>
            <w:r>
              <w:rPr>
                <w:rFonts w:hint="default" w:ascii="Times New Roman" w:hAnsi="Times New Roman" w:eastAsia="方正黑体_GBK" w:cs="Times New Roman"/>
                <w:b w:val="0"/>
                <w:bCs w:val="0"/>
                <w:color w:val="auto"/>
                <w:spacing w:val="1"/>
                <w:kern w:val="0"/>
                <w:sz w:val="24"/>
                <w:lang w:bidi="ar-SA"/>
              </w:rPr>
              <w:t>四、生态系统保护和修复工程</w:t>
            </w:r>
          </w:p>
          <w:p>
            <w:pPr>
              <w:adjustRightInd w:val="0"/>
              <w:snapToGrid w:val="0"/>
              <w:spacing w:before="0" w:beforeLines="0" w:after="0" w:afterLines="0" w:line="380" w:lineRule="exact"/>
              <w:ind w:firstLine="482"/>
              <w:rPr>
                <w:rFonts w:ascii="Times New Roman" w:hAnsi="Times New Roman" w:eastAsia="楷体" w:cs="Times New Roman"/>
                <w:bCs w:val="0"/>
                <w:color w:val="auto"/>
                <w:spacing w:val="1"/>
                <w:kern w:val="0"/>
                <w:sz w:val="24"/>
                <w:lang w:bidi="ar"/>
              </w:rPr>
            </w:pPr>
            <w:r>
              <w:rPr>
                <w:rFonts w:hint="default" w:ascii="Times New Roman" w:hAnsi="Times New Roman" w:eastAsia="楷体" w:cs="Times New Roman"/>
                <w:bCs w:val="0"/>
                <w:color w:val="auto"/>
                <w:spacing w:val="1"/>
                <w:kern w:val="0"/>
                <w:sz w:val="24"/>
                <w:lang w:bidi="ar"/>
              </w:rPr>
              <w:t>系统推进湿地草原修复、生物多样性保护及管理能力建设，构建覆盖“山水林田湖草沙冰”的综合治理体系，全面提升高原生态系统的稳定性与服务功能，筑牢长江黄河上游生态屏障，实现人与自然和谐共生</w:t>
            </w:r>
            <w:r>
              <w:rPr>
                <w:rFonts w:hint="default" w:ascii="Times New Roman" w:hAnsi="Times New Roman" w:eastAsia="楷体" w:cs="Times New Roman"/>
                <w:color w:val="auto"/>
                <w:spacing w:val="1"/>
                <w:kern w:val="0"/>
                <w:sz w:val="24"/>
                <w:lang w:bidi="ar"/>
              </w:rPr>
              <w:t>，</w:t>
            </w:r>
            <w:r>
              <w:rPr>
                <w:rFonts w:hint="default" w:ascii="Times New Roman" w:hAnsi="Times New Roman" w:eastAsia="楷体" w:cs="Times New Roman"/>
                <w:bCs w:val="0"/>
                <w:color w:val="auto"/>
                <w:spacing w:val="1"/>
                <w:kern w:val="0"/>
                <w:sz w:val="24"/>
                <w:lang w:bidi="ar"/>
              </w:rPr>
              <w:t>重点实施</w:t>
            </w:r>
            <w:r>
              <w:rPr>
                <w:rFonts w:hint="default" w:ascii="Times New Roman" w:hAnsi="Times New Roman" w:eastAsia="楷体" w:cs="Times New Roman"/>
                <w:color w:val="auto"/>
                <w:spacing w:val="1"/>
                <w:kern w:val="0"/>
                <w:sz w:val="24"/>
                <w:lang w:bidi="ar"/>
              </w:rPr>
              <w:t>阿坝县野生动植物栖息地保护治理项目、若尔盖国家公园湿地自然教育科普宣教中心建设项目、若尔盖国家公园湿地生态修复工程、若尔盖国家公园退化草原治理工程、若尔盖国家公园（阿坝县）保护及管理能力建设项目、阿坝县林草湿科普宣教中心建设项目、四川阿坝多美林卡国家湿地公园白尾海雕迁飞通道保护修复项目、四川阿坝漫泽塘湿地自然保护区黑颈鹤迁飞通道保护修复项目、四川阿坝漫泽塘湿地自然保护区及周边林草植被综合修复、四川莲宝叶则国家湿地自然公园及周边林草湿生态综合治理、四川莲宝叶则国家湿地自然公园保护及管理能力建设、阿坝县森林草原水源涵养生态保护和修复项目、阿坝县高原森林水库建设项目、阿坝县高寒草地板结化草地综合治理科研示范、阿坝县草原生态修复工程。</w:t>
            </w:r>
          </w:p>
          <w:p>
            <w:pPr>
              <w:adjustRightInd w:val="0"/>
              <w:snapToGrid w:val="0"/>
              <w:spacing w:before="0" w:beforeLines="0" w:after="0" w:afterLines="0" w:line="380" w:lineRule="exact"/>
              <w:ind w:firstLine="482"/>
              <w:rPr>
                <w:rFonts w:ascii="Times New Roman" w:hAnsi="Times New Roman" w:eastAsia="方正黑体_GBK" w:cs="Times New Roman"/>
                <w:b w:val="0"/>
                <w:bCs w:val="0"/>
                <w:color w:val="auto"/>
                <w:spacing w:val="1"/>
                <w:kern w:val="0"/>
                <w:sz w:val="24"/>
                <w:lang w:bidi="ar-SA"/>
              </w:rPr>
            </w:pPr>
            <w:r>
              <w:rPr>
                <w:rFonts w:hint="default" w:ascii="Times New Roman" w:hAnsi="Times New Roman" w:eastAsia="方正黑体_GBK" w:cs="Times New Roman"/>
                <w:b w:val="0"/>
                <w:bCs w:val="0"/>
                <w:color w:val="auto"/>
                <w:spacing w:val="1"/>
                <w:kern w:val="0"/>
                <w:sz w:val="24"/>
                <w:lang w:bidi="ar-SA"/>
              </w:rPr>
              <w:t>五、环境风险防范能力提升工程</w:t>
            </w:r>
          </w:p>
          <w:p>
            <w:pPr>
              <w:adjustRightInd w:val="0"/>
              <w:snapToGrid w:val="0"/>
              <w:spacing w:before="0" w:beforeLines="0" w:after="0" w:afterLines="0" w:line="380" w:lineRule="exact"/>
              <w:ind w:firstLine="482"/>
              <w:rPr>
                <w:rFonts w:ascii="Times New Roman" w:hAnsi="Times New Roman" w:eastAsia="楷体" w:cs="Times New Roman"/>
                <w:color w:val="auto"/>
                <w:spacing w:val="1"/>
                <w:kern w:val="0"/>
                <w:sz w:val="24"/>
                <w:lang w:bidi="ar"/>
              </w:rPr>
            </w:pPr>
            <w:r>
              <w:rPr>
                <w:rFonts w:hint="default" w:ascii="Times New Roman" w:hAnsi="Times New Roman" w:eastAsia="楷体" w:cs="Times New Roman"/>
                <w:bCs w:val="0"/>
                <w:color w:val="auto"/>
                <w:spacing w:val="1"/>
                <w:kern w:val="0"/>
                <w:sz w:val="24"/>
                <w:lang w:bidi="ar"/>
              </w:rPr>
              <w:t>构建环境监测预警体系，强化应急处置能力和完善防灭火基础设施，全面提升生态环境风险防控水平，筑牢高原生态安全屏障，实现“防患未然、科学应对”的全链条治理</w:t>
            </w:r>
            <w:r>
              <w:rPr>
                <w:rFonts w:hint="default" w:ascii="Times New Roman" w:hAnsi="Times New Roman" w:eastAsia="楷体" w:cs="Times New Roman"/>
                <w:color w:val="auto"/>
                <w:spacing w:val="1"/>
                <w:kern w:val="0"/>
                <w:sz w:val="24"/>
                <w:lang w:bidi="ar"/>
              </w:rPr>
              <w:t>，重点实施阿坝县湿地生态监测感知设备建设项目、若尔盖国家公园草原鼠害综合防治工程、若尔盖国家公园拟建区域森林草原防灭火能力提升工程、阿坝县森林草原防灭火通道建设项目。</w:t>
            </w:r>
          </w:p>
          <w:p>
            <w:pPr>
              <w:keepNext/>
              <w:keepLines/>
              <w:adjustRightInd w:val="0"/>
              <w:snapToGrid w:val="0"/>
              <w:spacing w:before="0" w:beforeLines="0" w:after="0" w:afterLines="0" w:line="380" w:lineRule="exact"/>
              <w:ind w:firstLine="484" w:firstLineChars="200"/>
              <w:jc w:val="both"/>
              <w:outlineLvl w:val="3"/>
              <w:rPr>
                <w:rFonts w:ascii="Times New Roman" w:hAnsi="Times New Roman" w:eastAsia="方正黑体_GBK" w:cs="Times New Roman"/>
                <w:b w:val="0"/>
                <w:color w:val="auto"/>
                <w:spacing w:val="1"/>
                <w:kern w:val="0"/>
                <w:sz w:val="24"/>
                <w:lang w:bidi="ar-SA"/>
              </w:rPr>
            </w:pPr>
            <w:r>
              <w:rPr>
                <w:rFonts w:hint="default" w:ascii="Times New Roman" w:hAnsi="Times New Roman" w:eastAsia="方正黑体_GBK" w:cs="Times New Roman"/>
                <w:b w:val="0"/>
                <w:color w:val="auto"/>
                <w:spacing w:val="1"/>
                <w:kern w:val="0"/>
                <w:sz w:val="24"/>
                <w:lang w:bidi="ar-SA"/>
              </w:rPr>
              <w:t>六、生态效益补偿机制</w:t>
            </w:r>
          </w:p>
          <w:p>
            <w:pPr>
              <w:keepNext/>
              <w:keepLines/>
              <w:adjustRightInd w:val="0"/>
              <w:snapToGrid w:val="0"/>
              <w:spacing w:before="0" w:beforeLines="0" w:after="0" w:afterLines="0" w:line="380" w:lineRule="exact"/>
              <w:ind w:firstLine="484" w:firstLineChars="200"/>
              <w:jc w:val="both"/>
              <w:outlineLvl w:val="3"/>
              <w:rPr>
                <w:rFonts w:ascii="Times New Roman" w:hAnsi="Times New Roman" w:eastAsia="楷体" w:cs="Times New Roman"/>
                <w:b w:val="0"/>
                <w:color w:val="auto"/>
                <w:sz w:val="24"/>
              </w:rPr>
            </w:pPr>
            <w:r>
              <w:rPr>
                <w:rFonts w:hint="default" w:ascii="Times New Roman" w:hAnsi="Times New Roman" w:eastAsia="楷体" w:cs="Times New Roman"/>
                <w:color w:val="auto"/>
                <w:spacing w:val="1"/>
                <w:kern w:val="0"/>
                <w:sz w:val="24"/>
                <w:lang w:bidi="ar"/>
              </w:rPr>
              <w:t>通过湿地、森林及天然林多维度生态补偿，构建“保护—补偿—发展”闭环机制，筑牢高原生态安全根基，实现生态效益与民生改善双赢，重点实施阿坝县省级财政湿地生态效益补偿、阿坝县集体公益性森林生态效益补偿项目、集体和个人所有天然商品林停伐补助项目。</w:t>
            </w:r>
          </w:p>
        </w:tc>
      </w:tr>
      <w:bookmarkEnd w:id="415"/>
      <w:bookmarkEnd w:id="416"/>
    </w:tbl>
    <w:p>
      <w:pPr>
        <w:adjustRightInd w:val="0"/>
        <w:snapToGrid w:val="0"/>
        <w:spacing w:line="576" w:lineRule="exact"/>
        <w:rPr>
          <w:rFonts w:ascii="Times New Roman" w:hAnsi="Times New Roman" w:eastAsia="方正仿宋_GBK" w:cs="Times New Roman"/>
          <w:color w:val="auto"/>
          <w:spacing w:val="4"/>
          <w:sz w:val="30"/>
          <w:szCs w:val="30"/>
          <w:shd w:val="clear" w:color="auto" w:fill="FFFFFF"/>
        </w:rPr>
      </w:pPr>
    </w:p>
    <w:p>
      <w:pPr>
        <w:widowControl/>
        <w:jc w:val="left"/>
        <w:rPr>
          <w:rFonts w:ascii="Times New Roman" w:hAnsi="Times New Roman" w:eastAsia="方正仿宋_GBK" w:cs="Times New Roman"/>
          <w:color w:val="auto"/>
          <w:spacing w:val="4"/>
          <w:sz w:val="30"/>
          <w:szCs w:val="30"/>
          <w:shd w:val="clear" w:color="auto" w:fill="FFFFFF"/>
        </w:rPr>
      </w:pPr>
      <w:r>
        <w:rPr>
          <w:rFonts w:ascii="Times New Roman" w:hAnsi="Times New Roman" w:eastAsia="方正仿宋_GBK" w:cs="Times New Roman"/>
          <w:color w:val="auto"/>
          <w:spacing w:val="4"/>
          <w:sz w:val="30"/>
          <w:szCs w:val="30"/>
          <w:shd w:val="clear" w:color="auto" w:fill="FFFFFF"/>
        </w:rPr>
        <w:br w:type="page"/>
      </w:r>
    </w:p>
    <w:p>
      <w:pPr>
        <w:pStyle w:val="6"/>
        <w:spacing w:before="0" w:beforeLines="0" w:after="0" w:afterLines="0" w:line="576" w:lineRule="exact"/>
        <w:jc w:val="center"/>
        <w:outlineLvl w:val="0"/>
        <w:rPr>
          <w:rFonts w:hint="default" w:ascii="Times New Roman" w:hAnsi="Times New Roman" w:eastAsia="方正小标宋_GBK" w:cs="Times New Roman"/>
          <w:b w:val="0"/>
          <w:color w:val="auto"/>
          <w:sz w:val="32"/>
          <w:szCs w:val="32"/>
          <w:lang w:val="zh-CN"/>
        </w:rPr>
      </w:pPr>
      <w:bookmarkStart w:id="417" w:name="_Toc11233"/>
      <w:bookmarkStart w:id="418" w:name="_Toc218070383"/>
      <w:bookmarkStart w:id="419" w:name="_Toc30842"/>
      <w:bookmarkStart w:id="420" w:name="_Hlk215322665"/>
      <w:r>
        <w:rPr>
          <w:rFonts w:hint="default" w:ascii="Times New Roman" w:hAnsi="Times New Roman" w:eastAsia="方正小标宋_GBK" w:cs="Times New Roman"/>
          <w:b w:val="0"/>
          <w:color w:val="auto"/>
          <w:szCs w:val="32"/>
          <w:lang w:val="zh-CN"/>
        </w:rPr>
        <w:t>第</w:t>
      </w:r>
      <w:r>
        <w:rPr>
          <w:rFonts w:hint="default" w:ascii="Times New Roman" w:hAnsi="Times New Roman" w:eastAsia="方正小标宋_GBK" w:cs="Times New Roman"/>
          <w:b w:val="0"/>
          <w:color w:val="auto"/>
          <w:kern w:val="2"/>
          <w:sz w:val="32"/>
          <w:szCs w:val="32"/>
          <w:lang w:val="zh-CN"/>
        </w:rPr>
        <w:t>八篇</w:t>
      </w:r>
      <w:r>
        <w:rPr>
          <w:rFonts w:hint="default" w:ascii="Times New Roman" w:hAnsi="Times New Roman" w:eastAsia="方正小标宋_GBK" w:cs="Times New Roman"/>
          <w:b w:val="0"/>
          <w:color w:val="auto"/>
          <w:szCs w:val="32"/>
          <w:lang w:val="zh-CN"/>
        </w:rPr>
        <w:t xml:space="preserve"> </w:t>
      </w:r>
      <w:r>
        <w:rPr>
          <w:rFonts w:hint="default" w:ascii="Times New Roman" w:hAnsi="Times New Roman" w:eastAsia="方正小标宋_GBK" w:cs="Times New Roman"/>
          <w:b w:val="0"/>
          <w:snapToGrid/>
          <w:color w:val="auto"/>
          <w:sz w:val="32"/>
          <w:szCs w:val="32"/>
          <w:lang w:val="zh-CN"/>
        </w:rPr>
        <w:t xml:space="preserve"> </w:t>
      </w:r>
      <w:r>
        <w:rPr>
          <w:rFonts w:hint="default" w:ascii="Times New Roman" w:hAnsi="Times New Roman" w:eastAsia="方正小标宋_GBK" w:cs="Times New Roman"/>
          <w:b w:val="0"/>
          <w:color w:val="auto"/>
          <w:szCs w:val="32"/>
          <w:lang w:val="zh-CN"/>
        </w:rPr>
        <w:t>持续改善民生福祉，共建共享幸福美好生活</w:t>
      </w:r>
      <w:bookmarkEnd w:id="417"/>
      <w:bookmarkEnd w:id="418"/>
      <w:bookmarkEnd w:id="419"/>
    </w:p>
    <w:bookmarkEnd w:id="420"/>
    <w:p>
      <w:pPr>
        <w:adjustRightInd w:val="0"/>
        <w:snapToGrid w:val="0"/>
        <w:spacing w:beforeLines="0" w:afterLines="0" w:line="576" w:lineRule="exact"/>
        <w:ind w:firstLine="656" w:firstLineChars="200"/>
        <w:rPr>
          <w:rFonts w:hint="default" w:ascii="Times New Roman" w:hAnsi="Times New Roman" w:eastAsia="方正仿宋_GBK" w:cs="Times New Roman"/>
          <w:color w:val="auto"/>
          <w:spacing w:val="4"/>
          <w:sz w:val="32"/>
          <w:szCs w:val="32"/>
          <w:shd w:val="clear" w:color="auto" w:fill="FFFFFF"/>
        </w:rPr>
      </w:pPr>
    </w:p>
    <w:p>
      <w:pPr>
        <w:adjustRightInd w:val="0"/>
        <w:snapToGrid w:val="0"/>
        <w:spacing w:beforeLines="0" w:afterLines="0" w:line="576" w:lineRule="exact"/>
        <w:ind w:firstLine="656" w:firstLineChars="200"/>
        <w:rPr>
          <w:rFonts w:ascii="Times New Roman" w:hAnsi="Times New Roman" w:eastAsia="方正仿宋_GBK" w:cs="Times New Roman"/>
          <w:color w:val="auto"/>
          <w:spacing w:val="4"/>
          <w:sz w:val="32"/>
          <w:szCs w:val="32"/>
          <w:shd w:val="clear" w:color="auto" w:fill="FFFFFF"/>
        </w:rPr>
      </w:pPr>
      <w:r>
        <w:rPr>
          <w:rFonts w:hint="default" w:ascii="Times New Roman" w:hAnsi="Times New Roman" w:eastAsia="方正仿宋_GBK" w:cs="Times New Roman"/>
          <w:color w:val="auto"/>
          <w:spacing w:val="4"/>
          <w:sz w:val="32"/>
          <w:szCs w:val="32"/>
          <w:shd w:val="clear" w:color="auto" w:fill="FFFFFF"/>
        </w:rPr>
        <w:t>坚持尽力而为、量力而行，聚焦</w:t>
      </w:r>
      <w:r>
        <w:rPr>
          <w:rFonts w:hint="eastAsia" w:ascii="Times New Roman" w:hAnsi="Times New Roman" w:eastAsia="方正仿宋_GBK" w:cs="Times New Roman"/>
          <w:color w:val="auto"/>
          <w:spacing w:val="4"/>
          <w:sz w:val="32"/>
          <w:szCs w:val="32"/>
          <w:shd w:val="clear" w:color="auto" w:fill="FFFFFF"/>
          <w:lang w:eastAsia="zh-CN"/>
        </w:rPr>
        <w:t>群众急难愁盼</w:t>
      </w:r>
      <w:r>
        <w:rPr>
          <w:rFonts w:hint="default" w:ascii="Times New Roman" w:hAnsi="Times New Roman" w:eastAsia="方正仿宋_GBK" w:cs="Times New Roman"/>
          <w:color w:val="auto"/>
          <w:spacing w:val="4"/>
          <w:sz w:val="32"/>
          <w:szCs w:val="32"/>
          <w:shd w:val="clear" w:color="auto" w:fill="FFFFFF"/>
        </w:rPr>
        <w:t>，统筹推进普惠性、基础性、兜底性民生建设。在就业、教育、医疗、养老、住房、社保等领域持续加大投入，织密扎牢民生保障网，切实增强人民群众获得感、幸福感、安全感，不断夯实共同富裕的民生根基。</w:t>
      </w:r>
    </w:p>
    <w:p>
      <w:pPr>
        <w:pStyle w:val="7"/>
        <w:spacing w:before="0" w:beforeLines="0" w:after="0" w:afterLines="0" w:line="576" w:lineRule="exact"/>
        <w:jc w:val="center"/>
        <w:outlineLvl w:val="1"/>
        <w:rPr>
          <w:rFonts w:hint="default" w:ascii="Times New Roman" w:hAnsi="Times New Roman" w:eastAsia="方正黑体_GBK" w:cs="Times New Roman"/>
          <w:b w:val="0"/>
          <w:snapToGrid/>
          <w:color w:val="auto"/>
          <w:szCs w:val="32"/>
        </w:rPr>
      </w:pPr>
      <w:bookmarkStart w:id="421" w:name="_Toc18242"/>
      <w:bookmarkStart w:id="422" w:name="_Toc26231"/>
      <w:bookmarkStart w:id="423" w:name="_Toc218070384"/>
    </w:p>
    <w:p>
      <w:pPr>
        <w:pStyle w:val="7"/>
        <w:spacing w:before="0" w:beforeLines="0" w:after="0" w:afterLines="0" w:line="576" w:lineRule="exact"/>
        <w:jc w:val="center"/>
        <w:outlineLvl w:val="1"/>
        <w:rPr>
          <w:rFonts w:hint="default" w:ascii="Times New Roman" w:hAnsi="Times New Roman" w:eastAsia="方正黑体_GBK" w:cs="Times New Roman"/>
          <w:b w:val="0"/>
          <w:snapToGrid/>
          <w:color w:val="auto"/>
          <w:sz w:val="32"/>
          <w:szCs w:val="32"/>
        </w:rPr>
      </w:pPr>
      <w:r>
        <w:rPr>
          <w:rFonts w:hint="default" w:ascii="Times New Roman" w:hAnsi="Times New Roman" w:eastAsia="方正黑体_GBK" w:cs="Times New Roman"/>
          <w:b w:val="0"/>
          <w:snapToGrid/>
          <w:color w:val="auto"/>
          <w:szCs w:val="32"/>
        </w:rPr>
        <w:t>第</w:t>
      </w:r>
      <w:r>
        <w:rPr>
          <w:rFonts w:hint="default" w:ascii="Times New Roman" w:hAnsi="Times New Roman" w:eastAsia="方正黑体_GBK" w:cs="Times New Roman"/>
          <w:b w:val="0"/>
          <w:color w:val="auto"/>
          <w:szCs w:val="32"/>
        </w:rPr>
        <w:t>二十三</w:t>
      </w:r>
      <w:r>
        <w:rPr>
          <w:rFonts w:hint="default" w:ascii="Times New Roman" w:hAnsi="Times New Roman" w:eastAsia="方正黑体_GBK" w:cs="Times New Roman"/>
          <w:b w:val="0"/>
          <w:snapToGrid/>
          <w:color w:val="auto"/>
          <w:szCs w:val="32"/>
        </w:rPr>
        <w:t>章</w:t>
      </w:r>
      <w:r>
        <w:rPr>
          <w:rFonts w:hint="default" w:ascii="Times New Roman" w:hAnsi="Times New Roman" w:eastAsia="方正黑体_GBK" w:cs="Times New Roman"/>
          <w:b w:val="0"/>
          <w:snapToGrid/>
          <w:color w:val="auto"/>
          <w:szCs w:val="32"/>
        </w:rPr>
        <w:t xml:space="preserve"> </w:t>
      </w:r>
      <w:r>
        <w:rPr>
          <w:rFonts w:hint="default" w:ascii="Times New Roman" w:hAnsi="Times New Roman" w:eastAsia="方正黑体_GBK" w:cs="Times New Roman"/>
          <w:b w:val="0"/>
          <w:snapToGrid/>
          <w:color w:val="auto"/>
          <w:szCs w:val="32"/>
        </w:rPr>
        <w:t xml:space="preserve"> </w:t>
      </w:r>
      <w:r>
        <w:rPr>
          <w:rFonts w:hint="default" w:ascii="Times New Roman" w:hAnsi="Times New Roman" w:eastAsia="方正黑体_GBK" w:cs="Times New Roman"/>
          <w:b w:val="0"/>
          <w:snapToGrid/>
          <w:color w:val="auto"/>
          <w:szCs w:val="32"/>
        </w:rPr>
        <w:t>扎实推进高质量就业</w:t>
      </w:r>
      <w:bookmarkEnd w:id="421"/>
      <w:bookmarkEnd w:id="422"/>
      <w:bookmarkEnd w:id="423"/>
    </w:p>
    <w:p>
      <w:pPr>
        <w:adjustRightInd w:val="0"/>
        <w:snapToGrid w:val="0"/>
        <w:spacing w:beforeLines="0" w:afterLines="0" w:line="576" w:lineRule="exact"/>
        <w:ind w:firstLine="640" w:firstLineChars="200"/>
        <w:rPr>
          <w:rFonts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深入实施就业优先战略，持续推进援企稳岗扩就业支持性举措，强化稳增长与稳就业良性互动。</w:t>
      </w:r>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
          <w:bCs/>
          <w:color w:val="auto"/>
          <w:kern w:val="2"/>
          <w:sz w:val="32"/>
          <w:szCs w:val="32"/>
          <w:lang w:val="zh-CN"/>
        </w:rPr>
      </w:pPr>
      <w:bookmarkStart w:id="424" w:name="_Toc29457"/>
      <w:bookmarkStart w:id="425" w:name="_Toc19014"/>
      <w:bookmarkStart w:id="426" w:name="_Toc218070385"/>
      <w:r>
        <w:rPr>
          <w:rFonts w:hint="default" w:ascii="Times New Roman" w:hAnsi="Times New Roman" w:eastAsia="方正楷体_GBK" w:cs="Times New Roman"/>
          <w:b/>
          <w:bCs/>
          <w:color w:val="auto"/>
          <w:kern w:val="2"/>
          <w:sz w:val="32"/>
          <w:szCs w:val="32"/>
          <w:lang w:val="zh-CN"/>
        </w:rPr>
        <w:t xml:space="preserve">第一节  </w:t>
      </w:r>
      <w:r>
        <w:rPr>
          <w:rFonts w:hint="default" w:ascii="Times New Roman" w:hAnsi="Times New Roman" w:eastAsia="方正楷体_GBK" w:cs="Times New Roman"/>
          <w:b/>
          <w:bCs/>
          <w:color w:val="auto"/>
          <w:kern w:val="2"/>
          <w:sz w:val="32"/>
          <w:szCs w:val="32"/>
          <w:lang w:val="zh-CN"/>
        </w:rPr>
        <w:t>积极拓展就业岗位供给</w:t>
      </w:r>
      <w:bookmarkEnd w:id="424"/>
      <w:bookmarkEnd w:id="425"/>
      <w:bookmarkEnd w:id="426"/>
    </w:p>
    <w:p>
      <w:pPr>
        <w:adjustRightInd w:val="0"/>
        <w:snapToGrid w:val="0"/>
        <w:spacing w:beforeLines="0" w:afterLines="0" w:line="576" w:lineRule="exact"/>
        <w:ind w:firstLine="640" w:firstLineChars="200"/>
        <w:rPr>
          <w:rFonts w:ascii="Times New Roman" w:hAnsi="Times New Roman" w:eastAsia="方正仿宋_GBK" w:cs="Times New Roman"/>
          <w:color w:val="auto"/>
          <w:kern w:val="0"/>
          <w:sz w:val="32"/>
          <w:szCs w:val="32"/>
          <w:lang w:val="zh-CN"/>
        </w:rPr>
      </w:pPr>
      <w:r>
        <w:rPr>
          <w:rFonts w:hint="default" w:ascii="Times New Roman" w:hAnsi="Times New Roman" w:eastAsia="方正仿宋_GBK" w:cs="Times New Roman"/>
          <w:color w:val="auto"/>
          <w:kern w:val="0"/>
          <w:sz w:val="32"/>
          <w:szCs w:val="32"/>
          <w:lang w:val="zh-CN"/>
        </w:rPr>
        <w:t>立足区位优势与文旅康养、非遗传承、特色种植等本土特色领域，大力培育新产业新业态新模式，以市场主体扩容催生更多适配岗位。构建培训、实践、指导、帮扶一体化创业培育体系，优化瓯阿创客孵化园平台，加大对初创实体、返乡入乡兴业主体的支持力度，落实创业补贴等政策，大力支持返乡入乡人员投身特色产业发展，深化浙德对口支援协作，开展大规模职业技能培训，年培训稳定在</w:t>
      </w:r>
      <w:r>
        <w:rPr>
          <w:rFonts w:ascii="Times New Roman" w:hAnsi="Times New Roman" w:eastAsia="方正仿宋_GBK" w:cs="Times New Roman"/>
          <w:color w:val="auto"/>
          <w:kern w:val="0"/>
          <w:sz w:val="32"/>
          <w:szCs w:val="32"/>
          <w:lang w:val="zh-CN"/>
        </w:rPr>
        <w:t>1000</w:t>
      </w:r>
      <w:r>
        <w:rPr>
          <w:rFonts w:hint="default" w:ascii="Times New Roman" w:hAnsi="Times New Roman" w:eastAsia="方正仿宋_GBK" w:cs="Times New Roman"/>
          <w:color w:val="auto"/>
          <w:kern w:val="0"/>
          <w:sz w:val="32"/>
          <w:szCs w:val="32"/>
          <w:lang w:val="zh-CN"/>
        </w:rPr>
        <w:t>人次以上，提升劳动者就业质量与议价能力。</w:t>
      </w:r>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
          <w:bCs/>
          <w:color w:val="auto"/>
          <w:kern w:val="2"/>
          <w:sz w:val="32"/>
          <w:szCs w:val="32"/>
          <w:lang w:val="zh-CN"/>
        </w:rPr>
      </w:pPr>
      <w:bookmarkStart w:id="427" w:name="_Toc218070386"/>
      <w:bookmarkStart w:id="428" w:name="_Toc13823"/>
      <w:bookmarkStart w:id="429" w:name="_Toc1650"/>
      <w:r>
        <w:rPr>
          <w:rFonts w:hint="default" w:ascii="Times New Roman" w:hAnsi="Times New Roman" w:eastAsia="方正楷体_GBK" w:cs="Times New Roman"/>
          <w:b/>
          <w:bCs/>
          <w:color w:val="auto"/>
          <w:kern w:val="2"/>
          <w:sz w:val="32"/>
          <w:szCs w:val="32"/>
          <w:lang w:val="zh-CN"/>
        </w:rPr>
        <w:t xml:space="preserve">第二节  </w:t>
      </w:r>
      <w:r>
        <w:rPr>
          <w:rFonts w:hint="default" w:ascii="Times New Roman" w:hAnsi="Times New Roman" w:eastAsia="方正楷体_GBK" w:cs="Times New Roman"/>
          <w:b/>
          <w:bCs/>
          <w:color w:val="auto"/>
          <w:kern w:val="2"/>
          <w:sz w:val="32"/>
          <w:szCs w:val="32"/>
          <w:lang w:val="zh-CN"/>
        </w:rPr>
        <w:t>完善重点群体就业支持体系</w:t>
      </w:r>
      <w:bookmarkEnd w:id="427"/>
      <w:bookmarkEnd w:id="428"/>
      <w:bookmarkEnd w:id="429"/>
    </w:p>
    <w:p>
      <w:pPr>
        <w:adjustRightInd w:val="0"/>
        <w:snapToGrid w:val="0"/>
        <w:spacing w:beforeLines="0" w:afterLines="0" w:line="576" w:lineRule="exact"/>
        <w:ind w:firstLine="640" w:firstLineChars="200"/>
        <w:rPr>
          <w:rFonts w:ascii="Times New Roman" w:hAnsi="Times New Roman" w:eastAsia="方正仿宋_GBK" w:cs="Times New Roman"/>
          <w:bCs w:val="0"/>
          <w:color w:val="auto"/>
          <w:sz w:val="32"/>
          <w:szCs w:val="32"/>
        </w:rPr>
      </w:pPr>
      <w:r>
        <w:rPr>
          <w:rFonts w:hint="default" w:ascii="Times New Roman" w:hAnsi="Times New Roman" w:eastAsia="方正仿宋_GBK" w:cs="Times New Roman"/>
          <w:bCs w:val="0"/>
          <w:color w:val="auto"/>
          <w:sz w:val="32"/>
          <w:szCs w:val="32"/>
        </w:rPr>
        <w:t>落实大中专毕业生就业促进“十条措施”，完善农牧民工、高校毕业生、退役军人等重点群体就业支持体系。实施高校毕业生人才招录专项行动，用好农牧民家庭和困难职工子女就业创业帮扶基金，做实就创指导、见习培训、岗位推荐、困难救助、兜底安置等支持政策。支持和规范发展新就业形态，完善新就业形态劳动者</w:t>
      </w:r>
      <w:r>
        <w:rPr>
          <w:rFonts w:hint="eastAsia" w:ascii="Times New Roman" w:hAnsi="Times New Roman" w:eastAsia="方正仿宋_GBK" w:cs="Times New Roman"/>
          <w:bCs w:val="0"/>
          <w:color w:val="auto"/>
          <w:sz w:val="32"/>
          <w:szCs w:val="32"/>
          <w:lang w:eastAsia="zh-CN"/>
        </w:rPr>
        <w:t>劳动者权益保障制度</w:t>
      </w:r>
      <w:r>
        <w:rPr>
          <w:rFonts w:hint="default" w:ascii="Times New Roman" w:hAnsi="Times New Roman" w:eastAsia="方正仿宋_GBK" w:cs="Times New Roman"/>
          <w:bCs w:val="0"/>
          <w:color w:val="auto"/>
          <w:sz w:val="32"/>
          <w:szCs w:val="32"/>
        </w:rPr>
        <w:t>。大力推进创业阿坝建设，依托城市功能品质活力提升行动，加快推进创业城市建设。</w:t>
      </w:r>
      <w:r>
        <w:rPr>
          <w:rFonts w:hint="default" w:ascii="Times New Roman" w:hAnsi="Times New Roman" w:eastAsia="方正仿宋_GBK" w:cs="Times New Roman"/>
          <w:bCs w:val="0"/>
          <w:color w:val="auto"/>
          <w:sz w:val="32"/>
          <w:szCs w:val="32"/>
        </w:rPr>
        <w:t>持续落实创业担保贷款及贴息政策，发挥创业带动就业倍增效应，助力脱贫劳动力、就业困难家庭稳定增收。</w:t>
      </w:r>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
          <w:bCs/>
          <w:color w:val="auto"/>
          <w:kern w:val="2"/>
          <w:sz w:val="32"/>
          <w:szCs w:val="32"/>
          <w:lang w:val="zh-CN"/>
        </w:rPr>
      </w:pPr>
      <w:bookmarkStart w:id="430" w:name="_Toc6552"/>
      <w:bookmarkStart w:id="431" w:name="_Toc2129"/>
      <w:bookmarkStart w:id="432" w:name="_Toc218070387"/>
      <w:r>
        <w:rPr>
          <w:rFonts w:hint="default" w:ascii="Times New Roman" w:hAnsi="Times New Roman" w:eastAsia="方正楷体_GBK" w:cs="Times New Roman"/>
          <w:b/>
          <w:bCs/>
          <w:color w:val="auto"/>
          <w:kern w:val="2"/>
          <w:sz w:val="32"/>
          <w:szCs w:val="32"/>
          <w:lang w:val="zh-CN"/>
        </w:rPr>
        <w:t xml:space="preserve">第三节  </w:t>
      </w:r>
      <w:r>
        <w:rPr>
          <w:rFonts w:hint="default" w:ascii="Times New Roman" w:hAnsi="Times New Roman" w:eastAsia="方正楷体_GBK" w:cs="Times New Roman"/>
          <w:b/>
          <w:bCs/>
          <w:color w:val="auto"/>
          <w:kern w:val="2"/>
          <w:sz w:val="32"/>
          <w:szCs w:val="32"/>
          <w:lang w:val="zh-CN"/>
        </w:rPr>
        <w:t>健全就业公共服务体系</w:t>
      </w:r>
      <w:bookmarkEnd w:id="430"/>
      <w:bookmarkEnd w:id="431"/>
      <w:bookmarkEnd w:id="432"/>
    </w:p>
    <w:p>
      <w:pPr>
        <w:adjustRightInd w:val="0"/>
        <w:snapToGrid w:val="0"/>
        <w:spacing w:beforeLines="0" w:afterLines="0" w:line="576"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方正仿宋_GBK" w:cs="Times New Roman"/>
          <w:color w:val="auto"/>
          <w:sz w:val="32"/>
          <w:szCs w:val="32"/>
        </w:rPr>
        <w:t>完善覆盖全民的就业公共服务制度，推动就业公共服务常住人口广覆盖、用人主体广惠及、就业创业全贯通。将基层就业公共服务融入以党建引领基层治理范畴，纳入基层民生保障服务事项。建立动态更新的就业信息资源库和智能化公共就业服务平台，提升公共就业服务精准度和劳动力市场供需匹配效率。大力建设技工强县，加强人力资源市场化规范化体系化建设，建强技能培训体系与公共实训网络体系，推动技能培训和就业服务有效衔接。</w:t>
      </w:r>
      <w:r>
        <w:rPr>
          <w:rFonts w:hint="default" w:ascii="Times New Roman" w:hAnsi="Times New Roman" w:eastAsia="方正仿宋_GBK" w:cs="Times New Roman"/>
          <w:color w:val="auto"/>
          <w:sz w:val="32"/>
          <w:szCs w:val="32"/>
        </w:rPr>
        <w:t>规划建设川甘青结合部人力资源服务中心，加快推进阿坝县公共实训基地建设项目，积极发展人力资源服务产业。</w:t>
      </w:r>
    </w:p>
    <w:p>
      <w:pPr>
        <w:pStyle w:val="7"/>
        <w:spacing w:before="0" w:beforeLines="0" w:after="0" w:afterLines="0" w:line="576" w:lineRule="exact"/>
        <w:jc w:val="center"/>
        <w:outlineLvl w:val="1"/>
        <w:rPr>
          <w:rFonts w:hint="default" w:ascii="Times New Roman" w:hAnsi="Times New Roman" w:eastAsia="方正黑体_GBK" w:cs="Times New Roman"/>
          <w:b w:val="0"/>
          <w:snapToGrid/>
          <w:color w:val="auto"/>
          <w:szCs w:val="32"/>
        </w:rPr>
      </w:pPr>
      <w:bookmarkStart w:id="433" w:name="_Toc22523"/>
      <w:bookmarkStart w:id="434" w:name="_Toc218070388"/>
      <w:bookmarkStart w:id="435" w:name="_Toc11087"/>
      <w:bookmarkStart w:id="436" w:name="_Hlk215322043"/>
    </w:p>
    <w:p>
      <w:pPr>
        <w:pStyle w:val="7"/>
        <w:spacing w:before="0" w:beforeLines="0" w:after="0" w:afterLines="0" w:line="576" w:lineRule="exact"/>
        <w:jc w:val="center"/>
        <w:outlineLvl w:val="1"/>
        <w:rPr>
          <w:rFonts w:hint="default" w:ascii="Times New Roman" w:hAnsi="Times New Roman" w:eastAsia="方正黑体_GBK" w:cs="Times New Roman"/>
          <w:b w:val="0"/>
          <w:snapToGrid/>
          <w:color w:val="auto"/>
          <w:sz w:val="32"/>
          <w:szCs w:val="32"/>
        </w:rPr>
      </w:pPr>
      <w:r>
        <w:rPr>
          <w:rFonts w:hint="default" w:ascii="Times New Roman" w:hAnsi="Times New Roman" w:eastAsia="方正黑体_GBK" w:cs="Times New Roman"/>
          <w:b w:val="0"/>
          <w:snapToGrid/>
          <w:color w:val="auto"/>
          <w:szCs w:val="32"/>
        </w:rPr>
        <w:t>第二</w:t>
      </w:r>
      <w:r>
        <w:rPr>
          <w:rFonts w:hint="default" w:ascii="Times New Roman" w:hAnsi="Times New Roman" w:eastAsia="方正黑体_GBK" w:cs="Times New Roman"/>
          <w:b w:val="0"/>
          <w:color w:val="auto"/>
          <w:szCs w:val="32"/>
        </w:rPr>
        <w:t>十四章</w:t>
      </w:r>
      <w:r>
        <w:rPr>
          <w:rFonts w:hint="default" w:ascii="Times New Roman" w:hAnsi="Times New Roman" w:eastAsia="方正黑体_GBK" w:cs="Times New Roman"/>
          <w:b w:val="0"/>
          <w:snapToGrid/>
          <w:color w:val="auto"/>
          <w:szCs w:val="32"/>
        </w:rPr>
        <w:t xml:space="preserve"> </w:t>
      </w:r>
      <w:r>
        <w:rPr>
          <w:rFonts w:hint="default" w:ascii="Times New Roman" w:hAnsi="Times New Roman" w:eastAsia="方正黑体_GBK" w:cs="Times New Roman"/>
          <w:b w:val="0"/>
          <w:snapToGrid/>
          <w:color w:val="auto"/>
          <w:szCs w:val="32"/>
        </w:rPr>
        <w:t xml:space="preserve"> </w:t>
      </w:r>
      <w:r>
        <w:rPr>
          <w:rFonts w:hint="default" w:ascii="Times New Roman" w:hAnsi="Times New Roman" w:eastAsia="方正黑体_GBK" w:cs="Times New Roman"/>
          <w:b w:val="0"/>
          <w:snapToGrid/>
          <w:color w:val="auto"/>
          <w:szCs w:val="32"/>
        </w:rPr>
        <w:t>办好人民满意的教育</w:t>
      </w:r>
      <w:bookmarkEnd w:id="433"/>
      <w:bookmarkEnd w:id="434"/>
      <w:bookmarkEnd w:id="435"/>
    </w:p>
    <w:bookmarkEnd w:id="436"/>
    <w:p>
      <w:pPr>
        <w:adjustRightInd w:val="0"/>
        <w:snapToGrid w:val="0"/>
        <w:spacing w:beforeLines="0" w:afterLines="0" w:line="576" w:lineRule="exact"/>
        <w:ind w:firstLine="640" w:firstLineChars="200"/>
        <w:rPr>
          <w:rFonts w:ascii="Times New Roman" w:hAnsi="Times New Roman" w:eastAsia="方正仿宋_GBK" w:cs="Times New Roman"/>
          <w:color w:val="auto"/>
          <w:spacing w:val="0"/>
          <w:kern w:val="0"/>
          <w:sz w:val="32"/>
          <w:szCs w:val="32"/>
          <w:shd w:val="clear" w:color="auto" w:fill="auto"/>
          <w:lang w:val="zh-CN"/>
        </w:rPr>
      </w:pPr>
      <w:bookmarkStart w:id="437" w:name="_Hlk215321889"/>
      <w:r>
        <w:rPr>
          <w:rFonts w:hint="default" w:ascii="Times New Roman" w:hAnsi="Times New Roman" w:eastAsia="方正仿宋_GBK" w:cs="Times New Roman"/>
          <w:color w:val="auto"/>
          <w:spacing w:val="0"/>
          <w:kern w:val="0"/>
          <w:sz w:val="32"/>
          <w:szCs w:val="32"/>
          <w:shd w:val="clear" w:color="auto" w:fill="auto"/>
          <w:lang w:val="zh-CN"/>
        </w:rPr>
        <w:t>锚定“五个</w:t>
      </w:r>
      <w:r>
        <w:rPr>
          <w:rFonts w:hint="default" w:ascii="Times New Roman" w:hAnsi="Times New Roman" w:eastAsia="方正仿宋_GBK" w:cs="Times New Roman"/>
          <w:color w:val="000000" w:themeColor="text1"/>
          <w:spacing w:val="0"/>
          <w:kern w:val="0"/>
          <w:sz w:val="32"/>
          <w:szCs w:val="32"/>
          <w:shd w:val="clear" w:color="auto" w:fill="auto"/>
          <w:lang w:val="en-US" w:eastAsia="zh-CN"/>
          <w14:textFill>
            <w14:solidFill>
              <w14:schemeClr w14:val="tx1"/>
            </w14:solidFill>
          </w14:textFill>
        </w:rPr>
        <w:t>上</w:t>
      </w:r>
      <w:r>
        <w:rPr>
          <w:rFonts w:hint="default" w:ascii="Times New Roman" w:hAnsi="Times New Roman" w:eastAsia="方正仿宋_GBK" w:cs="Times New Roman"/>
          <w:color w:val="auto"/>
          <w:spacing w:val="0"/>
          <w:kern w:val="0"/>
          <w:sz w:val="32"/>
          <w:szCs w:val="32"/>
          <w:shd w:val="clear" w:color="auto" w:fill="auto"/>
          <w:lang w:val="zh-CN"/>
        </w:rPr>
        <w:t>”目标，实施“核心引领、全域提质”战略，通过</w:t>
      </w:r>
      <w:r>
        <w:rPr>
          <w:rFonts w:hint="default" w:ascii="Times New Roman" w:hAnsi="Times New Roman" w:eastAsia="方正仿宋_GBK" w:cs="Times New Roman"/>
          <w:color w:val="auto"/>
          <w:spacing w:val="0"/>
          <w:kern w:val="0"/>
          <w:sz w:val="32"/>
          <w:szCs w:val="32"/>
          <w:shd w:val="clear" w:color="auto" w:fill="auto"/>
          <w:lang w:val="zh-CN"/>
        </w:rPr>
        <w:t>资源优化</w:t>
      </w:r>
      <w:r>
        <w:rPr>
          <w:rFonts w:hint="default" w:ascii="Times New Roman" w:hAnsi="Times New Roman" w:eastAsia="方正仿宋_GBK" w:cs="Times New Roman"/>
          <w:color w:val="auto"/>
          <w:spacing w:val="0"/>
          <w:kern w:val="0"/>
          <w:sz w:val="32"/>
          <w:szCs w:val="32"/>
          <w:shd w:val="clear" w:color="auto" w:fill="auto"/>
          <w:lang w:val="zh-CN"/>
        </w:rPr>
        <w:t>、硬件完善、质量提升、队伍强化四大</w:t>
      </w:r>
      <w:r>
        <w:rPr>
          <w:rFonts w:hint="default" w:ascii="Times New Roman" w:hAnsi="Times New Roman" w:eastAsia="方正仿宋_GBK" w:cs="Times New Roman"/>
          <w:color w:val="auto"/>
          <w:spacing w:val="0"/>
          <w:kern w:val="0"/>
          <w:sz w:val="32"/>
          <w:szCs w:val="32"/>
          <w:shd w:val="clear" w:color="auto" w:fill="auto"/>
          <w:lang w:val="zh-CN"/>
        </w:rPr>
        <w:t>措施</w:t>
      </w:r>
      <w:r>
        <w:rPr>
          <w:rFonts w:hint="default" w:ascii="Times New Roman" w:hAnsi="Times New Roman" w:eastAsia="方正仿宋_GBK" w:cs="Times New Roman"/>
          <w:color w:val="auto"/>
          <w:spacing w:val="0"/>
          <w:kern w:val="0"/>
          <w:sz w:val="32"/>
          <w:szCs w:val="32"/>
          <w:shd w:val="clear" w:color="auto" w:fill="auto"/>
          <w:lang w:val="zh-CN"/>
        </w:rPr>
        <w:t>，</w:t>
      </w:r>
      <w:r>
        <w:rPr>
          <w:rFonts w:hint="default" w:ascii="Times New Roman" w:hAnsi="Times New Roman" w:eastAsia="方正仿宋_GBK" w:cs="Times New Roman"/>
          <w:color w:val="auto"/>
          <w:spacing w:val="0"/>
          <w:kern w:val="0"/>
          <w:sz w:val="32"/>
          <w:szCs w:val="32"/>
          <w:shd w:val="clear" w:color="auto" w:fill="auto"/>
          <w:lang w:val="zh-CN"/>
        </w:rPr>
        <w:t>推进县域教育事业追赶型、跨越式发展，推动民族地区教育普及、普惠、优质发展，建成“学前教育优质普惠、义务教育优质均衡、高中教育特色多元、终身教育全员覆盖”的教育体系，</w:t>
      </w:r>
      <w:r>
        <w:rPr>
          <w:rFonts w:hint="default" w:ascii="Times New Roman" w:hAnsi="Times New Roman" w:eastAsia="方正仿宋_GBK" w:cs="Times New Roman"/>
          <w:color w:val="auto"/>
          <w:spacing w:val="0"/>
          <w:kern w:val="0"/>
          <w:sz w:val="32"/>
          <w:szCs w:val="32"/>
          <w:shd w:val="clear" w:color="auto" w:fill="auto"/>
          <w:lang w:val="zh-CN"/>
        </w:rPr>
        <w:t>奋力办好人民满意的教育。到</w:t>
      </w:r>
      <w:r>
        <w:rPr>
          <w:rFonts w:ascii="Times New Roman" w:hAnsi="Times New Roman" w:eastAsia="方正仿宋_GBK" w:cs="Times New Roman"/>
          <w:color w:val="auto"/>
          <w:spacing w:val="0"/>
          <w:kern w:val="0"/>
          <w:sz w:val="32"/>
          <w:szCs w:val="32"/>
          <w:shd w:val="clear" w:color="auto" w:fill="auto"/>
          <w:lang w:val="zh-CN"/>
        </w:rPr>
        <w:t>2030</w:t>
      </w:r>
      <w:r>
        <w:rPr>
          <w:rFonts w:hint="default" w:ascii="Times New Roman" w:hAnsi="Times New Roman" w:eastAsia="方正仿宋_GBK" w:cs="Times New Roman"/>
          <w:color w:val="auto"/>
          <w:spacing w:val="0"/>
          <w:kern w:val="0"/>
          <w:sz w:val="32"/>
          <w:szCs w:val="32"/>
          <w:shd w:val="clear" w:color="auto" w:fill="auto"/>
          <w:lang w:val="zh-CN"/>
        </w:rPr>
        <w:t>年，教育质量</w:t>
      </w:r>
      <w:r>
        <w:rPr>
          <w:rFonts w:hint="eastAsia" w:ascii="Times New Roman" w:hAnsi="Times New Roman" w:eastAsia="方正仿宋_GBK" w:cs="Times New Roman"/>
          <w:color w:val="auto"/>
          <w:spacing w:val="0"/>
          <w:kern w:val="0"/>
          <w:sz w:val="32"/>
          <w:szCs w:val="32"/>
          <w:shd w:val="clear" w:color="auto" w:fill="auto"/>
          <w:lang w:val="zh-CN"/>
        </w:rPr>
        <w:t>达到</w:t>
      </w:r>
      <w:r>
        <w:rPr>
          <w:rFonts w:hint="default" w:ascii="Times New Roman" w:hAnsi="Times New Roman" w:eastAsia="方正仿宋_GBK" w:cs="Times New Roman"/>
          <w:color w:val="auto"/>
          <w:spacing w:val="0"/>
          <w:kern w:val="0"/>
          <w:sz w:val="32"/>
          <w:szCs w:val="32"/>
          <w:shd w:val="clear" w:color="auto" w:fill="auto"/>
          <w:lang w:val="zh-CN"/>
        </w:rPr>
        <w:t>全省民族地区平均水平，创建省级示范校</w:t>
      </w:r>
      <w:r>
        <w:rPr>
          <w:rFonts w:ascii="Times New Roman" w:hAnsi="Times New Roman" w:eastAsia="方正仿宋_GBK" w:cs="Times New Roman"/>
          <w:color w:val="auto"/>
          <w:spacing w:val="0"/>
          <w:kern w:val="0"/>
          <w:sz w:val="32"/>
          <w:szCs w:val="32"/>
          <w:shd w:val="clear" w:color="auto" w:fill="auto"/>
          <w:lang w:val="zh-CN"/>
        </w:rPr>
        <w:t>3</w:t>
      </w:r>
      <w:r>
        <w:rPr>
          <w:rFonts w:hint="default" w:ascii="Times New Roman" w:hAnsi="Times New Roman" w:eastAsia="方正仿宋_GBK" w:cs="Times New Roman"/>
          <w:color w:val="auto"/>
          <w:spacing w:val="0"/>
          <w:kern w:val="0"/>
          <w:sz w:val="32"/>
          <w:szCs w:val="32"/>
          <w:shd w:val="clear" w:color="auto" w:fill="auto"/>
          <w:lang w:val="zh-CN"/>
        </w:rPr>
        <w:t>所，义务教育巩固率</w:t>
      </w:r>
      <w:r>
        <w:rPr>
          <w:rFonts w:ascii="Times New Roman" w:hAnsi="Times New Roman" w:eastAsia="方正仿宋_GBK" w:cs="Times New Roman"/>
          <w:color w:val="auto"/>
          <w:spacing w:val="0"/>
          <w:kern w:val="0"/>
          <w:sz w:val="32"/>
          <w:szCs w:val="32"/>
          <w:shd w:val="clear" w:color="auto" w:fill="auto"/>
          <w:lang w:val="zh-CN"/>
        </w:rPr>
        <w:t>100%</w:t>
      </w:r>
      <w:r>
        <w:rPr>
          <w:rFonts w:hint="default" w:ascii="Times New Roman" w:hAnsi="Times New Roman" w:eastAsia="方正仿宋_GBK" w:cs="Times New Roman"/>
          <w:color w:val="auto"/>
          <w:spacing w:val="0"/>
          <w:kern w:val="0"/>
          <w:sz w:val="32"/>
          <w:szCs w:val="32"/>
          <w:shd w:val="clear" w:color="auto" w:fill="auto"/>
          <w:lang w:val="zh-CN"/>
        </w:rPr>
        <w:t>，残疾儿童入学率≥</w:t>
      </w:r>
      <w:r>
        <w:rPr>
          <w:rFonts w:ascii="Times New Roman" w:hAnsi="Times New Roman" w:eastAsia="方正仿宋_GBK" w:cs="Times New Roman"/>
          <w:color w:val="auto"/>
          <w:spacing w:val="0"/>
          <w:kern w:val="0"/>
          <w:sz w:val="32"/>
          <w:szCs w:val="32"/>
          <w:shd w:val="clear" w:color="auto" w:fill="auto"/>
          <w:lang w:val="zh-CN"/>
        </w:rPr>
        <w:t>97%</w:t>
      </w:r>
      <w:r>
        <w:rPr>
          <w:rFonts w:hint="default" w:ascii="Times New Roman" w:hAnsi="Times New Roman" w:eastAsia="方正仿宋_GBK" w:cs="Times New Roman"/>
          <w:color w:val="auto"/>
          <w:spacing w:val="0"/>
          <w:kern w:val="0"/>
          <w:sz w:val="32"/>
          <w:szCs w:val="32"/>
          <w:shd w:val="clear" w:color="auto" w:fill="auto"/>
          <w:lang w:val="zh-CN"/>
        </w:rPr>
        <w:t>，学前普通话合格率≥</w:t>
      </w:r>
      <w:r>
        <w:rPr>
          <w:rFonts w:ascii="Times New Roman" w:hAnsi="Times New Roman" w:eastAsia="方正仿宋_GBK" w:cs="Times New Roman"/>
          <w:color w:val="auto"/>
          <w:spacing w:val="0"/>
          <w:kern w:val="0"/>
          <w:sz w:val="32"/>
          <w:szCs w:val="32"/>
          <w:shd w:val="clear" w:color="auto" w:fill="auto"/>
          <w:lang w:val="zh-CN"/>
        </w:rPr>
        <w:t>98%</w:t>
      </w:r>
      <w:r>
        <w:rPr>
          <w:rFonts w:hint="default" w:ascii="Times New Roman" w:hAnsi="Times New Roman" w:eastAsia="方正仿宋_GBK" w:cs="Times New Roman"/>
          <w:color w:val="auto"/>
          <w:spacing w:val="0"/>
          <w:kern w:val="0"/>
          <w:sz w:val="32"/>
          <w:szCs w:val="32"/>
          <w:shd w:val="clear" w:color="auto" w:fill="auto"/>
          <w:lang w:val="zh-CN"/>
        </w:rPr>
        <w:t>。</w:t>
      </w:r>
    </w:p>
    <w:bookmarkEnd w:id="437"/>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
          <w:bCs/>
          <w:color w:val="auto"/>
          <w:spacing w:val="0"/>
          <w:kern w:val="2"/>
          <w:sz w:val="32"/>
          <w:szCs w:val="32"/>
          <w:shd w:val="clear" w:color="auto" w:fill="FFFFFF"/>
          <w:lang w:val="zh-CN"/>
        </w:rPr>
      </w:pPr>
      <w:bookmarkStart w:id="438" w:name="_Toc16349"/>
      <w:bookmarkStart w:id="439" w:name="_Toc15251"/>
      <w:bookmarkStart w:id="440" w:name="_Toc218070389"/>
      <w:r>
        <w:rPr>
          <w:rFonts w:hint="default" w:ascii="Times New Roman" w:hAnsi="Times New Roman" w:eastAsia="方正楷体_GBK" w:cs="Times New Roman"/>
          <w:b/>
          <w:bCs/>
          <w:color w:val="auto"/>
          <w:kern w:val="2"/>
          <w:sz w:val="32"/>
          <w:szCs w:val="32"/>
          <w:lang w:val="zh-CN"/>
        </w:rPr>
        <w:t xml:space="preserve">第一节  </w:t>
      </w:r>
      <w:r>
        <w:rPr>
          <w:rFonts w:hint="default" w:ascii="Times New Roman" w:hAnsi="Times New Roman" w:eastAsia="方正楷体_GBK" w:cs="Times New Roman"/>
          <w:b/>
          <w:bCs/>
          <w:color w:val="auto"/>
          <w:spacing w:val="0"/>
          <w:kern w:val="2"/>
          <w:sz w:val="32"/>
          <w:szCs w:val="32"/>
          <w:shd w:val="clear" w:color="auto" w:fill="FFFFFF"/>
          <w:lang w:val="zh-CN"/>
        </w:rPr>
        <w:t>实施教育资源优化行动</w:t>
      </w:r>
      <w:bookmarkEnd w:id="438"/>
      <w:bookmarkEnd w:id="439"/>
      <w:bookmarkEnd w:id="440"/>
    </w:p>
    <w:p>
      <w:pPr>
        <w:adjustRightInd w:val="0"/>
        <w:snapToGrid w:val="0"/>
        <w:spacing w:beforeLines="0" w:afterLines="0" w:line="576" w:lineRule="exact"/>
        <w:ind w:firstLine="640" w:firstLineChars="200"/>
        <w:rPr>
          <w:rFonts w:ascii="Times New Roman" w:hAnsi="Times New Roman" w:eastAsia="方正仿宋_GBK" w:cs="Times New Roman"/>
          <w:color w:val="auto"/>
          <w:kern w:val="0"/>
          <w:sz w:val="32"/>
          <w:szCs w:val="32"/>
          <w:lang w:val="zh-CN"/>
        </w:rPr>
      </w:pPr>
      <w:r>
        <w:rPr>
          <w:rFonts w:hint="default" w:ascii="Times New Roman" w:hAnsi="Times New Roman" w:eastAsia="方正仿宋_GBK" w:cs="Times New Roman"/>
          <w:color w:val="auto"/>
          <w:spacing w:val="0"/>
          <w:kern w:val="0"/>
          <w:sz w:val="32"/>
          <w:szCs w:val="32"/>
          <w:shd w:val="clear" w:color="auto" w:fill="auto"/>
          <w:lang w:val="zh-CN"/>
        </w:rPr>
        <w:t>全面优化教育资源</w:t>
      </w:r>
      <w:r>
        <w:rPr>
          <w:rFonts w:hint="default" w:ascii="Times New Roman" w:hAnsi="Times New Roman" w:eastAsia="方正仿宋_GBK" w:cs="Times New Roman"/>
          <w:color w:val="auto"/>
          <w:spacing w:val="0"/>
          <w:kern w:val="0"/>
          <w:sz w:val="32"/>
          <w:szCs w:val="32"/>
          <w:shd w:val="clear" w:color="auto" w:fill="auto"/>
          <w:lang w:val="zh-CN"/>
        </w:rPr>
        <w:t>配置，调整学校布局，构建学校空间布局体系</w:t>
      </w:r>
      <w:r>
        <w:rPr>
          <w:rFonts w:hint="default" w:ascii="Times New Roman" w:hAnsi="Times New Roman" w:eastAsia="方正仿宋_GBK" w:cs="Times New Roman"/>
          <w:color w:val="auto"/>
          <w:spacing w:val="0"/>
          <w:kern w:val="0"/>
          <w:sz w:val="32"/>
          <w:szCs w:val="32"/>
          <w:shd w:val="clear" w:color="auto" w:fill="auto"/>
          <w:lang w:val="zh-CN"/>
        </w:rPr>
        <w:t>，推动高中向片区、初中向县城、小学向中心镇、学前就近集中。</w:t>
      </w:r>
      <w:r>
        <w:rPr>
          <w:rFonts w:hint="default" w:ascii="Times New Roman" w:hAnsi="Times New Roman" w:eastAsia="方正仿宋_GBK" w:cs="Times New Roman"/>
          <w:color w:val="auto"/>
          <w:kern w:val="0"/>
          <w:sz w:val="32"/>
          <w:szCs w:val="32"/>
          <w:lang w:val="zh-CN"/>
        </w:rPr>
        <w:t>撤并小学</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4</w:t>
      </w:r>
      <w:r>
        <w:rPr>
          <w:rFonts w:hint="default" w:ascii="Times New Roman" w:hAnsi="Times New Roman" w:eastAsia="方正仿宋_GBK" w:cs="Times New Roman"/>
          <w:color w:val="auto"/>
          <w:kern w:val="0"/>
          <w:sz w:val="32"/>
          <w:szCs w:val="32"/>
          <w:lang w:val="zh-CN"/>
        </w:rPr>
        <w:t>所，改扩建学校</w:t>
      </w:r>
      <w:r>
        <w:rPr>
          <w:rFonts w:ascii="Times New Roman" w:hAnsi="Times New Roman" w:eastAsia="方正仿宋_GBK" w:cs="Times New Roman"/>
          <w:color w:val="auto"/>
          <w:kern w:val="0"/>
          <w:sz w:val="32"/>
          <w:szCs w:val="32"/>
          <w:lang w:val="zh-CN"/>
        </w:rPr>
        <w:t>25</w:t>
      </w:r>
      <w:r>
        <w:rPr>
          <w:rFonts w:hint="default" w:ascii="Times New Roman" w:hAnsi="Times New Roman" w:eastAsia="方正仿宋_GBK" w:cs="Times New Roman"/>
          <w:color w:val="auto"/>
          <w:kern w:val="0"/>
          <w:sz w:val="32"/>
          <w:szCs w:val="32"/>
          <w:lang w:val="zh-CN"/>
        </w:rPr>
        <w:t>所，新建幼儿园</w:t>
      </w:r>
      <w:r>
        <w:rPr>
          <w:rFonts w:ascii="Times New Roman" w:hAnsi="Times New Roman" w:eastAsia="方正仿宋_GBK" w:cs="Times New Roman"/>
          <w:color w:val="auto"/>
          <w:kern w:val="0"/>
          <w:sz w:val="32"/>
          <w:szCs w:val="32"/>
          <w:lang w:val="zh-CN"/>
        </w:rPr>
        <w:t>1</w:t>
      </w:r>
      <w:r>
        <w:rPr>
          <w:rFonts w:hint="default" w:ascii="Times New Roman" w:hAnsi="Times New Roman" w:eastAsia="方正仿宋_GBK" w:cs="Times New Roman"/>
          <w:color w:val="auto"/>
          <w:kern w:val="0"/>
          <w:sz w:val="32"/>
          <w:szCs w:val="32"/>
          <w:lang w:val="zh-CN"/>
        </w:rPr>
        <w:t>所</w:t>
      </w:r>
      <w:r>
        <w:rPr>
          <w:rFonts w:hint="eastAsia" w:ascii="Times New Roman" w:hAnsi="Times New Roman" w:eastAsia="方正仿宋_GBK" w:cs="Times New Roman"/>
          <w:color w:val="000000" w:themeColor="text1"/>
          <w:kern w:val="0"/>
          <w:sz w:val="32"/>
          <w:szCs w:val="32"/>
          <w:lang w:val="zh-CN"/>
          <w14:textFill>
            <w14:solidFill>
              <w14:schemeClr w14:val="tx1"/>
            </w14:solidFill>
          </w14:textFill>
        </w:rPr>
        <w:t>，加快构建“6所县城龙头+5所片区千人+9所优质乡镇中心校”的办学新局面。</w:t>
      </w:r>
      <w:r>
        <w:rPr>
          <w:rFonts w:hint="default" w:ascii="Times New Roman" w:hAnsi="Times New Roman" w:eastAsia="方正仿宋_GBK" w:cs="Times New Roman"/>
          <w:color w:val="auto"/>
          <w:kern w:val="0"/>
          <w:sz w:val="32"/>
          <w:szCs w:val="32"/>
          <w:lang w:val="zh-CN"/>
        </w:rPr>
        <w:t>优化寄宿制教育保障，</w:t>
      </w:r>
      <w:r>
        <w:rPr>
          <w:rFonts w:hint="default" w:ascii="Times New Roman" w:hAnsi="Times New Roman" w:eastAsia="方正仿宋_GBK" w:cs="Times New Roman"/>
          <w:color w:val="auto"/>
          <w:kern w:val="0"/>
          <w:sz w:val="32"/>
          <w:szCs w:val="32"/>
          <w:lang w:val="zh-CN"/>
        </w:rPr>
        <w:t>满足人民群众就近接受优质教育的需求。落实县级主体责任，坚持“一县一案”“一校一案”完善控辍保学方案，形成常态化抓好控辍保学工作的机制。推进“幼儿园</w:t>
      </w:r>
      <w:r>
        <w:rPr>
          <w:rFonts w:ascii="Times New Roman" w:hAnsi="Times New Roman" w:eastAsia="方正仿宋_GBK" w:cs="Times New Roman"/>
          <w:color w:val="auto"/>
          <w:kern w:val="0"/>
          <w:sz w:val="32"/>
          <w:szCs w:val="32"/>
          <w:lang w:val="zh-CN"/>
        </w:rPr>
        <w:t>+</w:t>
      </w:r>
      <w:r>
        <w:rPr>
          <w:rFonts w:hint="default" w:ascii="Times New Roman" w:hAnsi="Times New Roman" w:eastAsia="方正仿宋_GBK" w:cs="Times New Roman"/>
          <w:color w:val="auto"/>
          <w:kern w:val="0"/>
          <w:sz w:val="32"/>
          <w:szCs w:val="32"/>
          <w:lang w:val="zh-CN"/>
        </w:rPr>
        <w:t>小学”“小学</w:t>
      </w:r>
      <w:r>
        <w:rPr>
          <w:rFonts w:ascii="Times New Roman" w:hAnsi="Times New Roman" w:eastAsia="方正仿宋_GBK" w:cs="Times New Roman"/>
          <w:color w:val="auto"/>
          <w:kern w:val="0"/>
          <w:sz w:val="32"/>
          <w:szCs w:val="32"/>
          <w:lang w:val="zh-CN"/>
        </w:rPr>
        <w:t>+</w:t>
      </w:r>
      <w:r>
        <w:rPr>
          <w:rFonts w:hint="default" w:ascii="Times New Roman" w:hAnsi="Times New Roman" w:eastAsia="方正仿宋_GBK" w:cs="Times New Roman"/>
          <w:color w:val="auto"/>
          <w:kern w:val="0"/>
          <w:sz w:val="32"/>
          <w:szCs w:val="32"/>
          <w:lang w:val="zh-CN"/>
        </w:rPr>
        <w:t>初中”“初中</w:t>
      </w:r>
      <w:r>
        <w:rPr>
          <w:rFonts w:ascii="Times New Roman" w:hAnsi="Times New Roman" w:eastAsia="方正仿宋_GBK" w:cs="Times New Roman"/>
          <w:color w:val="auto"/>
          <w:kern w:val="0"/>
          <w:sz w:val="32"/>
          <w:szCs w:val="32"/>
          <w:lang w:val="zh-CN"/>
        </w:rPr>
        <w:t>+</w:t>
      </w:r>
      <w:r>
        <w:rPr>
          <w:rFonts w:hint="default" w:ascii="Times New Roman" w:hAnsi="Times New Roman" w:eastAsia="方正仿宋_GBK" w:cs="Times New Roman"/>
          <w:color w:val="auto"/>
          <w:kern w:val="0"/>
          <w:sz w:val="32"/>
          <w:szCs w:val="32"/>
          <w:lang w:val="zh-CN"/>
        </w:rPr>
        <w:t>高中”衔接培育，加强跨学段校联体建设，缩小城乡、校际差距，夯实城乡共同体建设公共服务基础。</w:t>
      </w:r>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
          <w:bCs/>
          <w:color w:val="auto"/>
          <w:kern w:val="2"/>
          <w:sz w:val="32"/>
          <w:szCs w:val="32"/>
          <w:lang w:val="zh-CN"/>
        </w:rPr>
      </w:pPr>
      <w:bookmarkStart w:id="441" w:name="_Toc218070390"/>
      <w:bookmarkStart w:id="442" w:name="_Toc2489"/>
      <w:bookmarkStart w:id="443" w:name="_Toc16267"/>
      <w:r>
        <w:rPr>
          <w:rFonts w:hint="default" w:ascii="Times New Roman" w:hAnsi="Times New Roman" w:eastAsia="方正楷体_GBK" w:cs="Times New Roman"/>
          <w:b/>
          <w:bCs/>
          <w:color w:val="auto"/>
          <w:kern w:val="2"/>
          <w:sz w:val="32"/>
          <w:szCs w:val="32"/>
          <w:lang w:val="zh-CN"/>
        </w:rPr>
        <w:t xml:space="preserve">第二节  </w:t>
      </w:r>
      <w:r>
        <w:rPr>
          <w:rFonts w:hint="default" w:ascii="Times New Roman" w:hAnsi="Times New Roman" w:eastAsia="方正楷体_GBK" w:cs="Times New Roman"/>
          <w:b/>
          <w:bCs/>
          <w:color w:val="auto"/>
          <w:kern w:val="2"/>
          <w:sz w:val="32"/>
          <w:szCs w:val="32"/>
          <w:lang w:val="zh-CN"/>
        </w:rPr>
        <w:t>实施教育硬件提升行动</w:t>
      </w:r>
      <w:bookmarkEnd w:id="441"/>
      <w:bookmarkEnd w:id="442"/>
      <w:bookmarkEnd w:id="443"/>
    </w:p>
    <w:p>
      <w:pPr>
        <w:adjustRightInd w:val="0"/>
        <w:snapToGrid w:val="0"/>
        <w:spacing w:beforeLines="0" w:afterLines="0" w:line="576" w:lineRule="exact"/>
        <w:ind w:firstLine="640" w:firstLineChars="200"/>
        <w:rPr>
          <w:rFonts w:ascii="Times New Roman" w:hAnsi="Times New Roman" w:eastAsia="方正仿宋_GBK" w:cs="Times New Roman"/>
          <w:color w:val="auto"/>
          <w:kern w:val="0"/>
          <w:sz w:val="32"/>
          <w:szCs w:val="32"/>
          <w:lang w:val="zh-CN"/>
        </w:rPr>
      </w:pPr>
      <w:r>
        <w:rPr>
          <w:rFonts w:hint="default" w:ascii="Times New Roman" w:hAnsi="Times New Roman" w:eastAsia="方正仿宋_GBK" w:cs="Times New Roman"/>
          <w:color w:val="auto"/>
          <w:kern w:val="0"/>
          <w:sz w:val="32"/>
          <w:szCs w:val="32"/>
          <w:lang w:val="zh-CN"/>
        </w:rPr>
        <w:t>突出农村规模寄宿制小学和县城初中学校、中心集镇公办园、薄弱园建设重点，加强校内外综合实践基地等薄弱环节改善，完善教学仪器设备和安防设施配备，加快推进学校取暖、洗浴、安全饮水等附属设施建设。加快教育数字化转型，构建集教学、教研、学习、管理和评价为一体的智慧教育网，推动教育理念重塑、学习方式重构。升级校园局域网，加快集智慧教学、智慧管理、智慧安防为一体的智慧校园建设。建设基于新技术的新型育人设施，加快教室、实验室以及实习实训室的智能化改造，提升数字化教学装备配置水平，鼓励教师运用数字化手段教育教学。</w:t>
      </w:r>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
          <w:bCs/>
          <w:color w:val="auto"/>
          <w:kern w:val="2"/>
          <w:sz w:val="32"/>
          <w:szCs w:val="32"/>
          <w:lang w:val="zh-CN"/>
        </w:rPr>
      </w:pPr>
      <w:bookmarkStart w:id="444" w:name="_Toc218070391"/>
      <w:bookmarkStart w:id="445" w:name="_Toc9905"/>
      <w:bookmarkStart w:id="446" w:name="_Toc29922"/>
      <w:r>
        <w:rPr>
          <w:rFonts w:hint="default" w:ascii="Times New Roman" w:hAnsi="Times New Roman" w:eastAsia="方正楷体_GBK" w:cs="Times New Roman"/>
          <w:b/>
          <w:bCs/>
          <w:color w:val="auto"/>
          <w:kern w:val="2"/>
          <w:sz w:val="32"/>
          <w:szCs w:val="32"/>
          <w:lang w:val="zh-CN"/>
        </w:rPr>
        <w:t>第三节  实施教育质量提升行动</w:t>
      </w:r>
      <w:bookmarkEnd w:id="444"/>
      <w:bookmarkEnd w:id="445"/>
      <w:bookmarkEnd w:id="446"/>
    </w:p>
    <w:p>
      <w:pPr>
        <w:adjustRightInd w:val="0"/>
        <w:snapToGrid w:val="0"/>
        <w:spacing w:beforeLines="0" w:afterLines="0" w:line="576" w:lineRule="exact"/>
        <w:ind w:firstLine="640" w:firstLineChars="200"/>
        <w:rPr>
          <w:rFonts w:ascii="Times New Roman" w:hAnsi="Times New Roman" w:eastAsia="方正仿宋_GBK" w:cs="Times New Roman"/>
          <w:color w:val="auto"/>
          <w:kern w:val="0"/>
          <w:sz w:val="32"/>
          <w:szCs w:val="32"/>
          <w:lang w:val="zh-CN"/>
        </w:rPr>
      </w:pPr>
      <w:r>
        <w:rPr>
          <w:rFonts w:hint="default" w:ascii="Times New Roman" w:hAnsi="Times New Roman" w:eastAsia="方正仿宋_GBK" w:cs="Times New Roman"/>
          <w:color w:val="auto"/>
          <w:kern w:val="0"/>
          <w:sz w:val="32"/>
          <w:szCs w:val="32"/>
          <w:lang w:val="zh-CN"/>
        </w:rPr>
        <w:t>实施教育立德铸魂行动，坚持用习近平新时代中国特色社会主义思想铸魂育人，积极挖掘本土红色资源，构建爱国主义教育常态化机制，打造政府主导、学校主体、家庭配合、社会参与的全方位育人体系。深化课程改革，注重特色化课程建设，探索构建“以学生发展为中心、以能力培养为导向、以创新思维为引领”的新型课堂。开齐、开足音乐、美术、书法等课程，通过丰富美育实践活动、培育艺术特色学校、加强学生艺术素质测评等方式，加强中小幼美育教育衔接，深化美育特色课程建设，争取开设国画、书法、剪纸、民乐、藏族唐卡绘画、藏文书法、民族舞蹈等艺术课程，传承中华优秀传统文化和地方特色文化。推动中小学校开好劳动教育必修课，将校内自我服务性劳动、课外劳动教育与综合实践课相结合，促进学生德智体美劳全面发展。加强教研力量建设，建立县、校教研联动机制，线上线下相结合，规范常态化教研活动，实现主干学科全覆盖。</w:t>
      </w:r>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
          <w:bCs/>
          <w:color w:val="auto"/>
          <w:kern w:val="2"/>
          <w:sz w:val="32"/>
          <w:szCs w:val="32"/>
          <w:lang w:val="zh-CN"/>
        </w:rPr>
      </w:pPr>
      <w:bookmarkStart w:id="447" w:name="_Toc218070392"/>
      <w:bookmarkStart w:id="448" w:name="_Toc23072"/>
      <w:bookmarkStart w:id="449" w:name="_Toc31561"/>
      <w:r>
        <w:rPr>
          <w:rFonts w:hint="default" w:ascii="Times New Roman" w:hAnsi="Times New Roman" w:eastAsia="方正楷体_GBK" w:cs="Times New Roman"/>
          <w:b/>
          <w:bCs/>
          <w:color w:val="auto"/>
          <w:kern w:val="2"/>
          <w:sz w:val="32"/>
          <w:szCs w:val="32"/>
          <w:lang w:val="zh-CN"/>
        </w:rPr>
        <w:t xml:space="preserve">第四节  </w:t>
      </w:r>
      <w:r>
        <w:rPr>
          <w:rFonts w:hint="default" w:ascii="Times New Roman" w:hAnsi="Times New Roman" w:eastAsia="方正楷体_GBK" w:cs="Times New Roman"/>
          <w:b/>
          <w:bCs/>
          <w:color w:val="auto"/>
          <w:kern w:val="2"/>
          <w:sz w:val="32"/>
          <w:szCs w:val="32"/>
          <w:lang w:val="zh-CN"/>
        </w:rPr>
        <w:t>实施教师队伍优质行动</w:t>
      </w:r>
      <w:bookmarkEnd w:id="447"/>
      <w:bookmarkEnd w:id="448"/>
      <w:bookmarkEnd w:id="449"/>
    </w:p>
    <w:p>
      <w:pPr>
        <w:adjustRightInd w:val="0"/>
        <w:snapToGrid w:val="0"/>
        <w:spacing w:beforeLines="0" w:afterLines="0" w:line="576" w:lineRule="exact"/>
        <w:ind w:firstLine="640" w:firstLineChars="200"/>
        <w:rPr>
          <w:rFonts w:ascii="Times New Roman" w:hAnsi="Times New Roman" w:eastAsia="方正仿宋_GBK" w:cs="Times New Roman"/>
          <w:color w:val="auto"/>
          <w:kern w:val="0"/>
          <w:sz w:val="32"/>
          <w:szCs w:val="32"/>
          <w:lang w:val="zh-CN"/>
        </w:rPr>
      </w:pPr>
      <w:r>
        <w:rPr>
          <w:rFonts w:hint="default" w:ascii="Times New Roman" w:hAnsi="Times New Roman" w:eastAsia="方正仿宋_GBK" w:cs="Times New Roman"/>
          <w:color w:val="auto"/>
          <w:kern w:val="0"/>
          <w:sz w:val="32"/>
          <w:szCs w:val="32"/>
          <w:lang w:val="zh-CN"/>
        </w:rPr>
        <w:t>坚持师德第一标准，完善师德师风建设长效机制，培养忠诚于党的教育事业的“大国良师”。实施“三个一批”工程，引进一批紧缺学科和高层次人才，互派一批援建地与本地骨干教师开展双向交流，培育一批本土名师、学科带头人和优秀校长。创新校（园）长培育方式，采取“内修</w:t>
      </w:r>
      <w:r>
        <w:rPr>
          <w:rFonts w:ascii="Times New Roman" w:hAnsi="Times New Roman" w:eastAsia="方正仿宋_GBK" w:cs="Times New Roman"/>
          <w:color w:val="auto"/>
          <w:kern w:val="0"/>
          <w:sz w:val="32"/>
          <w:szCs w:val="32"/>
          <w:lang w:val="zh-CN"/>
        </w:rPr>
        <w:t>+</w:t>
      </w:r>
      <w:r>
        <w:rPr>
          <w:rFonts w:hint="default" w:ascii="Times New Roman" w:hAnsi="Times New Roman" w:eastAsia="方正仿宋_GBK" w:cs="Times New Roman"/>
          <w:color w:val="auto"/>
          <w:kern w:val="0"/>
          <w:sz w:val="32"/>
          <w:szCs w:val="32"/>
          <w:lang w:val="zh-CN"/>
        </w:rPr>
        <w:t>外研”“递进式导师制”、异地跟岗锻炼等培养模式，助推校长专业成长。制定并实施乡村义务教育教师学历提升计划，抓好本土名师、骨干教师、学科带头人培养，深入推进义务教育阶段“县管校聘”，培养一批教学名师。优化退出机制，对连续</w:t>
      </w:r>
      <w:r>
        <w:rPr>
          <w:rFonts w:ascii="Times New Roman" w:hAnsi="Times New Roman" w:eastAsia="方正仿宋_GBK" w:cs="Times New Roman"/>
          <w:color w:val="auto"/>
          <w:kern w:val="0"/>
          <w:sz w:val="32"/>
          <w:szCs w:val="32"/>
          <w:lang w:val="zh-CN"/>
        </w:rPr>
        <w:t>3</w:t>
      </w:r>
      <w:r>
        <w:rPr>
          <w:rFonts w:hint="default" w:ascii="Times New Roman" w:hAnsi="Times New Roman" w:eastAsia="方正仿宋_GBK" w:cs="Times New Roman"/>
          <w:color w:val="auto"/>
          <w:kern w:val="0"/>
          <w:sz w:val="32"/>
          <w:szCs w:val="32"/>
          <w:lang w:val="zh-CN"/>
        </w:rPr>
        <w:t>年</w:t>
      </w:r>
      <w:r>
        <w:rPr>
          <w:rFonts w:hint="default" w:ascii="Times New Roman" w:hAnsi="Times New Roman" w:eastAsia="方正仿宋_GBK" w:cs="Times New Roman"/>
          <w:color w:val="auto"/>
          <w:kern w:val="0"/>
          <w:sz w:val="32"/>
          <w:szCs w:val="32"/>
          <w:lang w:val="zh-CN"/>
        </w:rPr>
        <w:t>业务考试</w:t>
      </w:r>
      <w:r>
        <w:rPr>
          <w:rFonts w:hint="default" w:ascii="Times New Roman" w:hAnsi="Times New Roman" w:eastAsia="方正仿宋_GBK" w:cs="Times New Roman"/>
          <w:color w:val="auto"/>
          <w:kern w:val="0"/>
          <w:sz w:val="32"/>
          <w:szCs w:val="32"/>
          <w:lang w:val="zh-CN"/>
        </w:rPr>
        <w:t>考核不合格教师“回炉再造”或转岗，撤换不合格校长。依托公开招考、“特岗计划”、定向培养、地方优师计划、对口帮扶等途径，加大人才引进力度。</w:t>
      </w:r>
    </w:p>
    <w:p>
      <w:pPr>
        <w:adjustRightInd w:val="0"/>
        <w:snapToGrid w:val="0"/>
        <w:spacing w:line="576" w:lineRule="exact"/>
        <w:ind w:firstLine="640" w:firstLineChars="200"/>
        <w:rPr>
          <w:rFonts w:hint="default" w:ascii="Times New Roman" w:hAnsi="Times New Roman" w:eastAsia="仿宋_GB2312" w:cs="Times New Roman"/>
          <w:color w:val="auto"/>
          <w:kern w:val="0"/>
          <w:sz w:val="32"/>
          <w:szCs w:val="32"/>
          <w:lang w:val="zh-CN"/>
        </w:rPr>
      </w:pPr>
    </w:p>
    <w:tbl>
      <w:tblPr>
        <w:tblStyle w:val="88"/>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4"/>
        <w:tblGridChange w:id="2">
          <w:tblGrid>
            <w:gridCol w:w="8948"/>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0" w:type="auto"/>
            <w:shd w:val="clear" w:color="auto" w:fill="B5C7EA" w:themeFill="accent1" w:themeFillTint="66"/>
          </w:tcPr>
          <w:p>
            <w:pPr>
              <w:adjustRightInd w:val="0"/>
              <w:snapToGrid w:val="0"/>
              <w:spacing w:before="156" w:beforeLines="50" w:after="156" w:afterLines="50" w:line="380" w:lineRule="exact"/>
              <w:ind w:firstLine="0"/>
              <w:jc w:val="center"/>
              <w:rPr>
                <w:rFonts w:ascii="Times New Roman" w:hAnsi="Times New Roman" w:eastAsia="楷体" w:cs="Times New Roman"/>
                <w:bCs w:val="0"/>
                <w:color w:val="000000"/>
                <w:spacing w:val="1"/>
                <w:sz w:val="24"/>
              </w:rPr>
            </w:pPr>
            <w:r>
              <w:rPr>
                <w:rFonts w:hint="default" w:ascii="Times New Roman" w:hAnsi="Times New Roman" w:eastAsia="方正黑体_GBK" w:cs="Times New Roman"/>
                <w:b w:val="0"/>
                <w:color w:val="000000"/>
                <w:sz w:val="30"/>
                <w:szCs w:val="30"/>
              </w:rPr>
              <w:t>专栏</w:t>
            </w:r>
            <w:r>
              <w:rPr>
                <w:rFonts w:hint="eastAsia" w:ascii="Times New Roman" w:hAnsi="Times New Roman" w:eastAsia="方正黑体_GBK" w:cs="Times New Roman"/>
                <w:b w:val="0"/>
                <w:color w:val="000000" w:themeColor="text1"/>
                <w:sz w:val="30"/>
                <w:szCs w:val="30"/>
                <w:lang w:eastAsia="zh-CN"/>
                <w14:textFill>
                  <w14:solidFill>
                    <w14:schemeClr w14:val="tx1"/>
                  </w14:solidFill>
                </w14:textFill>
              </w:rPr>
              <w:t>1</w:t>
            </w:r>
            <w:r>
              <w:rPr>
                <w:rFonts w:hint="eastAsia" w:ascii="Times New Roman" w:hAnsi="Times New Roman" w:eastAsia="方正黑体_GBK" w:cs="Times New Roman"/>
                <w:b w:val="0"/>
                <w:color w:val="000000" w:themeColor="text1"/>
                <w:sz w:val="30"/>
                <w:szCs w:val="30"/>
                <w:lang w:val="en-US" w:eastAsia="zh-CN"/>
                <w14:textFill>
                  <w14:solidFill>
                    <w14:schemeClr w14:val="tx1"/>
                  </w14:solidFill>
                </w14:textFill>
              </w:rPr>
              <w:t>7</w:t>
            </w:r>
            <w:r>
              <w:rPr>
                <w:rFonts w:ascii="Times New Roman" w:hAnsi="Times New Roman" w:eastAsia="方正黑体_GBK" w:cs="Times New Roman"/>
                <w:b w:val="0"/>
                <w:color w:val="000000"/>
                <w:sz w:val="30"/>
                <w:szCs w:val="30"/>
              </w:rPr>
              <w:t xml:space="preserve">  </w:t>
            </w:r>
            <w:r>
              <w:rPr>
                <w:rFonts w:hint="default" w:ascii="Times New Roman" w:hAnsi="Times New Roman" w:eastAsia="方正黑体_GBK" w:cs="Times New Roman"/>
                <w:b w:val="0"/>
                <w:color w:val="000000"/>
                <w:sz w:val="30"/>
                <w:szCs w:val="30"/>
              </w:rPr>
              <w:t>教育事业重点项目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0" w:type="auto"/>
          </w:tcPr>
          <w:p>
            <w:pPr>
              <w:adjustRightInd w:val="0"/>
              <w:snapToGrid w:val="0"/>
              <w:spacing w:before="0" w:beforeLines="0" w:after="0" w:afterLines="0" w:line="380" w:lineRule="exact"/>
              <w:ind w:firstLine="482"/>
              <w:rPr>
                <w:rFonts w:hint="default" w:ascii="Times New Roman" w:hAnsi="Times New Roman" w:eastAsia="方正黑体_GBK" w:cs="Times New Roman"/>
                <w:b w:val="0"/>
                <w:bCs w:val="0"/>
                <w:color w:val="000000"/>
                <w:spacing w:val="1"/>
                <w:kern w:val="0"/>
                <w:sz w:val="24"/>
                <w:lang w:bidi="ar-SA"/>
              </w:rPr>
            </w:pPr>
            <w:r>
              <w:rPr>
                <w:rFonts w:hint="default" w:ascii="Times New Roman" w:hAnsi="Times New Roman" w:eastAsia="方正黑体_GBK" w:cs="Times New Roman"/>
                <w:b w:val="0"/>
                <w:bCs w:val="0"/>
                <w:color w:val="000000"/>
                <w:spacing w:val="1"/>
                <w:kern w:val="0"/>
                <w:sz w:val="24"/>
                <w:lang w:bidi="ar-SA"/>
              </w:rPr>
              <w:t>一、立德树人固本工程</w:t>
            </w:r>
          </w:p>
          <w:p>
            <w:pPr>
              <w:adjustRightInd w:val="0"/>
              <w:snapToGrid w:val="0"/>
              <w:spacing w:before="0" w:beforeLines="0" w:after="0" w:afterLines="0" w:line="380" w:lineRule="exact"/>
              <w:ind w:firstLine="482"/>
              <w:rPr>
                <w:rFonts w:hint="default" w:ascii="Times New Roman" w:hAnsi="Times New Roman" w:eastAsia="楷体" w:cs="Times New Roman"/>
                <w:color w:val="000000"/>
                <w:spacing w:val="1"/>
                <w:kern w:val="0"/>
                <w:sz w:val="24"/>
                <w:lang w:bidi="ar"/>
              </w:rPr>
            </w:pPr>
            <w:r>
              <w:rPr>
                <w:rFonts w:ascii="Times New Roman" w:hAnsi="Times New Roman" w:eastAsia="楷体" w:cs="Times New Roman"/>
                <w:color w:val="000000"/>
                <w:sz w:val="24"/>
              </w:rPr>
              <w:fldChar w:fldCharType="begin"/>
            </w:r>
            <w:r>
              <w:rPr>
                <w:rFonts w:ascii="Times New Roman" w:hAnsi="Times New Roman" w:eastAsia="楷体" w:cs="Times New Roman"/>
                <w:color w:val="000000"/>
                <w:sz w:val="24"/>
              </w:rPr>
              <w:instrText xml:space="preserve"> </w:instrText>
            </w:r>
            <w:r>
              <w:rPr>
                <w:rFonts w:hint="default" w:ascii="Times New Roman" w:hAnsi="Times New Roman" w:eastAsia="楷体" w:cs="Times New Roman"/>
                <w:color w:val="000000"/>
                <w:sz w:val="24"/>
              </w:rPr>
              <w:instrText xml:space="preserve">= 1 \* GB3</w:instrText>
            </w:r>
            <w:r>
              <w:rPr>
                <w:rFonts w:ascii="Times New Roman" w:hAnsi="Times New Roman" w:eastAsia="楷体" w:cs="Times New Roman"/>
                <w:color w:val="000000"/>
                <w:sz w:val="24"/>
              </w:rPr>
              <w:instrText xml:space="preserve"> </w:instrText>
            </w:r>
            <w:r>
              <w:rPr>
                <w:rFonts w:ascii="Times New Roman" w:hAnsi="Times New Roman" w:eastAsia="楷体" w:cs="Times New Roman"/>
                <w:color w:val="000000"/>
                <w:sz w:val="24"/>
              </w:rPr>
              <w:fldChar w:fldCharType="separate"/>
            </w:r>
            <w:r>
              <w:rPr>
                <w:rFonts w:hint="default" w:ascii="Times New Roman" w:hAnsi="Times New Roman" w:eastAsia="楷体" w:cs="Times New Roman"/>
                <w:color w:val="000000" w:themeColor="text1"/>
                <w:sz w:val="24"/>
                <w14:textFill>
                  <w14:solidFill>
                    <w14:schemeClr w14:val="tx1"/>
                  </w14:solidFill>
                </w14:textFill>
              </w:rPr>
              <w:t>①</w:t>
            </w:r>
            <w:r>
              <w:rPr>
                <w:rFonts w:ascii="Times New Roman" w:hAnsi="Times New Roman" w:eastAsia="楷体" w:cs="Times New Roman"/>
                <w:color w:val="000000"/>
                <w:sz w:val="24"/>
              </w:rPr>
              <w:fldChar w:fldCharType="end"/>
            </w:r>
            <w:r>
              <w:rPr>
                <w:rFonts w:hint="default" w:ascii="Times New Roman" w:hAnsi="Times New Roman" w:eastAsia="楷体" w:cs="Times New Roman"/>
                <w:color w:val="000000"/>
                <w:spacing w:val="1"/>
                <w:kern w:val="0"/>
                <w:sz w:val="24"/>
                <w:lang w:bidi="ar"/>
              </w:rPr>
              <w:t>构建思政课一体化教研体系，推动思政教育与课堂教学、社会实践与校园文化有效融合，全面提升青少年思想道德素养，厚植爱党爱国情怀，为培养担当民族复兴大任的时代新人奠定坚实基础。</w:t>
            </w:r>
            <w:r>
              <w:rPr>
                <w:rFonts w:ascii="Times New Roman" w:hAnsi="Times New Roman" w:eastAsia="楷体" w:cs="Times New Roman"/>
                <w:color w:val="000000"/>
                <w:sz w:val="24"/>
              </w:rPr>
              <w:fldChar w:fldCharType="begin"/>
            </w:r>
            <w:r>
              <w:rPr>
                <w:rFonts w:ascii="Times New Roman" w:hAnsi="Times New Roman" w:eastAsia="楷体" w:cs="Times New Roman"/>
                <w:color w:val="000000"/>
                <w:sz w:val="24"/>
              </w:rPr>
              <w:instrText xml:space="preserve"> </w:instrText>
            </w:r>
            <w:r>
              <w:rPr>
                <w:rFonts w:hint="default" w:ascii="Times New Roman" w:hAnsi="Times New Roman" w:eastAsia="楷体" w:cs="Times New Roman"/>
                <w:color w:val="000000"/>
                <w:sz w:val="24"/>
              </w:rPr>
              <w:instrText xml:space="preserve">= 2 \* GB3</w:instrText>
            </w:r>
            <w:r>
              <w:rPr>
                <w:rFonts w:ascii="Times New Roman" w:hAnsi="Times New Roman" w:eastAsia="楷体" w:cs="Times New Roman"/>
                <w:color w:val="000000"/>
                <w:sz w:val="24"/>
              </w:rPr>
              <w:instrText xml:space="preserve"> </w:instrText>
            </w:r>
            <w:r>
              <w:rPr>
                <w:rFonts w:ascii="Times New Roman" w:hAnsi="Times New Roman" w:eastAsia="楷体" w:cs="Times New Roman"/>
                <w:color w:val="000000"/>
                <w:sz w:val="24"/>
              </w:rPr>
              <w:fldChar w:fldCharType="separate"/>
            </w:r>
            <w:r>
              <w:rPr>
                <w:rFonts w:hint="default" w:ascii="Times New Roman" w:hAnsi="Times New Roman" w:eastAsia="楷体" w:cs="Times New Roman"/>
                <w:color w:val="000000" w:themeColor="text1"/>
                <w:sz w:val="24"/>
                <w14:textFill>
                  <w14:solidFill>
                    <w14:schemeClr w14:val="tx1"/>
                  </w14:solidFill>
                </w14:textFill>
              </w:rPr>
              <w:t>②</w:t>
            </w:r>
            <w:r>
              <w:rPr>
                <w:rFonts w:ascii="Times New Roman" w:hAnsi="Times New Roman" w:eastAsia="楷体" w:cs="Times New Roman"/>
                <w:color w:val="000000"/>
                <w:sz w:val="24"/>
              </w:rPr>
              <w:fldChar w:fldCharType="end"/>
            </w:r>
            <w:r>
              <w:rPr>
                <w:rFonts w:hint="default" w:ascii="Times New Roman" w:hAnsi="Times New Roman" w:eastAsia="楷体" w:cs="Times New Roman"/>
                <w:color w:val="000000"/>
                <w:spacing w:val="1"/>
                <w:kern w:val="0"/>
                <w:sz w:val="24"/>
                <w:lang w:bidi="ar"/>
              </w:rPr>
              <w:t>谋划建设中小学思政课一体化教学研究基地，打造一批思政教育实践基地和“行走的思政课”品牌。</w:t>
            </w:r>
          </w:p>
          <w:p>
            <w:pPr>
              <w:adjustRightInd w:val="0"/>
              <w:snapToGrid w:val="0"/>
              <w:spacing w:before="0" w:beforeLines="0" w:after="0" w:afterLines="0" w:line="380" w:lineRule="exact"/>
              <w:ind w:firstLine="482"/>
              <w:rPr>
                <w:rFonts w:hint="default" w:ascii="Times New Roman" w:hAnsi="Times New Roman" w:eastAsia="方正黑体_GBK" w:cs="Times New Roman"/>
                <w:b w:val="0"/>
                <w:bCs w:val="0"/>
                <w:color w:val="000000"/>
                <w:spacing w:val="1"/>
                <w:kern w:val="0"/>
                <w:sz w:val="24"/>
                <w:lang w:bidi="ar-SA"/>
              </w:rPr>
            </w:pPr>
            <w:r>
              <w:rPr>
                <w:rFonts w:hint="default" w:ascii="Times New Roman" w:hAnsi="Times New Roman" w:eastAsia="方正黑体_GBK" w:cs="Times New Roman"/>
                <w:b w:val="0"/>
                <w:bCs w:val="0"/>
                <w:color w:val="000000"/>
                <w:spacing w:val="1"/>
                <w:kern w:val="0"/>
                <w:sz w:val="24"/>
                <w:lang w:bidi="ar-SA"/>
              </w:rPr>
              <w:t>二、学前教育普惠保障工程</w:t>
            </w:r>
          </w:p>
          <w:p>
            <w:pPr>
              <w:adjustRightInd w:val="0"/>
              <w:snapToGrid w:val="0"/>
              <w:spacing w:before="0" w:beforeLines="0" w:after="0" w:afterLines="0" w:line="380" w:lineRule="exact"/>
              <w:ind w:firstLine="482"/>
              <w:rPr>
                <w:rFonts w:hint="default" w:ascii="Times New Roman" w:hAnsi="Times New Roman" w:eastAsia="楷体" w:cs="Times New Roman"/>
                <w:color w:val="000000"/>
                <w:spacing w:val="1"/>
                <w:kern w:val="0"/>
                <w:sz w:val="24"/>
                <w:lang w:bidi="ar"/>
              </w:rPr>
            </w:pPr>
            <w:r>
              <w:rPr>
                <w:rFonts w:hint="default" w:ascii="Times New Roman" w:hAnsi="Times New Roman" w:eastAsia="楷体" w:cs="Times New Roman"/>
                <w:color w:val="000000"/>
                <w:spacing w:val="1"/>
                <w:kern w:val="0"/>
                <w:sz w:val="24"/>
                <w:lang w:bidi="ar"/>
              </w:rPr>
              <w:t>通过新建中心幼儿园、村幼教点项目及完善设施设备，构建“保基本、广覆盖、有质量”的学前教育基本公共服务体系，持续扩大普惠性学前教育资源覆盖面，构建覆盖城乡的普惠性学前教育网络，为幼儿提供公平优质的早期教育环境，为</w:t>
            </w:r>
            <w:r>
              <w:rPr>
                <w:rFonts w:hint="default" w:ascii="Times New Roman" w:hAnsi="Times New Roman" w:eastAsia="楷体" w:cs="Times New Roman"/>
                <w:color w:val="000000" w:themeColor="text1"/>
                <w:spacing w:val="1"/>
                <w:kern w:val="0"/>
                <w:sz w:val="24"/>
                <w:lang w:eastAsia="zh-CN" w:bidi="ar"/>
                <w14:textFill>
                  <w14:solidFill>
                    <w14:schemeClr w14:val="tx1"/>
                  </w14:solidFill>
                </w14:textFill>
              </w:rPr>
              <w:t>2</w:t>
            </w:r>
            <w:r>
              <w:rPr>
                <w:rFonts w:hint="default" w:ascii="Times New Roman" w:hAnsi="Times New Roman" w:eastAsia="楷体" w:cs="Times New Roman"/>
                <w:color w:val="000000" w:themeColor="text1"/>
                <w:spacing w:val="1"/>
                <w:kern w:val="0"/>
                <w:sz w:val="24"/>
                <w:lang w:val="en-US" w:eastAsia="zh-CN" w:bidi="ar"/>
                <w14:textFill>
                  <w14:solidFill>
                    <w14:schemeClr w14:val="tx1"/>
                  </w14:solidFill>
                </w14:textFill>
              </w:rPr>
              <w:t>027</w:t>
            </w:r>
            <w:r>
              <w:rPr>
                <w:rFonts w:hint="default" w:ascii="Times New Roman" w:hAnsi="Times New Roman" w:eastAsia="楷体" w:cs="Times New Roman"/>
                <w:color w:val="000000"/>
                <w:spacing w:val="1"/>
                <w:kern w:val="0"/>
                <w:sz w:val="24"/>
                <w:lang w:bidi="ar"/>
              </w:rPr>
              <w:t>年通过学前教育普及普惠县国家评估认定夯实基础，重点实施阿坝县第二幼儿园建设项目、阿坝县学前普及普惠设施设备增补项目、阿坝县学前教育设施补短项目、阿坝县乡村幼教点建设项目、阿坝县安斗乡幼儿园建设项目、阿坝县麦尔玛镇中心幼儿园室外活动场地硬化项目。</w:t>
            </w:r>
          </w:p>
          <w:p>
            <w:pPr>
              <w:adjustRightInd w:val="0"/>
              <w:snapToGrid w:val="0"/>
              <w:spacing w:before="0" w:beforeLines="0" w:after="0" w:afterLines="0" w:line="380" w:lineRule="exact"/>
              <w:ind w:firstLine="482"/>
              <w:rPr>
                <w:rFonts w:hint="default" w:ascii="Times New Roman" w:hAnsi="Times New Roman" w:eastAsia="方正黑体_GBK" w:cs="Times New Roman"/>
                <w:b w:val="0"/>
                <w:bCs w:val="0"/>
                <w:color w:val="000000"/>
                <w:spacing w:val="1"/>
                <w:kern w:val="0"/>
                <w:sz w:val="24"/>
                <w:lang w:bidi="ar-SA"/>
              </w:rPr>
            </w:pPr>
            <w:r>
              <w:rPr>
                <w:rFonts w:hint="default" w:ascii="Times New Roman" w:hAnsi="Times New Roman" w:eastAsia="方正黑体_GBK" w:cs="Times New Roman"/>
                <w:b w:val="0"/>
                <w:bCs w:val="0"/>
                <w:color w:val="000000"/>
                <w:spacing w:val="1"/>
                <w:kern w:val="0"/>
                <w:sz w:val="24"/>
                <w:lang w:bidi="ar-SA"/>
              </w:rPr>
              <w:t>三、基础教育提质工程</w:t>
            </w:r>
          </w:p>
          <w:p>
            <w:pPr>
              <w:adjustRightInd w:val="0"/>
              <w:snapToGrid w:val="0"/>
              <w:spacing w:before="0" w:beforeLines="0" w:after="0" w:afterLines="0" w:line="380" w:lineRule="exact"/>
              <w:ind w:firstLine="482"/>
              <w:rPr>
                <w:rFonts w:hint="default" w:ascii="Times New Roman" w:hAnsi="Times New Roman" w:eastAsia="楷体" w:cs="Times New Roman"/>
                <w:color w:val="000000"/>
                <w:spacing w:val="1"/>
                <w:kern w:val="0"/>
                <w:sz w:val="24"/>
                <w:lang w:bidi="ar"/>
              </w:rPr>
            </w:pPr>
            <w:r>
              <w:rPr>
                <w:rFonts w:hint="default" w:ascii="Times New Roman" w:hAnsi="Times New Roman" w:eastAsia="楷体" w:cs="Times New Roman"/>
                <w:color w:val="000000"/>
                <w:spacing w:val="1"/>
                <w:kern w:val="0"/>
                <w:sz w:val="24"/>
                <w:lang w:bidi="ar"/>
              </w:rPr>
              <w:t>通过新建校舍、完善基础设施、重点学校提质及校舍改造，构建布局合理、功能完善、环境友好的基础教育体系，全面提升办学条件与教育质量，保障学生公平享有优质教育资源，实施阿坝镇第二寄宿制小学教学用房建设项目、阿坝县民族寄宿小学教学用房建设项目、阿坝县安羌镇中心校校舍建设项目、阿坝县基层学校及学前机构集中供暖项目（二期）、阿坝县中小学供暖供水供氧以及旱厕提升改造项目、阿坝县民族寄宿小学提升工程项目、阿坝县求吉玛乡中心校建设项目、阿坝县中小学校舍提升改造项目、阿坝县各莫镇中心校校舍建设项目、阿坝县中学扩建建设项目、阿坝县藏文中学提升改造项目</w:t>
            </w:r>
            <w:r>
              <w:rPr>
                <w:rFonts w:hint="eastAsia" w:ascii="Times New Roman" w:hAnsi="Times New Roman" w:eastAsia="楷体" w:cs="Times New Roman"/>
                <w:color w:val="auto"/>
                <w:spacing w:val="1"/>
                <w:kern w:val="0"/>
                <w:sz w:val="24"/>
                <w:lang w:eastAsia="zh-CN" w:bidi="ar"/>
              </w:rPr>
              <w:t>、</w:t>
            </w:r>
            <w:r>
              <w:rPr>
                <w:rFonts w:hint="eastAsia" w:ascii="Times New Roman" w:hAnsi="Times New Roman" w:eastAsia="楷体" w:cs="Times New Roman"/>
                <w:color w:val="auto"/>
                <w:spacing w:val="1"/>
                <w:kern w:val="0"/>
                <w:sz w:val="24"/>
                <w:lang w:val="en-US" w:eastAsia="zh-CN" w:bidi="ar"/>
              </w:rPr>
              <w:t>阿坝县</w:t>
            </w:r>
            <w:r>
              <w:rPr>
                <w:rFonts w:ascii="Times New Roman" w:hAnsi="Times New Roman" w:eastAsia="楷体" w:cs="Times New Roman"/>
                <w:color w:val="auto"/>
                <w:spacing w:val="1"/>
                <w:kern w:val="0"/>
                <w:sz w:val="24"/>
                <w:szCs w:val="24"/>
                <w:lang w:bidi="ar"/>
              </w:rPr>
              <w:t>各莫镇第二寄宿制小学建设项目</w:t>
            </w:r>
            <w:r>
              <w:rPr>
                <w:rFonts w:hint="default" w:ascii="Times New Roman" w:hAnsi="Times New Roman" w:eastAsia="楷体" w:cs="Times New Roman"/>
                <w:color w:val="000000"/>
                <w:spacing w:val="1"/>
                <w:kern w:val="0"/>
                <w:sz w:val="24"/>
                <w:lang w:bidi="ar"/>
              </w:rPr>
              <w:t>。</w:t>
            </w:r>
          </w:p>
          <w:p>
            <w:pPr>
              <w:adjustRightInd w:val="0"/>
              <w:snapToGrid w:val="0"/>
              <w:spacing w:before="0" w:beforeLines="0" w:after="0" w:afterLines="0" w:line="380" w:lineRule="exact"/>
              <w:ind w:firstLine="482"/>
              <w:rPr>
                <w:rFonts w:hint="default" w:ascii="Times New Roman" w:hAnsi="Times New Roman" w:eastAsia="方正黑体_GBK" w:cs="Times New Roman"/>
                <w:b w:val="0"/>
                <w:bCs w:val="0"/>
                <w:color w:val="000000"/>
                <w:spacing w:val="1"/>
                <w:kern w:val="0"/>
                <w:sz w:val="24"/>
                <w:lang w:bidi="ar-SA"/>
              </w:rPr>
            </w:pPr>
            <w:r>
              <w:rPr>
                <w:rFonts w:hint="default" w:ascii="Times New Roman" w:hAnsi="Times New Roman" w:eastAsia="方正黑体_GBK" w:cs="Times New Roman"/>
                <w:b w:val="0"/>
                <w:bCs w:val="0"/>
                <w:color w:val="000000"/>
                <w:spacing w:val="1"/>
                <w:kern w:val="0"/>
                <w:sz w:val="24"/>
                <w:lang w:bidi="ar-SA"/>
              </w:rPr>
              <w:t>四、教师队伍能力提升工程</w:t>
            </w:r>
          </w:p>
          <w:p>
            <w:pPr>
              <w:adjustRightInd w:val="0"/>
              <w:snapToGrid w:val="0"/>
              <w:spacing w:before="0" w:beforeLines="0" w:after="0" w:afterLines="0" w:line="380" w:lineRule="exact"/>
              <w:ind w:firstLine="482"/>
              <w:rPr>
                <w:rFonts w:hint="default" w:ascii="Times New Roman" w:hAnsi="Times New Roman" w:eastAsia="楷体" w:cs="Times New Roman"/>
                <w:color w:val="000000"/>
                <w:spacing w:val="1"/>
                <w:kern w:val="0"/>
                <w:sz w:val="24"/>
                <w:lang w:bidi="ar"/>
              </w:rPr>
            </w:pPr>
            <w:r>
              <w:rPr>
                <w:rFonts w:ascii="Times New Roman" w:hAnsi="Times New Roman" w:eastAsia="楷体" w:cs="Times New Roman"/>
                <w:color w:val="000000"/>
                <w:sz w:val="24"/>
              </w:rPr>
              <w:fldChar w:fldCharType="begin"/>
            </w:r>
            <w:r>
              <w:rPr>
                <w:rFonts w:ascii="Times New Roman" w:hAnsi="Times New Roman" w:eastAsia="楷体" w:cs="Times New Roman"/>
                <w:color w:val="000000"/>
                <w:sz w:val="24"/>
              </w:rPr>
              <w:instrText xml:space="preserve"> </w:instrText>
            </w:r>
            <w:r>
              <w:rPr>
                <w:rFonts w:hint="default" w:ascii="Times New Roman" w:hAnsi="Times New Roman" w:eastAsia="楷体" w:cs="Times New Roman"/>
                <w:color w:val="000000"/>
                <w:sz w:val="24"/>
              </w:rPr>
              <w:instrText xml:space="preserve">= 1 \* GB3</w:instrText>
            </w:r>
            <w:r>
              <w:rPr>
                <w:rFonts w:ascii="Times New Roman" w:hAnsi="Times New Roman" w:eastAsia="楷体" w:cs="Times New Roman"/>
                <w:color w:val="000000"/>
                <w:sz w:val="24"/>
              </w:rPr>
              <w:instrText xml:space="preserve"> </w:instrText>
            </w:r>
            <w:r>
              <w:rPr>
                <w:rFonts w:ascii="Times New Roman" w:hAnsi="Times New Roman" w:eastAsia="楷体" w:cs="Times New Roman"/>
                <w:color w:val="000000"/>
                <w:sz w:val="24"/>
              </w:rPr>
              <w:fldChar w:fldCharType="separate"/>
            </w:r>
            <w:r>
              <w:rPr>
                <w:rFonts w:hint="default" w:ascii="Times New Roman" w:hAnsi="Times New Roman" w:eastAsia="楷体" w:cs="Times New Roman"/>
                <w:color w:val="000000" w:themeColor="text1"/>
                <w:sz w:val="24"/>
                <w14:textFill>
                  <w14:solidFill>
                    <w14:schemeClr w14:val="tx1"/>
                  </w14:solidFill>
                </w14:textFill>
              </w:rPr>
              <w:t>①</w:t>
            </w:r>
            <w:r>
              <w:rPr>
                <w:rFonts w:ascii="Times New Roman" w:hAnsi="Times New Roman" w:eastAsia="楷体" w:cs="Times New Roman"/>
                <w:color w:val="000000"/>
                <w:sz w:val="24"/>
              </w:rPr>
              <w:fldChar w:fldCharType="end"/>
            </w:r>
            <w:r>
              <w:rPr>
                <w:rFonts w:hint="default" w:ascii="Times New Roman" w:hAnsi="Times New Roman" w:eastAsia="楷体" w:cs="Times New Roman"/>
                <w:color w:val="000000"/>
                <w:spacing w:val="1"/>
                <w:kern w:val="0"/>
                <w:sz w:val="24"/>
                <w:lang w:bidi="ar"/>
              </w:rPr>
              <w:t>通过建设教师周转宿舍、完善学术交流空间，构建“安居+乐业”的教师发展支持体系，保障教师基本生活需求，强化职业成长环境，为提升教育质量提供坚实人才支撑，重点实施阿坝县柯河乡中心校教师周转宿舍建设项目、阿坝县贾洛镇中心校学术厅、教师周转建设项目、阿坝县教师安身工程建设项目。</w:t>
            </w:r>
            <w:r>
              <w:rPr>
                <w:rFonts w:ascii="Times New Roman" w:hAnsi="Times New Roman" w:eastAsia="楷体" w:cs="Times New Roman"/>
                <w:color w:val="000000"/>
                <w:sz w:val="24"/>
              </w:rPr>
              <w:fldChar w:fldCharType="begin"/>
            </w:r>
            <w:r>
              <w:rPr>
                <w:rFonts w:ascii="Times New Roman" w:hAnsi="Times New Roman" w:eastAsia="楷体" w:cs="Times New Roman"/>
                <w:color w:val="000000"/>
                <w:sz w:val="24"/>
              </w:rPr>
              <w:instrText xml:space="preserve"> </w:instrText>
            </w:r>
            <w:r>
              <w:rPr>
                <w:rFonts w:hint="default" w:ascii="Times New Roman" w:hAnsi="Times New Roman" w:eastAsia="楷体" w:cs="Times New Roman"/>
                <w:color w:val="000000"/>
                <w:sz w:val="24"/>
              </w:rPr>
              <w:instrText xml:space="preserve">= 2 \* GB3</w:instrText>
            </w:r>
            <w:r>
              <w:rPr>
                <w:rFonts w:ascii="Times New Roman" w:hAnsi="Times New Roman" w:eastAsia="楷体" w:cs="Times New Roman"/>
                <w:color w:val="000000"/>
                <w:sz w:val="24"/>
              </w:rPr>
              <w:instrText xml:space="preserve"> </w:instrText>
            </w:r>
            <w:r>
              <w:rPr>
                <w:rFonts w:ascii="Times New Roman" w:hAnsi="Times New Roman" w:eastAsia="楷体" w:cs="Times New Roman"/>
                <w:color w:val="000000"/>
                <w:sz w:val="24"/>
              </w:rPr>
              <w:fldChar w:fldCharType="separate"/>
            </w:r>
            <w:r>
              <w:rPr>
                <w:rFonts w:hint="default" w:ascii="Times New Roman" w:hAnsi="Times New Roman" w:eastAsia="楷体" w:cs="Times New Roman"/>
                <w:color w:val="000000" w:themeColor="text1"/>
                <w:sz w:val="24"/>
                <w14:textFill>
                  <w14:solidFill>
                    <w14:schemeClr w14:val="tx1"/>
                  </w14:solidFill>
                </w14:textFill>
              </w:rPr>
              <w:t>②</w:t>
            </w:r>
            <w:r>
              <w:rPr>
                <w:rFonts w:ascii="Times New Roman" w:hAnsi="Times New Roman" w:eastAsia="楷体" w:cs="Times New Roman"/>
                <w:color w:val="000000"/>
                <w:sz w:val="24"/>
              </w:rPr>
              <w:fldChar w:fldCharType="end"/>
            </w:r>
            <w:r>
              <w:rPr>
                <w:rFonts w:hint="default" w:ascii="Times New Roman" w:hAnsi="Times New Roman" w:eastAsia="楷体" w:cs="Times New Roman"/>
                <w:color w:val="000000"/>
                <w:spacing w:val="1"/>
                <w:kern w:val="0"/>
                <w:sz w:val="24"/>
                <w:lang w:bidi="ar"/>
              </w:rPr>
              <w:t>强化师资队伍“造血”培育，通过完善教师补充和结构调整、城乡教师双向交流、分层次培训，提升干部队伍整体素质。</w:t>
            </w:r>
          </w:p>
          <w:p>
            <w:pPr>
              <w:adjustRightInd w:val="0"/>
              <w:snapToGrid w:val="0"/>
              <w:spacing w:before="0" w:beforeLines="0" w:after="0" w:afterLines="0" w:line="380" w:lineRule="exact"/>
              <w:ind w:firstLine="482"/>
              <w:rPr>
                <w:rFonts w:hint="default" w:ascii="Times New Roman" w:hAnsi="Times New Roman" w:eastAsia="方正黑体_GBK" w:cs="Times New Roman"/>
                <w:b w:val="0"/>
                <w:bCs w:val="0"/>
                <w:color w:val="000000"/>
                <w:spacing w:val="1"/>
                <w:kern w:val="0"/>
                <w:sz w:val="24"/>
                <w:lang w:bidi="ar-SA"/>
              </w:rPr>
            </w:pPr>
            <w:r>
              <w:rPr>
                <w:rFonts w:hint="default" w:ascii="Times New Roman" w:hAnsi="Times New Roman" w:eastAsia="方正黑体_GBK" w:cs="Times New Roman"/>
                <w:b w:val="0"/>
                <w:bCs w:val="0"/>
                <w:color w:val="000000"/>
                <w:spacing w:val="1"/>
                <w:kern w:val="0"/>
                <w:sz w:val="24"/>
                <w:lang w:bidi="ar-SA"/>
              </w:rPr>
              <w:t>五、城乡教育一体化工程</w:t>
            </w:r>
          </w:p>
          <w:p>
            <w:pPr>
              <w:adjustRightInd w:val="0"/>
              <w:snapToGrid w:val="0"/>
              <w:spacing w:before="0" w:beforeLines="0" w:after="0" w:afterLines="0" w:line="380" w:lineRule="exact"/>
              <w:ind w:firstLine="482"/>
              <w:rPr>
                <w:rFonts w:hint="default" w:ascii="Times New Roman" w:hAnsi="Times New Roman" w:eastAsia="楷体" w:cs="Times New Roman"/>
                <w:color w:val="000000"/>
                <w:spacing w:val="1"/>
                <w:kern w:val="0"/>
                <w:sz w:val="24"/>
                <w:lang w:bidi="ar"/>
              </w:rPr>
            </w:pPr>
            <w:r>
              <w:rPr>
                <w:rFonts w:hint="default" w:ascii="Times New Roman" w:hAnsi="Times New Roman" w:eastAsia="楷体" w:cs="Times New Roman"/>
                <w:color w:val="000000"/>
                <w:spacing w:val="1"/>
                <w:kern w:val="0"/>
                <w:sz w:val="24"/>
                <w:lang w:bidi="ar"/>
              </w:rPr>
              <w:t>推动城乡教育资源一体化配置和“互联网+教育”结对帮扶，构建城乡教育协同发展新机制，促进优质教育资源跨区域流动，缩小城乡教育差距，全面提升县域教育均衡化水平和育人质量。</w:t>
            </w:r>
          </w:p>
          <w:p>
            <w:pPr>
              <w:adjustRightInd w:val="0"/>
              <w:snapToGrid w:val="0"/>
              <w:spacing w:before="0" w:beforeLines="0" w:after="0" w:afterLines="0" w:line="380" w:lineRule="exact"/>
              <w:ind w:firstLine="482"/>
              <w:rPr>
                <w:rFonts w:hint="default" w:ascii="Times New Roman" w:hAnsi="Times New Roman" w:eastAsia="方正黑体_GBK" w:cs="Times New Roman"/>
                <w:b w:val="0"/>
                <w:bCs w:val="0"/>
                <w:color w:val="000000"/>
                <w:spacing w:val="1"/>
                <w:kern w:val="0"/>
                <w:sz w:val="24"/>
              </w:rPr>
            </w:pPr>
            <w:r>
              <w:rPr>
                <w:rFonts w:hint="default" w:ascii="Times New Roman" w:hAnsi="Times New Roman" w:eastAsia="方正黑体_GBK" w:cs="Times New Roman"/>
                <w:b w:val="0"/>
                <w:bCs w:val="0"/>
                <w:color w:val="000000"/>
                <w:spacing w:val="1"/>
                <w:kern w:val="0"/>
                <w:sz w:val="24"/>
              </w:rPr>
              <w:t>六、教育信息化基础能力提升工程</w:t>
            </w:r>
          </w:p>
          <w:p>
            <w:pPr>
              <w:adjustRightInd w:val="0"/>
              <w:snapToGrid w:val="0"/>
              <w:spacing w:before="0" w:beforeLines="0" w:after="0" w:afterLines="0" w:line="380" w:lineRule="exact"/>
              <w:ind w:firstLine="482"/>
              <w:rPr>
                <w:rFonts w:hint="default" w:ascii="Times New Roman" w:hAnsi="Times New Roman" w:eastAsia="楷体" w:cs="Times New Roman"/>
                <w:color w:val="000000"/>
                <w:spacing w:val="1"/>
                <w:sz w:val="24"/>
              </w:rPr>
            </w:pPr>
            <w:r>
              <w:rPr>
                <w:rFonts w:hint="default" w:ascii="Times New Roman" w:hAnsi="Times New Roman" w:eastAsia="楷体" w:cs="Times New Roman"/>
                <w:color w:val="000000"/>
                <w:spacing w:val="1"/>
                <w:sz w:val="24"/>
              </w:rPr>
              <w:t>完善网络基础设施、更新教学设备、建设智慧教室和特色功能室，构建覆盖城乡的教育信息化体系，提升课堂教学效率与管理水平，促进优质教育资源均衡共享，为教育高质量发展注入科技动能，重点实施阿坝县中小学计算机教室设施设备更新项目、阿坝县小学科学实验室和功能室新配置更新项目、阿坝县中心校校园监控系统增补项目，阿坝县数字化校园建设项目、阿坝县2所中学数字化实验室建设项目、阿坝县中小学录播室项目。</w:t>
            </w:r>
          </w:p>
        </w:tc>
      </w:tr>
    </w:tbl>
    <w:p>
      <w:pPr>
        <w:pStyle w:val="7"/>
        <w:spacing w:before="0" w:beforeLines="0" w:after="0" w:afterLines="0" w:line="576" w:lineRule="exact"/>
        <w:jc w:val="center"/>
        <w:outlineLvl w:val="1"/>
        <w:rPr>
          <w:rFonts w:hint="default" w:ascii="Times New Roman" w:hAnsi="Times New Roman" w:eastAsia="方正黑体_GBK" w:cs="Times New Roman"/>
          <w:b w:val="0"/>
          <w:snapToGrid/>
          <w:color w:val="auto"/>
          <w:szCs w:val="32"/>
        </w:rPr>
      </w:pPr>
      <w:bookmarkStart w:id="450" w:name="_Toc30306"/>
      <w:bookmarkStart w:id="451" w:name="_Toc218070393"/>
      <w:bookmarkStart w:id="452" w:name="_Toc29411"/>
    </w:p>
    <w:p>
      <w:pPr>
        <w:pStyle w:val="7"/>
        <w:spacing w:before="0" w:beforeLines="0" w:after="0" w:afterLines="0" w:line="576" w:lineRule="exact"/>
        <w:jc w:val="center"/>
        <w:outlineLvl w:val="1"/>
        <w:rPr>
          <w:rFonts w:hint="default" w:ascii="Times New Roman" w:hAnsi="Times New Roman" w:eastAsia="方正黑体_GBK" w:cs="Times New Roman"/>
          <w:b w:val="0"/>
          <w:snapToGrid/>
          <w:color w:val="auto"/>
          <w:sz w:val="32"/>
          <w:szCs w:val="32"/>
        </w:rPr>
      </w:pPr>
      <w:r>
        <w:rPr>
          <w:rFonts w:hint="default" w:ascii="Times New Roman" w:hAnsi="Times New Roman" w:eastAsia="方正黑体_GBK" w:cs="Times New Roman"/>
          <w:b w:val="0"/>
          <w:snapToGrid/>
          <w:color w:val="auto"/>
          <w:szCs w:val="32"/>
        </w:rPr>
        <w:t>第</w:t>
      </w:r>
      <w:r>
        <w:rPr>
          <w:rFonts w:hint="default" w:ascii="Times New Roman" w:hAnsi="Times New Roman" w:eastAsia="方正黑体_GBK" w:cs="Times New Roman"/>
          <w:b w:val="0"/>
          <w:color w:val="auto"/>
          <w:szCs w:val="32"/>
        </w:rPr>
        <w:t>二十五</w:t>
      </w:r>
      <w:r>
        <w:rPr>
          <w:rFonts w:hint="default" w:ascii="Times New Roman" w:hAnsi="Times New Roman" w:eastAsia="方正黑体_GBK" w:cs="Times New Roman"/>
          <w:b w:val="0"/>
          <w:snapToGrid/>
          <w:color w:val="auto"/>
          <w:szCs w:val="32"/>
        </w:rPr>
        <w:t xml:space="preserve">章 </w:t>
      </w:r>
      <w:r>
        <w:rPr>
          <w:rFonts w:hint="default" w:ascii="Times New Roman" w:hAnsi="Times New Roman" w:eastAsia="方正黑体_GBK" w:cs="Times New Roman"/>
          <w:b w:val="0"/>
          <w:snapToGrid/>
          <w:color w:val="auto"/>
          <w:szCs w:val="32"/>
        </w:rPr>
        <w:t xml:space="preserve"> 建设更高水平健康阿坝</w:t>
      </w:r>
      <w:bookmarkEnd w:id="450"/>
      <w:bookmarkEnd w:id="451"/>
      <w:bookmarkEnd w:id="452"/>
    </w:p>
    <w:p>
      <w:pPr>
        <w:adjustRightInd w:val="0"/>
        <w:snapToGrid w:val="0"/>
        <w:spacing w:beforeLines="0" w:afterLines="0" w:line="576" w:lineRule="exact"/>
        <w:ind w:firstLine="640" w:firstLineChars="200"/>
        <w:rPr>
          <w:rFonts w:ascii="Times New Roman" w:hAnsi="Times New Roman" w:eastAsia="方正仿宋_GBK" w:cs="Times New Roman"/>
          <w:color w:val="auto"/>
          <w:spacing w:val="0"/>
          <w:kern w:val="0"/>
          <w:sz w:val="32"/>
          <w:szCs w:val="32"/>
          <w:shd w:val="clear" w:color="auto" w:fill="auto"/>
          <w:lang w:val="zh-CN"/>
        </w:rPr>
      </w:pPr>
      <w:r>
        <w:rPr>
          <w:rFonts w:hint="default" w:ascii="Times New Roman" w:hAnsi="Times New Roman" w:eastAsia="方正仿宋_GBK" w:cs="Times New Roman"/>
          <w:color w:val="auto"/>
          <w:spacing w:val="0"/>
          <w:kern w:val="0"/>
          <w:sz w:val="32"/>
          <w:szCs w:val="32"/>
          <w:shd w:val="clear" w:color="auto" w:fill="auto"/>
          <w:lang w:val="zh-CN"/>
        </w:rPr>
        <w:t>实施健康阿坝行动，全面深化医疗卫生体制改革，提升医疗卫生服务质量，提高全民健康素养，</w:t>
      </w:r>
      <w:bookmarkStart w:id="453" w:name="_Hlk215322058"/>
      <w:r>
        <w:rPr>
          <w:rFonts w:hint="default" w:ascii="Times New Roman" w:hAnsi="Times New Roman" w:eastAsia="方正仿宋_GBK" w:cs="Times New Roman"/>
          <w:color w:val="auto"/>
          <w:spacing w:val="0"/>
          <w:kern w:val="0"/>
          <w:sz w:val="32"/>
          <w:szCs w:val="32"/>
          <w:shd w:val="clear" w:color="auto" w:fill="auto"/>
          <w:lang w:val="zh-CN"/>
        </w:rPr>
        <w:t>争创健康四川高质量发展试验县</w:t>
      </w:r>
      <w:bookmarkEnd w:id="453"/>
      <w:r>
        <w:rPr>
          <w:rFonts w:hint="default" w:ascii="Times New Roman" w:hAnsi="Times New Roman" w:eastAsia="方正仿宋_GBK" w:cs="Times New Roman"/>
          <w:color w:val="auto"/>
          <w:spacing w:val="0"/>
          <w:kern w:val="0"/>
          <w:sz w:val="32"/>
          <w:szCs w:val="32"/>
          <w:shd w:val="clear" w:color="auto" w:fill="auto"/>
          <w:lang w:val="zh-CN"/>
        </w:rPr>
        <w:t>，以支撑阿坝州川甘青结合部区域医疗高地建设。</w:t>
      </w:r>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
          <w:bCs/>
          <w:color w:val="auto"/>
          <w:spacing w:val="0"/>
          <w:kern w:val="2"/>
          <w:sz w:val="32"/>
          <w:szCs w:val="32"/>
          <w:shd w:val="clear" w:color="auto" w:fill="FFFFFF"/>
          <w:lang w:val="zh-CN"/>
        </w:rPr>
      </w:pPr>
      <w:bookmarkStart w:id="454" w:name="_Toc218070394"/>
      <w:bookmarkStart w:id="455" w:name="_Toc26716"/>
      <w:bookmarkStart w:id="456" w:name="_Toc1622"/>
      <w:r>
        <w:rPr>
          <w:rFonts w:hint="default" w:ascii="Times New Roman" w:hAnsi="Times New Roman" w:eastAsia="方正楷体_GBK" w:cs="Times New Roman"/>
          <w:b/>
          <w:bCs/>
          <w:color w:val="auto"/>
          <w:kern w:val="2"/>
          <w:sz w:val="32"/>
          <w:szCs w:val="32"/>
          <w:lang w:val="zh-CN"/>
        </w:rPr>
        <w:t xml:space="preserve">第一节  </w:t>
      </w:r>
      <w:r>
        <w:rPr>
          <w:rFonts w:hint="default" w:ascii="Times New Roman" w:hAnsi="Times New Roman" w:eastAsia="方正楷体_GBK" w:cs="Times New Roman"/>
          <w:b/>
          <w:bCs/>
          <w:color w:val="auto"/>
          <w:spacing w:val="0"/>
          <w:kern w:val="2"/>
          <w:sz w:val="32"/>
          <w:szCs w:val="32"/>
          <w:shd w:val="clear" w:color="auto" w:fill="FFFFFF"/>
          <w:lang w:val="zh-CN"/>
        </w:rPr>
        <w:t>深化医疗卫生体制改革</w:t>
      </w:r>
      <w:bookmarkEnd w:id="454"/>
      <w:bookmarkEnd w:id="455"/>
      <w:bookmarkEnd w:id="456"/>
    </w:p>
    <w:p>
      <w:pPr>
        <w:adjustRightInd w:val="0"/>
        <w:snapToGrid w:val="0"/>
        <w:spacing w:beforeLines="0" w:afterLines="0" w:line="576" w:lineRule="exact"/>
        <w:ind w:firstLine="640" w:firstLineChars="200"/>
        <w:rPr>
          <w:rFonts w:ascii="Times New Roman" w:hAnsi="Times New Roman" w:eastAsia="方正仿宋_GBK" w:cs="Times New Roman"/>
          <w:color w:val="auto"/>
          <w:spacing w:val="0"/>
          <w:kern w:val="0"/>
          <w:sz w:val="32"/>
          <w:szCs w:val="32"/>
          <w:shd w:val="clear" w:color="auto" w:fill="auto"/>
          <w:lang w:val="zh-CN"/>
        </w:rPr>
      </w:pPr>
      <w:r>
        <w:rPr>
          <w:rFonts w:hint="default" w:ascii="Times New Roman" w:hAnsi="Times New Roman" w:eastAsia="方正仿宋_GBK" w:cs="Times New Roman"/>
          <w:color w:val="auto"/>
          <w:spacing w:val="0"/>
          <w:kern w:val="0"/>
          <w:sz w:val="32"/>
          <w:szCs w:val="32"/>
          <w:shd w:val="clear" w:color="auto" w:fill="auto"/>
          <w:lang w:val="zh-CN"/>
        </w:rPr>
        <w:t>深入学习三明医改经验，推进“三医”联动改革，推动以治</w:t>
      </w:r>
      <w:r>
        <w:rPr>
          <w:rFonts w:hint="default" w:ascii="Times New Roman" w:hAnsi="Times New Roman" w:eastAsia="方正仿宋_GBK" w:cs="Times New Roman"/>
          <w:color w:val="auto"/>
          <w:spacing w:val="0"/>
          <w:kern w:val="0"/>
          <w:sz w:val="32"/>
          <w:szCs w:val="32"/>
          <w:shd w:val="clear" w:color="auto" w:fill="auto"/>
          <w:lang w:val="zh-CN"/>
        </w:rPr>
        <w:t>未</w:t>
      </w:r>
      <w:r>
        <w:rPr>
          <w:rFonts w:hint="default" w:ascii="Times New Roman" w:hAnsi="Times New Roman" w:eastAsia="方正仿宋_GBK" w:cs="Times New Roman"/>
          <w:color w:val="auto"/>
          <w:spacing w:val="0"/>
          <w:kern w:val="0"/>
          <w:sz w:val="32"/>
          <w:szCs w:val="32"/>
          <w:shd w:val="clear" w:color="auto" w:fill="auto"/>
          <w:lang w:val="zh-CN"/>
        </w:rPr>
        <w:t>病为中心转向以人民健康为中心。推动医疗服务价格、医保支付方式、公立医院薪酬制度等改革，建立县级医疗机构药械统一集采配送机制。深化医疗运行机制改革，建设县域医疗卫生共同体，在管理体系、运行机制、为民服务上积极探索</w:t>
      </w:r>
      <w:r>
        <w:rPr>
          <w:rFonts w:hint="default" w:ascii="Times New Roman" w:hAnsi="Times New Roman" w:eastAsia="方正仿宋_GBK" w:cs="Times New Roman"/>
          <w:color w:val="auto"/>
          <w:spacing w:val="0"/>
          <w:kern w:val="0"/>
          <w:sz w:val="32"/>
          <w:szCs w:val="32"/>
          <w:shd w:val="clear" w:color="auto" w:fill="auto"/>
          <w:lang w:val="zh-CN"/>
        </w:rPr>
        <w:t>，</w:t>
      </w:r>
      <w:r>
        <w:rPr>
          <w:rFonts w:hint="default" w:ascii="Times New Roman" w:hAnsi="Times New Roman" w:eastAsia="方正仿宋_GBK" w:cs="Times New Roman"/>
          <w:color w:val="auto"/>
          <w:spacing w:val="0"/>
          <w:kern w:val="0"/>
          <w:sz w:val="32"/>
          <w:szCs w:val="32"/>
          <w:shd w:val="clear" w:color="auto" w:fill="auto"/>
          <w:lang w:val="zh-CN"/>
        </w:rPr>
        <w:t>大胆创新。深化管理机制改革，建立编制岗位动态调整、岗编分离等机制，推行“下派院长</w:t>
      </w:r>
      <w:r>
        <w:rPr>
          <w:rFonts w:ascii="Times New Roman" w:hAnsi="Times New Roman" w:eastAsia="方正仿宋_GBK" w:cs="Times New Roman"/>
          <w:color w:val="auto"/>
          <w:spacing w:val="0"/>
          <w:kern w:val="0"/>
          <w:sz w:val="32"/>
          <w:szCs w:val="32"/>
          <w:shd w:val="clear" w:color="auto" w:fill="auto"/>
          <w:lang w:val="zh-CN"/>
        </w:rPr>
        <w:t>+</w:t>
      </w:r>
      <w:r>
        <w:rPr>
          <w:rFonts w:hint="default" w:ascii="Times New Roman" w:hAnsi="Times New Roman" w:eastAsia="方正仿宋_GBK" w:cs="Times New Roman"/>
          <w:color w:val="auto"/>
          <w:spacing w:val="0"/>
          <w:kern w:val="0"/>
          <w:sz w:val="32"/>
          <w:szCs w:val="32"/>
          <w:shd w:val="clear" w:color="auto" w:fill="auto"/>
          <w:lang w:val="zh-CN"/>
        </w:rPr>
        <w:t>下沉专家”服务模式。强化公共卫生体系建设，提升突发公共卫生事件应对能力。完善基本医保制度，积极促进商业健康保险发展，</w:t>
      </w:r>
      <w:r>
        <w:rPr>
          <w:rFonts w:hint="default" w:ascii="Times New Roman" w:hAnsi="Times New Roman" w:eastAsia="方正仿宋_GBK" w:cs="Times New Roman"/>
          <w:color w:val="auto"/>
          <w:kern w:val="0"/>
          <w:sz w:val="32"/>
          <w:szCs w:val="32"/>
          <w:lang w:val="zh-CN" w:bidi="ar-SA"/>
        </w:rPr>
        <w:t>促进多层次医疗保险有序衔接，强化基本医疗保险、大病保险、医疗救助综合保障</w:t>
      </w:r>
      <w:r>
        <w:rPr>
          <w:rFonts w:hint="default" w:ascii="Times New Roman" w:hAnsi="Times New Roman" w:eastAsia="方正仿宋_GBK" w:cs="Times New Roman"/>
          <w:color w:val="auto"/>
          <w:spacing w:val="0"/>
          <w:kern w:val="0"/>
          <w:sz w:val="32"/>
          <w:szCs w:val="32"/>
          <w:shd w:val="clear" w:color="auto" w:fill="auto"/>
          <w:lang w:val="zh-CN"/>
        </w:rPr>
        <w:t>。</w:t>
      </w:r>
      <w:r>
        <w:rPr>
          <w:rFonts w:hint="default" w:ascii="Times New Roman" w:hAnsi="Times New Roman" w:eastAsia="方正仿宋_GBK" w:cs="Times New Roman"/>
          <w:color w:val="auto"/>
          <w:spacing w:val="0"/>
          <w:kern w:val="0"/>
          <w:sz w:val="32"/>
          <w:szCs w:val="32"/>
          <w:shd w:val="clear" w:color="auto" w:fill="auto"/>
          <w:lang w:val="zh-CN"/>
        </w:rPr>
        <w:t>大力发展数智医疗，</w:t>
      </w:r>
      <w:r>
        <w:rPr>
          <w:rFonts w:hint="default" w:ascii="Times New Roman" w:hAnsi="Times New Roman" w:eastAsia="方正仿宋_GBK" w:cs="Times New Roman"/>
          <w:color w:val="auto"/>
          <w:spacing w:val="0"/>
          <w:kern w:val="0"/>
          <w:sz w:val="32"/>
          <w:szCs w:val="32"/>
          <w:shd w:val="clear" w:color="auto" w:fill="auto"/>
          <w:lang w:val="zh-CN"/>
        </w:rPr>
        <w:t>推进数字化赋能医改，</w:t>
      </w:r>
      <w:r>
        <w:rPr>
          <w:rFonts w:hint="default" w:ascii="Times New Roman" w:hAnsi="Times New Roman" w:eastAsia="方正仿宋_GBK" w:cs="Times New Roman"/>
          <w:color w:val="auto"/>
          <w:kern w:val="0"/>
          <w:sz w:val="32"/>
          <w:szCs w:val="32"/>
          <w:lang w:val="zh-CN"/>
        </w:rPr>
        <w:t>医共体信息化、医防融合互联互通，建设</w:t>
      </w:r>
      <w:r>
        <w:rPr>
          <w:rFonts w:ascii="Times New Roman" w:hAnsi="Times New Roman" w:eastAsia="方正仿宋_GBK" w:cs="Times New Roman"/>
          <w:color w:val="auto"/>
          <w:kern w:val="0"/>
          <w:sz w:val="32"/>
          <w:szCs w:val="32"/>
          <w:lang w:val="zh-CN"/>
        </w:rPr>
        <w:t>“5G+</w:t>
      </w:r>
      <w:r>
        <w:rPr>
          <w:rFonts w:hint="default" w:ascii="Times New Roman" w:hAnsi="Times New Roman" w:eastAsia="方正仿宋_GBK" w:cs="Times New Roman"/>
          <w:color w:val="auto"/>
          <w:kern w:val="0"/>
          <w:sz w:val="32"/>
          <w:szCs w:val="32"/>
          <w:lang w:val="zh-CN"/>
        </w:rPr>
        <w:t>医疗健康</w:t>
      </w:r>
      <w:r>
        <w:rPr>
          <w:rFonts w:ascii="Times New Roman" w:hAnsi="Times New Roman" w:eastAsia="方正仿宋_GBK" w:cs="Times New Roman"/>
          <w:color w:val="auto"/>
          <w:kern w:val="0"/>
          <w:sz w:val="32"/>
          <w:szCs w:val="32"/>
          <w:lang w:val="zh-CN"/>
        </w:rPr>
        <w:t>”</w:t>
      </w:r>
      <w:r>
        <w:rPr>
          <w:rFonts w:hint="default" w:ascii="Times New Roman" w:hAnsi="Times New Roman" w:eastAsia="方正仿宋_GBK" w:cs="Times New Roman"/>
          <w:color w:val="auto"/>
          <w:kern w:val="0"/>
          <w:sz w:val="32"/>
          <w:szCs w:val="32"/>
          <w:lang w:val="zh-CN"/>
        </w:rPr>
        <w:t>远程系统与智慧医院，提升数字化服务水平。</w:t>
      </w:r>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
          <w:bCs/>
          <w:color w:val="auto"/>
          <w:spacing w:val="0"/>
          <w:kern w:val="2"/>
          <w:sz w:val="32"/>
          <w:szCs w:val="32"/>
          <w:shd w:val="clear" w:color="auto" w:fill="FFFFFF"/>
          <w:lang w:val="zh-CN"/>
        </w:rPr>
      </w:pPr>
      <w:bookmarkStart w:id="457" w:name="_Toc218070395"/>
      <w:bookmarkStart w:id="458" w:name="_Toc32266"/>
      <w:bookmarkStart w:id="459" w:name="_Toc3574"/>
      <w:r>
        <w:rPr>
          <w:rFonts w:hint="default" w:ascii="Times New Roman" w:hAnsi="Times New Roman" w:eastAsia="方正楷体_GBK" w:cs="Times New Roman"/>
          <w:b/>
          <w:bCs/>
          <w:color w:val="auto"/>
          <w:kern w:val="2"/>
          <w:sz w:val="32"/>
          <w:szCs w:val="32"/>
          <w:lang w:val="zh-CN"/>
        </w:rPr>
        <w:t xml:space="preserve">第二节  </w:t>
      </w:r>
      <w:r>
        <w:rPr>
          <w:rFonts w:hint="default" w:ascii="Times New Roman" w:hAnsi="Times New Roman" w:eastAsia="方正楷体_GBK" w:cs="Times New Roman"/>
          <w:b/>
          <w:bCs/>
          <w:color w:val="auto"/>
          <w:spacing w:val="0"/>
          <w:kern w:val="2"/>
          <w:sz w:val="32"/>
          <w:szCs w:val="32"/>
          <w:shd w:val="clear" w:color="auto" w:fill="FFFFFF"/>
          <w:lang w:val="zh-CN"/>
        </w:rPr>
        <w:t>提升医疗卫生服务质量</w:t>
      </w:r>
      <w:bookmarkEnd w:id="457"/>
      <w:bookmarkEnd w:id="458"/>
      <w:bookmarkEnd w:id="459"/>
    </w:p>
    <w:p>
      <w:pPr>
        <w:adjustRightInd w:val="0"/>
        <w:snapToGrid w:val="0"/>
        <w:spacing w:beforeLines="0" w:afterLines="0" w:line="576" w:lineRule="exact"/>
        <w:ind w:firstLine="640" w:firstLineChars="200"/>
        <w:rPr>
          <w:rFonts w:ascii="Times New Roman" w:hAnsi="Times New Roman" w:eastAsia="方正仿宋_GBK" w:cs="Times New Roman"/>
          <w:color w:val="auto"/>
          <w:kern w:val="0"/>
          <w:sz w:val="32"/>
          <w:szCs w:val="32"/>
          <w:lang w:val="zh-CN" w:bidi="ar-SA"/>
        </w:rPr>
      </w:pPr>
      <w:r>
        <w:rPr>
          <w:rFonts w:hint="default" w:ascii="Times New Roman" w:hAnsi="Times New Roman" w:eastAsia="方正仿宋_GBK" w:cs="Times New Roman"/>
          <w:color w:val="auto"/>
          <w:spacing w:val="0"/>
          <w:kern w:val="0"/>
          <w:sz w:val="32"/>
          <w:szCs w:val="32"/>
          <w:shd w:val="clear" w:color="auto" w:fill="auto"/>
          <w:lang w:val="zh-CN"/>
        </w:rPr>
        <w:t>深入实施医疗卫生质量提升“六大行动”和健康惠民“十条措施”，持续深化对口支援与协作机制，全面推进紧密型县域医共体提质增效。聚焦医疗卫生事业高质量发展目标，积极对接</w:t>
      </w:r>
      <w:r>
        <w:rPr>
          <w:rFonts w:hint="default" w:ascii="Times New Roman" w:hAnsi="Times New Roman" w:eastAsia="方正仿宋_GBK" w:cs="Times New Roman"/>
          <w:color w:val="auto"/>
          <w:kern w:val="0"/>
          <w:sz w:val="32"/>
          <w:szCs w:val="32"/>
          <w:lang w:val="zh-CN"/>
        </w:rPr>
        <w:t>更多优质医疗资源，与省内外高水平医疗机构共建医联体</w:t>
      </w:r>
      <w:r>
        <w:rPr>
          <w:rFonts w:hint="default" w:ascii="Times New Roman" w:hAnsi="Times New Roman" w:eastAsia="方正仿宋_GBK" w:cs="Times New Roman"/>
          <w:color w:val="auto"/>
          <w:spacing w:val="0"/>
          <w:kern w:val="0"/>
          <w:sz w:val="32"/>
          <w:szCs w:val="32"/>
          <w:shd w:val="clear" w:color="auto" w:fill="auto"/>
          <w:lang w:val="zh-CN"/>
        </w:rPr>
        <w:t>，</w:t>
      </w:r>
      <w:r>
        <w:rPr>
          <w:rFonts w:hint="default" w:ascii="Times New Roman" w:hAnsi="Times New Roman" w:eastAsia="方正仿宋_GBK" w:cs="Times New Roman"/>
          <w:color w:val="auto"/>
          <w:spacing w:val="0"/>
          <w:kern w:val="0"/>
          <w:sz w:val="32"/>
          <w:szCs w:val="32"/>
          <w:shd w:val="clear" w:color="auto" w:fill="auto"/>
          <w:lang w:val="zh-CN"/>
        </w:rPr>
        <w:t>促进医疗资源的合理流动和有效利用</w:t>
      </w:r>
      <w:r>
        <w:rPr>
          <w:rFonts w:hint="default" w:ascii="Times New Roman" w:hAnsi="Times New Roman" w:eastAsia="方正仿宋_GBK" w:cs="Times New Roman"/>
          <w:color w:val="auto"/>
          <w:spacing w:val="0"/>
          <w:kern w:val="0"/>
          <w:sz w:val="32"/>
          <w:szCs w:val="32"/>
          <w:shd w:val="clear" w:color="auto" w:fill="auto"/>
          <w:lang w:val="zh-CN"/>
        </w:rPr>
        <w:t>。加快县人民医院以地方病诊治为重点的西北病区医疗中心建设，</w:t>
      </w:r>
      <w:r>
        <w:rPr>
          <w:rFonts w:hint="default" w:ascii="Times New Roman" w:hAnsi="Times New Roman" w:eastAsia="方正仿宋_GBK" w:cs="Times New Roman"/>
          <w:color w:val="auto"/>
          <w:kern w:val="0"/>
          <w:sz w:val="32"/>
          <w:szCs w:val="32"/>
          <w:lang w:val="zh-CN" w:bidi="ar-SA"/>
        </w:rPr>
        <w:t>推进分级诊疗体系建设，大幅提高居民健康水平能力。推动医疗机构提档升级，支持</w:t>
      </w:r>
      <w:r>
        <w:rPr>
          <w:rFonts w:hint="default" w:ascii="Times New Roman" w:hAnsi="Times New Roman" w:eastAsia="方正仿宋_GBK" w:cs="Times New Roman"/>
          <w:color w:val="auto"/>
          <w:kern w:val="0"/>
          <w:sz w:val="32"/>
          <w:szCs w:val="32"/>
          <w:lang w:val="zh-CN"/>
        </w:rPr>
        <w:t>县医院“三级乙等”医院创建，县藏医院“三级乙等”民族医院创建</w:t>
      </w:r>
      <w:r>
        <w:rPr>
          <w:rFonts w:hint="default" w:ascii="Times New Roman" w:hAnsi="Times New Roman" w:eastAsia="方正仿宋_GBK" w:cs="Times New Roman"/>
          <w:color w:val="auto"/>
          <w:kern w:val="0"/>
          <w:sz w:val="32"/>
          <w:szCs w:val="32"/>
          <w:lang w:val="zh-CN" w:bidi="ar-SA"/>
        </w:rPr>
        <w:t>，巩固拓展“优质服务基层行”活动成果，不断提升医疗服务能力和服务质量。</w:t>
      </w:r>
      <w:r>
        <w:rPr>
          <w:rFonts w:hint="default" w:ascii="Times New Roman" w:hAnsi="Times New Roman" w:eastAsia="方正仿宋_GBK" w:cs="Times New Roman"/>
          <w:color w:val="auto"/>
          <w:kern w:val="0"/>
          <w:sz w:val="32"/>
          <w:szCs w:val="32"/>
          <w:lang w:val="zh-CN" w:bidi="ar-SA"/>
        </w:rPr>
        <w:t>加强乡镇卫生院建设，以提升基本医疗、公共卫生和健康管理能力为核心，推进标准化、规范化改造，配齐常用设备和急救设施，优化诊疗环境。</w:t>
      </w:r>
      <w:r>
        <w:rPr>
          <w:rFonts w:hint="default" w:ascii="Times New Roman" w:hAnsi="Times New Roman" w:eastAsia="方正仿宋_GBK" w:cs="Times New Roman"/>
          <w:color w:val="auto"/>
          <w:kern w:val="0"/>
          <w:sz w:val="32"/>
          <w:szCs w:val="32"/>
          <w:lang w:val="zh-CN" w:bidi="ar-SA"/>
        </w:rPr>
        <w:t>提高人才培养建设，通过实施“组团式”帮扶、“师带徒”、住培医师招引等方式，引进和提升县域医疗服务能力，力争“十五五”末，培养本土人才占比增长</w:t>
      </w:r>
      <w:r>
        <w:rPr>
          <w:rFonts w:ascii="Times New Roman" w:hAnsi="Times New Roman" w:eastAsia="方正仿宋_GBK" w:cs="Times New Roman"/>
          <w:color w:val="auto"/>
          <w:kern w:val="0"/>
          <w:sz w:val="32"/>
          <w:szCs w:val="32"/>
          <w:lang w:val="zh-CN" w:bidi="ar-SA"/>
        </w:rPr>
        <w:t>10%</w:t>
      </w:r>
      <w:r>
        <w:rPr>
          <w:rFonts w:hint="default" w:ascii="Times New Roman" w:hAnsi="Times New Roman" w:eastAsia="方正仿宋_GBK" w:cs="Times New Roman"/>
          <w:color w:val="auto"/>
          <w:kern w:val="0"/>
          <w:sz w:val="32"/>
          <w:szCs w:val="32"/>
          <w:lang w:val="zh-CN" w:bidi="ar-SA"/>
        </w:rPr>
        <w:t>。</w:t>
      </w:r>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
          <w:bCs/>
          <w:color w:val="auto"/>
          <w:kern w:val="2"/>
          <w:sz w:val="32"/>
          <w:szCs w:val="32"/>
          <w:lang w:val="zh-CN" w:bidi="ar-SA"/>
        </w:rPr>
      </w:pPr>
      <w:bookmarkStart w:id="460" w:name="_Toc218070396"/>
      <w:bookmarkStart w:id="461" w:name="_Toc24476"/>
      <w:bookmarkStart w:id="462" w:name="_Toc31195"/>
      <w:r>
        <w:rPr>
          <w:rFonts w:hint="default" w:ascii="Times New Roman" w:hAnsi="Times New Roman" w:eastAsia="方正楷体_GBK" w:cs="Times New Roman"/>
          <w:b/>
          <w:bCs/>
          <w:color w:val="auto"/>
          <w:kern w:val="2"/>
          <w:sz w:val="32"/>
          <w:szCs w:val="32"/>
          <w:lang w:val="zh-CN"/>
        </w:rPr>
        <w:t xml:space="preserve">第三节  </w:t>
      </w:r>
      <w:r>
        <w:rPr>
          <w:rFonts w:hint="default" w:ascii="Times New Roman" w:hAnsi="Times New Roman" w:eastAsia="方正楷体_GBK" w:cs="Times New Roman"/>
          <w:b/>
          <w:bCs/>
          <w:color w:val="auto"/>
          <w:kern w:val="2"/>
          <w:sz w:val="32"/>
          <w:szCs w:val="32"/>
          <w:lang w:val="zh-CN" w:bidi="ar-SA"/>
        </w:rPr>
        <w:t>推进中藏医药事业发展</w:t>
      </w:r>
      <w:bookmarkEnd w:id="460"/>
      <w:bookmarkEnd w:id="461"/>
      <w:bookmarkEnd w:id="462"/>
    </w:p>
    <w:p>
      <w:pPr>
        <w:adjustRightInd w:val="0"/>
        <w:snapToGrid w:val="0"/>
        <w:spacing w:beforeLines="0" w:afterLines="0" w:line="576" w:lineRule="exact"/>
        <w:ind w:firstLine="640" w:firstLineChars="200"/>
        <w:rPr>
          <w:rFonts w:ascii="Times New Roman" w:hAnsi="Times New Roman" w:eastAsia="方正仿宋_GBK" w:cs="Times New Roman"/>
          <w:color w:val="auto"/>
          <w:kern w:val="0"/>
          <w:sz w:val="32"/>
          <w:szCs w:val="32"/>
          <w:lang w:val="zh-CN" w:bidi="ar-SA"/>
        </w:rPr>
      </w:pPr>
      <w:r>
        <w:rPr>
          <w:rFonts w:hint="default" w:ascii="Times New Roman" w:hAnsi="Times New Roman" w:eastAsia="方正仿宋_GBK" w:cs="Times New Roman"/>
          <w:color w:val="auto"/>
          <w:kern w:val="0"/>
          <w:sz w:val="32"/>
          <w:szCs w:val="32"/>
          <w:lang w:val="zh-CN" w:bidi="ar-SA"/>
        </w:rPr>
        <w:t>加快县藏医院建设，打造完成藏医院藏医风湿科、藏医胃肠科、藏医心脑血管科、治未病中心、肝胆科等一批县级重点专科，推动藏医治未病中心创建州级重点专科。</w:t>
      </w:r>
      <w:r>
        <w:rPr>
          <w:rFonts w:hint="default" w:ascii="Times New Roman" w:hAnsi="Times New Roman" w:eastAsia="方正仿宋_GBK" w:cs="Times New Roman"/>
          <w:color w:val="auto"/>
          <w:kern w:val="0"/>
          <w:sz w:val="32"/>
          <w:szCs w:val="32"/>
          <w:lang w:val="zh-CN"/>
        </w:rPr>
        <w:t>实施</w:t>
      </w:r>
      <w:r>
        <w:rPr>
          <w:rFonts w:ascii="Times New Roman" w:hAnsi="Times New Roman" w:eastAsia="方正仿宋_GBK" w:cs="Times New Roman"/>
          <w:color w:val="auto"/>
          <w:kern w:val="0"/>
          <w:sz w:val="32"/>
          <w:szCs w:val="32"/>
          <w:lang w:val="zh-CN"/>
        </w:rPr>
        <w:t>“</w:t>
      </w:r>
      <w:r>
        <w:rPr>
          <w:rFonts w:hint="default" w:ascii="Times New Roman" w:hAnsi="Times New Roman" w:eastAsia="方正仿宋_GBK" w:cs="Times New Roman"/>
          <w:color w:val="auto"/>
          <w:kern w:val="0"/>
          <w:sz w:val="32"/>
          <w:szCs w:val="32"/>
          <w:lang w:val="zh-CN"/>
        </w:rPr>
        <w:t>名医名科名院</w:t>
      </w:r>
      <w:r>
        <w:rPr>
          <w:rFonts w:ascii="Times New Roman" w:hAnsi="Times New Roman" w:eastAsia="方正仿宋_GBK" w:cs="Times New Roman"/>
          <w:color w:val="auto"/>
          <w:kern w:val="0"/>
          <w:sz w:val="32"/>
          <w:szCs w:val="32"/>
          <w:lang w:val="zh-CN"/>
        </w:rPr>
        <w:t>”</w:t>
      </w:r>
      <w:r>
        <w:rPr>
          <w:rFonts w:hint="default" w:ascii="Times New Roman" w:hAnsi="Times New Roman" w:eastAsia="方正仿宋_GBK" w:cs="Times New Roman"/>
          <w:color w:val="auto"/>
          <w:kern w:val="0"/>
          <w:sz w:val="32"/>
          <w:szCs w:val="32"/>
          <w:lang w:val="zh-CN"/>
        </w:rPr>
        <w:t>战略，发挥中藏医药整体医学优势，建立以藏医院为龙头</w:t>
      </w:r>
      <w:r>
        <w:rPr>
          <w:rFonts w:hint="eastAsia" w:ascii="Times New Roman" w:hAnsi="Times New Roman" w:eastAsia="方正仿宋_GBK" w:cs="Times New Roman"/>
          <w:color w:val="auto"/>
          <w:kern w:val="0"/>
          <w:sz w:val="32"/>
          <w:szCs w:val="32"/>
          <w:lang w:val="zh-CN"/>
        </w:rPr>
        <w:t>，以</w:t>
      </w:r>
      <w:r>
        <w:rPr>
          <w:rFonts w:hint="default" w:ascii="Times New Roman" w:hAnsi="Times New Roman" w:eastAsia="方正仿宋_GBK" w:cs="Times New Roman"/>
          <w:color w:val="auto"/>
          <w:kern w:val="0"/>
          <w:sz w:val="32"/>
          <w:szCs w:val="32"/>
          <w:lang w:val="zh-CN"/>
        </w:rPr>
        <w:t>县级综合医院中医科室为骨干</w:t>
      </w:r>
      <w:r>
        <w:rPr>
          <w:rFonts w:hint="eastAsia" w:ascii="Times New Roman" w:hAnsi="Times New Roman" w:eastAsia="方正仿宋_GBK" w:cs="Times New Roman"/>
          <w:color w:val="auto"/>
          <w:kern w:val="0"/>
          <w:sz w:val="32"/>
          <w:szCs w:val="32"/>
          <w:lang w:val="zh-CN"/>
        </w:rPr>
        <w:t>，以</w:t>
      </w:r>
      <w:r>
        <w:rPr>
          <w:rFonts w:hint="default" w:ascii="Times New Roman" w:hAnsi="Times New Roman" w:eastAsia="方正仿宋_GBK" w:cs="Times New Roman"/>
          <w:color w:val="auto"/>
          <w:kern w:val="0"/>
          <w:sz w:val="32"/>
          <w:szCs w:val="32"/>
          <w:lang w:val="zh-CN"/>
        </w:rPr>
        <w:t>基层医疗卫生机构为基础，融合预防保健、疾病</w:t>
      </w:r>
      <w:r>
        <w:rPr>
          <w:rFonts w:hint="eastAsia" w:ascii="Times New Roman" w:hAnsi="Times New Roman" w:eastAsia="方正仿宋_GBK" w:cs="Times New Roman"/>
          <w:color w:val="auto"/>
          <w:kern w:val="0"/>
          <w:sz w:val="32"/>
          <w:szCs w:val="32"/>
          <w:lang w:val="zh-CN"/>
        </w:rPr>
        <w:t>治疗</w:t>
      </w:r>
      <w:r>
        <w:rPr>
          <w:rFonts w:hint="default" w:ascii="Times New Roman" w:hAnsi="Times New Roman" w:eastAsia="方正仿宋_GBK" w:cs="Times New Roman"/>
          <w:color w:val="auto"/>
          <w:kern w:val="0"/>
          <w:sz w:val="32"/>
          <w:szCs w:val="32"/>
          <w:lang w:val="zh-CN"/>
        </w:rPr>
        <w:t>和康复于一体的中藏医药服务体系</w:t>
      </w:r>
      <w:r>
        <w:rPr>
          <w:rFonts w:hint="default" w:ascii="Times New Roman" w:hAnsi="Times New Roman" w:eastAsia="方正仿宋_GBK" w:cs="Times New Roman"/>
          <w:color w:val="auto"/>
          <w:kern w:val="0"/>
          <w:sz w:val="32"/>
          <w:szCs w:val="32"/>
          <w:lang w:val="zh-CN" w:bidi="ar-SA"/>
        </w:rPr>
        <w:t>。</w:t>
      </w:r>
      <w:r>
        <w:rPr>
          <w:rFonts w:hint="default" w:ascii="Times New Roman" w:hAnsi="Times New Roman" w:eastAsia="方正仿宋_GBK" w:cs="Times New Roman"/>
          <w:color w:val="auto"/>
          <w:kern w:val="0"/>
          <w:sz w:val="32"/>
          <w:szCs w:val="32"/>
          <w:lang w:val="zh-CN" w:bidi="ar-SA"/>
        </w:rPr>
        <w:t>聚焦藏医药特色制剂、康养产品和诊疗技术的临床应用与产业化，</w:t>
      </w:r>
      <w:r>
        <w:rPr>
          <w:rFonts w:hint="default" w:ascii="Times New Roman" w:hAnsi="Times New Roman" w:eastAsia="方正仿宋_GBK" w:cs="Times New Roman"/>
          <w:color w:val="auto"/>
          <w:kern w:val="0"/>
          <w:sz w:val="32"/>
          <w:szCs w:val="32"/>
          <w:lang w:val="zh-CN"/>
        </w:rPr>
        <w:t>找准切入点，紧扣</w:t>
      </w:r>
      <w:r>
        <w:rPr>
          <w:rFonts w:ascii="Times New Roman" w:hAnsi="Times New Roman" w:eastAsia="方正仿宋_GBK" w:cs="Times New Roman"/>
          <w:color w:val="auto"/>
          <w:kern w:val="0"/>
          <w:sz w:val="32"/>
          <w:szCs w:val="32"/>
          <w:lang w:val="zh-CN"/>
        </w:rPr>
        <w:t>“</w:t>
      </w:r>
      <w:r>
        <w:rPr>
          <w:rFonts w:hint="default" w:ascii="Times New Roman" w:hAnsi="Times New Roman" w:eastAsia="方正仿宋_GBK" w:cs="Times New Roman"/>
          <w:color w:val="auto"/>
          <w:kern w:val="0"/>
          <w:sz w:val="32"/>
          <w:szCs w:val="32"/>
          <w:lang w:val="zh-CN"/>
        </w:rPr>
        <w:t>旅游</w:t>
      </w:r>
      <w:r>
        <w:rPr>
          <w:rFonts w:ascii="Times New Roman" w:hAnsi="Times New Roman" w:eastAsia="方正仿宋_GBK" w:cs="Times New Roman"/>
          <w:color w:val="auto"/>
          <w:kern w:val="0"/>
          <w:sz w:val="32"/>
          <w:szCs w:val="32"/>
          <w:lang w:val="zh-CN"/>
        </w:rPr>
        <w:t>+</w:t>
      </w:r>
      <w:r>
        <w:rPr>
          <w:rFonts w:hint="default" w:ascii="Times New Roman" w:hAnsi="Times New Roman" w:eastAsia="方正仿宋_GBK" w:cs="Times New Roman"/>
          <w:color w:val="auto"/>
          <w:kern w:val="0"/>
          <w:sz w:val="32"/>
          <w:szCs w:val="32"/>
          <w:lang w:val="zh-CN"/>
        </w:rPr>
        <w:t>健康</w:t>
      </w:r>
      <w:r>
        <w:rPr>
          <w:rFonts w:ascii="Times New Roman" w:hAnsi="Times New Roman" w:eastAsia="方正仿宋_GBK" w:cs="Times New Roman"/>
          <w:color w:val="auto"/>
          <w:kern w:val="0"/>
          <w:sz w:val="32"/>
          <w:szCs w:val="32"/>
          <w:lang w:val="zh-CN"/>
        </w:rPr>
        <w:t>”</w:t>
      </w:r>
      <w:r>
        <w:rPr>
          <w:rFonts w:hint="default" w:ascii="Times New Roman" w:hAnsi="Times New Roman" w:eastAsia="方正仿宋_GBK" w:cs="Times New Roman"/>
          <w:color w:val="auto"/>
          <w:kern w:val="0"/>
          <w:sz w:val="32"/>
          <w:szCs w:val="32"/>
          <w:lang w:val="zh-CN"/>
        </w:rPr>
        <w:t>融合发展思路，构建</w:t>
      </w:r>
      <w:r>
        <w:rPr>
          <w:rFonts w:ascii="Times New Roman" w:hAnsi="Times New Roman" w:eastAsia="方正仿宋_GBK" w:cs="Times New Roman"/>
          <w:color w:val="auto"/>
          <w:kern w:val="0"/>
          <w:sz w:val="32"/>
          <w:szCs w:val="32"/>
          <w:lang w:val="zh-CN"/>
        </w:rPr>
        <w:t>“</w:t>
      </w:r>
      <w:r>
        <w:rPr>
          <w:rFonts w:hint="default" w:ascii="Times New Roman" w:hAnsi="Times New Roman" w:eastAsia="方正仿宋_GBK" w:cs="Times New Roman"/>
          <w:color w:val="auto"/>
          <w:kern w:val="0"/>
          <w:sz w:val="32"/>
          <w:szCs w:val="32"/>
          <w:lang w:val="zh-CN"/>
        </w:rPr>
        <w:t>高原医学</w:t>
      </w:r>
      <w:r>
        <w:rPr>
          <w:rFonts w:ascii="Times New Roman" w:hAnsi="Times New Roman" w:eastAsia="方正仿宋_GBK" w:cs="Times New Roman"/>
          <w:color w:val="auto"/>
          <w:kern w:val="0"/>
          <w:sz w:val="32"/>
          <w:szCs w:val="32"/>
          <w:lang w:val="zh-CN"/>
        </w:rPr>
        <w:t>+</w:t>
      </w:r>
      <w:r>
        <w:rPr>
          <w:rFonts w:hint="default" w:ascii="Times New Roman" w:hAnsi="Times New Roman" w:eastAsia="方正仿宋_GBK" w:cs="Times New Roman"/>
          <w:color w:val="auto"/>
          <w:kern w:val="0"/>
          <w:sz w:val="32"/>
          <w:szCs w:val="32"/>
          <w:lang w:val="zh-CN"/>
        </w:rPr>
        <w:t>康养旅游</w:t>
      </w:r>
      <w:r>
        <w:rPr>
          <w:rFonts w:ascii="Times New Roman" w:hAnsi="Times New Roman" w:eastAsia="方正仿宋_GBK" w:cs="Times New Roman"/>
          <w:color w:val="auto"/>
          <w:kern w:val="0"/>
          <w:sz w:val="32"/>
          <w:szCs w:val="32"/>
          <w:lang w:val="zh-CN"/>
        </w:rPr>
        <w:t>”</w:t>
      </w:r>
      <w:r>
        <w:rPr>
          <w:rFonts w:hint="default" w:ascii="Times New Roman" w:hAnsi="Times New Roman" w:eastAsia="方正仿宋_GBK" w:cs="Times New Roman"/>
          <w:color w:val="auto"/>
          <w:kern w:val="0"/>
          <w:sz w:val="32"/>
          <w:szCs w:val="32"/>
          <w:lang w:val="zh-CN"/>
        </w:rPr>
        <w:t>全产业链，充分利用阿坝县丰富的藏医药资源，积极培育藏医康养旅游产业，</w:t>
      </w:r>
      <w:r>
        <w:rPr>
          <w:rFonts w:hint="default" w:ascii="Times New Roman" w:hAnsi="Times New Roman" w:eastAsia="方正仿宋_GBK" w:cs="Times New Roman"/>
          <w:color w:val="auto"/>
          <w:kern w:val="0"/>
          <w:sz w:val="32"/>
          <w:szCs w:val="32"/>
          <w:lang w:val="zh-CN" w:bidi="ar-SA"/>
        </w:rPr>
        <w:t>建成藏医适宜技术推广基地。</w:t>
      </w:r>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
          <w:bCs/>
          <w:color w:val="auto"/>
          <w:spacing w:val="0"/>
          <w:kern w:val="2"/>
          <w:sz w:val="32"/>
          <w:szCs w:val="32"/>
          <w:shd w:val="clear" w:color="auto" w:fill="FFFFFF"/>
          <w:lang w:val="zh-CN"/>
        </w:rPr>
      </w:pPr>
      <w:bookmarkStart w:id="463" w:name="_Toc218070397"/>
      <w:bookmarkStart w:id="464" w:name="_Toc4294"/>
      <w:bookmarkStart w:id="465" w:name="_Toc26057"/>
      <w:r>
        <w:rPr>
          <w:rFonts w:hint="default" w:ascii="Times New Roman" w:hAnsi="Times New Roman" w:eastAsia="方正楷体_GBK" w:cs="Times New Roman"/>
          <w:b/>
          <w:bCs/>
          <w:color w:val="auto"/>
          <w:kern w:val="2"/>
          <w:sz w:val="32"/>
          <w:szCs w:val="32"/>
          <w:lang w:val="zh-CN"/>
        </w:rPr>
        <w:t xml:space="preserve">第四节  </w:t>
      </w:r>
      <w:r>
        <w:rPr>
          <w:rFonts w:hint="default" w:ascii="Times New Roman" w:hAnsi="Times New Roman" w:eastAsia="方正楷体_GBK" w:cs="Times New Roman"/>
          <w:b/>
          <w:bCs/>
          <w:color w:val="auto"/>
          <w:spacing w:val="0"/>
          <w:kern w:val="2"/>
          <w:sz w:val="32"/>
          <w:szCs w:val="32"/>
          <w:shd w:val="clear" w:color="auto" w:fill="FFFFFF"/>
          <w:lang w:val="zh-CN"/>
        </w:rPr>
        <w:t>深入开展健康阿坝行动</w:t>
      </w:r>
      <w:bookmarkEnd w:id="463"/>
      <w:bookmarkEnd w:id="464"/>
      <w:bookmarkEnd w:id="465"/>
    </w:p>
    <w:p>
      <w:pPr>
        <w:adjustRightInd w:val="0"/>
        <w:snapToGrid w:val="0"/>
        <w:spacing w:beforeLines="0" w:afterLines="0" w:line="576" w:lineRule="exact"/>
        <w:ind w:firstLine="640" w:firstLineChars="200"/>
        <w:rPr>
          <w:rFonts w:hint="default" w:ascii="Times New Roman" w:hAnsi="Times New Roman" w:eastAsia="方正仿宋_GBK" w:cs="Times New Roman"/>
          <w:color w:val="auto"/>
          <w:spacing w:val="0"/>
          <w:kern w:val="0"/>
          <w:sz w:val="32"/>
          <w:szCs w:val="32"/>
          <w:shd w:val="clear" w:color="auto" w:fill="auto"/>
          <w:lang w:val="zh-CN"/>
        </w:rPr>
      </w:pPr>
      <w:r>
        <w:rPr>
          <w:rFonts w:hint="default" w:ascii="Times New Roman" w:hAnsi="Times New Roman" w:eastAsia="方正仿宋_GBK" w:cs="Times New Roman"/>
          <w:color w:val="auto"/>
          <w:spacing w:val="0"/>
          <w:kern w:val="0"/>
          <w:sz w:val="32"/>
          <w:szCs w:val="32"/>
          <w:shd w:val="clear" w:color="auto" w:fill="auto"/>
          <w:lang w:val="zh-CN"/>
        </w:rPr>
        <w:t>引导群众增强健康理念，养成健康生活习惯，不断增强健康获得感、幸福感、安全感。完善健康科普体系，搭建“新媒体</w:t>
      </w:r>
      <w:r>
        <w:rPr>
          <w:rFonts w:ascii="Times New Roman" w:hAnsi="Times New Roman" w:eastAsia="方正仿宋_GBK" w:cs="Times New Roman"/>
          <w:color w:val="auto"/>
          <w:spacing w:val="0"/>
          <w:kern w:val="0"/>
          <w:sz w:val="32"/>
          <w:szCs w:val="32"/>
          <w:shd w:val="clear" w:color="auto" w:fill="auto"/>
          <w:lang w:val="zh-CN"/>
        </w:rPr>
        <w:t>+</w:t>
      </w:r>
      <w:r>
        <w:rPr>
          <w:rFonts w:hint="default" w:ascii="Times New Roman" w:hAnsi="Times New Roman" w:eastAsia="方正仿宋_GBK" w:cs="Times New Roman"/>
          <w:color w:val="auto"/>
          <w:spacing w:val="0"/>
          <w:kern w:val="0"/>
          <w:sz w:val="32"/>
          <w:szCs w:val="32"/>
          <w:shd w:val="clear" w:color="auto" w:fill="auto"/>
          <w:lang w:val="zh-CN"/>
        </w:rPr>
        <w:t>宣传栏</w:t>
      </w:r>
      <w:r>
        <w:rPr>
          <w:rFonts w:ascii="Times New Roman" w:hAnsi="Times New Roman" w:eastAsia="方正仿宋_GBK" w:cs="Times New Roman"/>
          <w:color w:val="auto"/>
          <w:spacing w:val="0"/>
          <w:kern w:val="0"/>
          <w:sz w:val="32"/>
          <w:szCs w:val="32"/>
          <w:shd w:val="clear" w:color="auto" w:fill="auto"/>
          <w:lang w:val="zh-CN"/>
        </w:rPr>
        <w:t>+</w:t>
      </w:r>
      <w:r>
        <w:rPr>
          <w:rFonts w:hint="default" w:ascii="Times New Roman" w:hAnsi="Times New Roman" w:eastAsia="方正仿宋_GBK" w:cs="Times New Roman"/>
          <w:color w:val="auto"/>
          <w:spacing w:val="0"/>
          <w:kern w:val="0"/>
          <w:sz w:val="32"/>
          <w:szCs w:val="32"/>
          <w:shd w:val="clear" w:color="auto" w:fill="auto"/>
          <w:lang w:val="zh-CN"/>
        </w:rPr>
        <w:t>学校健康教育课</w:t>
      </w:r>
      <w:r>
        <w:rPr>
          <w:rFonts w:ascii="Times New Roman" w:hAnsi="Times New Roman" w:eastAsia="方正仿宋_GBK" w:cs="Times New Roman"/>
          <w:color w:val="auto"/>
          <w:spacing w:val="0"/>
          <w:kern w:val="0"/>
          <w:sz w:val="32"/>
          <w:szCs w:val="32"/>
          <w:shd w:val="clear" w:color="auto" w:fill="auto"/>
          <w:lang w:val="zh-CN"/>
        </w:rPr>
        <w:t>+</w:t>
      </w:r>
      <w:r>
        <w:rPr>
          <w:rFonts w:hint="default" w:ascii="Times New Roman" w:hAnsi="Times New Roman" w:eastAsia="方正仿宋_GBK" w:cs="Times New Roman"/>
          <w:color w:val="auto"/>
          <w:spacing w:val="0"/>
          <w:kern w:val="0"/>
          <w:sz w:val="32"/>
          <w:szCs w:val="32"/>
          <w:shd w:val="clear" w:color="auto" w:fill="auto"/>
          <w:lang w:val="zh-CN"/>
        </w:rPr>
        <w:t>健康步道</w:t>
      </w:r>
      <w:r>
        <w:rPr>
          <w:rFonts w:ascii="Times New Roman" w:hAnsi="Times New Roman" w:eastAsia="方正仿宋_GBK" w:cs="Times New Roman"/>
          <w:color w:val="auto"/>
          <w:spacing w:val="0"/>
          <w:kern w:val="0"/>
          <w:sz w:val="32"/>
          <w:szCs w:val="32"/>
          <w:shd w:val="clear" w:color="auto" w:fill="auto"/>
          <w:lang w:val="zh-CN"/>
        </w:rPr>
        <w:t>+</w:t>
      </w:r>
      <w:r>
        <w:rPr>
          <w:rFonts w:hint="default" w:ascii="Times New Roman" w:hAnsi="Times New Roman" w:eastAsia="方正仿宋_GBK" w:cs="Times New Roman"/>
          <w:color w:val="auto"/>
          <w:spacing w:val="0"/>
          <w:kern w:val="0"/>
          <w:sz w:val="32"/>
          <w:szCs w:val="32"/>
          <w:shd w:val="clear" w:color="auto" w:fill="auto"/>
          <w:lang w:val="zh-CN"/>
        </w:rPr>
        <w:t>各类主题宣传日活动”平台，广泛宣传“三减三健”“健康素养</w:t>
      </w:r>
      <w:r>
        <w:rPr>
          <w:rFonts w:ascii="Times New Roman" w:hAnsi="Times New Roman" w:eastAsia="方正仿宋_GBK" w:cs="Times New Roman"/>
          <w:color w:val="auto"/>
          <w:spacing w:val="0"/>
          <w:kern w:val="0"/>
          <w:sz w:val="32"/>
          <w:szCs w:val="32"/>
          <w:shd w:val="clear" w:color="auto" w:fill="auto"/>
          <w:lang w:val="zh-CN"/>
        </w:rPr>
        <w:t>66</w:t>
      </w:r>
      <w:r>
        <w:rPr>
          <w:rFonts w:hint="default" w:ascii="Times New Roman" w:hAnsi="Times New Roman" w:eastAsia="方正仿宋_GBK" w:cs="Times New Roman"/>
          <w:color w:val="auto"/>
          <w:spacing w:val="0"/>
          <w:kern w:val="0"/>
          <w:sz w:val="32"/>
          <w:szCs w:val="32"/>
          <w:shd w:val="clear" w:color="auto" w:fill="auto"/>
          <w:lang w:val="zh-CN"/>
        </w:rPr>
        <w:t>条”等健康知识。倡导健康生活方式，完成学校、医院、机关单位等重点场所禁烟、禁噪工作。</w:t>
      </w:r>
    </w:p>
    <w:p>
      <w:pPr>
        <w:adjustRightInd w:val="0"/>
        <w:snapToGrid w:val="0"/>
        <w:spacing w:line="576" w:lineRule="exact"/>
        <w:ind w:firstLine="640" w:firstLineChars="200"/>
        <w:rPr>
          <w:rFonts w:ascii="Times New Roman" w:hAnsi="Times New Roman" w:eastAsia="仿宋_GB2312" w:cs="Times New Roman"/>
          <w:color w:val="auto"/>
          <w:spacing w:val="0"/>
          <w:kern w:val="0"/>
          <w:sz w:val="32"/>
          <w:szCs w:val="32"/>
          <w:shd w:val="clear" w:color="auto" w:fill="auto"/>
          <w:lang w:val="zh-CN"/>
        </w:rPr>
      </w:pPr>
    </w:p>
    <w:tbl>
      <w:tblPr>
        <w:tblStyle w:val="88"/>
        <w:tblpPr w:leftFromText="180" w:rightFromText="180" w:vertAnchor="text"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34" w:type="dxa"/>
            <w:shd w:val="clear" w:color="auto" w:fill="B5C7EA" w:themeFill="accent1" w:themeFillTint="66"/>
            <w:vAlign w:val="center"/>
          </w:tcPr>
          <w:p>
            <w:pPr>
              <w:adjustRightInd w:val="0"/>
              <w:snapToGrid w:val="0"/>
              <w:spacing w:before="156" w:beforeLines="50" w:after="156" w:afterLines="50" w:line="380" w:lineRule="exact"/>
              <w:ind w:firstLine="0"/>
              <w:jc w:val="center"/>
              <w:rPr>
                <w:rFonts w:ascii="Times New Roman" w:hAnsi="Times New Roman" w:eastAsia="楷体_GB2312" w:cs="Times New Roman"/>
                <w:bCs w:val="0"/>
                <w:color w:val="auto"/>
                <w:spacing w:val="1"/>
                <w:kern w:val="0"/>
                <w:sz w:val="30"/>
                <w:szCs w:val="30"/>
              </w:rPr>
            </w:pPr>
            <w:r>
              <w:rPr>
                <w:rFonts w:hint="default" w:ascii="Times New Roman" w:hAnsi="Times New Roman" w:eastAsia="方正黑体_GBK" w:cs="Times New Roman"/>
                <w:b w:val="0"/>
                <w:bCs w:val="0"/>
                <w:color w:val="auto"/>
                <w:sz w:val="30"/>
                <w:szCs w:val="30"/>
              </w:rPr>
              <w:t>专栏</w:t>
            </w:r>
            <w:r>
              <w:rPr>
                <w:rFonts w:hint="eastAsia" w:ascii="Times New Roman" w:hAnsi="Times New Roman" w:eastAsia="方正黑体_GBK" w:cs="Times New Roman"/>
                <w:b w:val="0"/>
                <w:bCs w:val="0"/>
                <w:color w:val="000000" w:themeColor="text1"/>
                <w:sz w:val="30"/>
                <w:szCs w:val="30"/>
                <w:lang w:eastAsia="zh-CN"/>
                <w14:textFill>
                  <w14:solidFill>
                    <w14:schemeClr w14:val="tx1"/>
                  </w14:solidFill>
                </w14:textFill>
              </w:rPr>
              <w:t>1</w:t>
            </w:r>
            <w:r>
              <w:rPr>
                <w:rFonts w:hint="eastAsia" w:ascii="Times New Roman" w:hAnsi="Times New Roman" w:eastAsia="方正黑体_GBK" w:cs="Times New Roman"/>
                <w:b w:val="0"/>
                <w:bCs w:val="0"/>
                <w:color w:val="000000" w:themeColor="text1"/>
                <w:sz w:val="30"/>
                <w:szCs w:val="30"/>
                <w:lang w:val="en-US" w:eastAsia="zh-CN"/>
                <w14:textFill>
                  <w14:solidFill>
                    <w14:schemeClr w14:val="tx1"/>
                  </w14:solidFill>
                </w14:textFill>
              </w:rPr>
              <w:t>8</w:t>
            </w:r>
            <w:r>
              <w:rPr>
                <w:rFonts w:ascii="Times New Roman" w:hAnsi="Times New Roman" w:eastAsia="方正黑体_GBK" w:cs="Times New Roman"/>
                <w:b w:val="0"/>
                <w:bCs w:val="0"/>
                <w:color w:val="auto"/>
                <w:sz w:val="30"/>
                <w:szCs w:val="30"/>
              </w:rPr>
              <w:t xml:space="preserve">  </w:t>
            </w:r>
            <w:r>
              <w:rPr>
                <w:rFonts w:hint="default" w:ascii="Times New Roman" w:hAnsi="Times New Roman" w:eastAsia="方正黑体_GBK" w:cs="Times New Roman"/>
                <w:b w:val="0"/>
                <w:bCs w:val="0"/>
                <w:color w:val="auto"/>
                <w:sz w:val="30"/>
                <w:szCs w:val="30"/>
              </w:rPr>
              <w:t>卫生健康重点项目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34" w:type="dxa"/>
            <w:vAlign w:val="center"/>
          </w:tcPr>
          <w:p>
            <w:pPr>
              <w:widowControl w:val="0"/>
              <w:adjustRightInd w:val="0"/>
              <w:snapToGrid w:val="0"/>
              <w:spacing w:before="0" w:beforeLines="0" w:after="0" w:afterLines="0" w:line="380" w:lineRule="exact"/>
              <w:ind w:firstLine="482"/>
              <w:rPr>
                <w:rFonts w:hint="default" w:ascii="Times New Roman" w:hAnsi="Times New Roman" w:eastAsia="方正黑体_GBK" w:cs="Times New Roman"/>
                <w:b w:val="0"/>
                <w:bCs w:val="0"/>
                <w:color w:val="auto"/>
                <w:spacing w:val="1"/>
                <w:kern w:val="0"/>
                <w:sz w:val="24"/>
              </w:rPr>
            </w:pPr>
            <w:r>
              <w:rPr>
                <w:rFonts w:hint="default" w:ascii="Times New Roman" w:hAnsi="Times New Roman" w:eastAsia="方正黑体_GBK" w:cs="Times New Roman"/>
                <w:b w:val="0"/>
                <w:bCs w:val="0"/>
                <w:color w:val="000000"/>
                <w:spacing w:val="1"/>
                <w:kern w:val="0"/>
                <w:sz w:val="24"/>
              </w:rPr>
              <w:t>一、公共卫生体系提升工程</w:t>
            </w:r>
          </w:p>
          <w:p>
            <w:pPr>
              <w:widowControl w:val="0"/>
              <w:adjustRightInd w:val="0"/>
              <w:snapToGrid w:val="0"/>
              <w:spacing w:before="0" w:beforeLines="0" w:after="0" w:afterLines="0" w:line="380" w:lineRule="exact"/>
              <w:ind w:firstLine="482"/>
              <w:rPr>
                <w:rFonts w:hint="default" w:ascii="Times New Roman" w:hAnsi="Times New Roman" w:eastAsia="楷体" w:cs="Times New Roman"/>
                <w:color w:val="auto"/>
                <w:spacing w:val="1"/>
                <w:kern w:val="0"/>
                <w:sz w:val="24"/>
              </w:rPr>
            </w:pPr>
            <w:r>
              <w:rPr>
                <w:rFonts w:hint="default" w:ascii="Times New Roman" w:hAnsi="Times New Roman" w:eastAsia="楷体" w:cs="Times New Roman"/>
                <w:color w:val="auto"/>
                <w:spacing w:val="1"/>
                <w:kern w:val="0"/>
                <w:sz w:val="24"/>
              </w:rPr>
              <w:t>完善传染病防控设施、升级疾控实验室装备、强化重点人群健康服务，构建覆盖预防、救治、科研的公共卫生体系，切实提升高原地区应对重大疾病和突发疫情的能力，守护群众生命健康防线，重点强化疾控体系基础设施建设，加强高原病、危重孕产妇、危重新生儿、老年病防治，重点实施阿坝县公共卫生防控救治能力提升项目、阿坝县疾控中心实验室设备购置项目。</w:t>
            </w:r>
          </w:p>
          <w:p>
            <w:pPr>
              <w:adjustRightInd w:val="0"/>
              <w:snapToGrid w:val="0"/>
              <w:spacing w:before="0" w:beforeLines="0" w:after="0" w:afterLines="0" w:line="380" w:lineRule="exact"/>
              <w:ind w:firstLine="482"/>
              <w:rPr>
                <w:rFonts w:hint="default" w:ascii="Times New Roman" w:hAnsi="Times New Roman" w:eastAsia="方正黑体_GBK" w:cs="Times New Roman"/>
                <w:b w:val="0"/>
                <w:bCs w:val="0"/>
                <w:color w:val="auto"/>
                <w:spacing w:val="1"/>
                <w:kern w:val="0"/>
                <w:sz w:val="24"/>
              </w:rPr>
            </w:pPr>
            <w:r>
              <w:rPr>
                <w:rFonts w:hint="default" w:ascii="Times New Roman" w:hAnsi="Times New Roman" w:eastAsia="方正黑体_GBK" w:cs="Times New Roman"/>
                <w:b w:val="0"/>
                <w:bCs w:val="0"/>
                <w:color w:val="000000"/>
                <w:spacing w:val="1"/>
                <w:kern w:val="0"/>
                <w:sz w:val="24"/>
              </w:rPr>
              <w:t>二、综合救治能力保障工程</w:t>
            </w:r>
          </w:p>
          <w:p>
            <w:pPr>
              <w:keepNext w:val="0"/>
              <w:keepLines w:val="0"/>
              <w:adjustRightInd w:val="0"/>
              <w:snapToGrid w:val="0"/>
              <w:spacing w:before="0" w:beforeLines="0" w:after="0" w:afterLines="0" w:line="380" w:lineRule="exact"/>
              <w:ind w:firstLine="480" w:firstLineChars="200"/>
              <w:jc w:val="both"/>
              <w:outlineLvl w:val="3"/>
              <w:rPr>
                <w:rFonts w:hint="default" w:ascii="Times New Roman" w:hAnsi="Times New Roman" w:eastAsia="楷体" w:cs="Times New Roman"/>
                <w:b w:val="0"/>
                <w:bCs w:val="0"/>
                <w:color w:val="auto"/>
                <w:sz w:val="24"/>
              </w:rPr>
            </w:pPr>
            <w:r>
              <w:rPr>
                <w:rFonts w:ascii="Times New Roman" w:hAnsi="Times New Roman" w:eastAsia="楷体" w:cs="Times New Roman"/>
                <w:color w:val="000000"/>
                <w:sz w:val="24"/>
              </w:rPr>
              <w:fldChar w:fldCharType="begin"/>
            </w:r>
            <w:r>
              <w:rPr>
                <w:rFonts w:ascii="Times New Roman" w:hAnsi="Times New Roman" w:eastAsia="楷体" w:cs="Times New Roman"/>
                <w:color w:val="000000"/>
                <w:sz w:val="24"/>
              </w:rPr>
              <w:instrText xml:space="preserve"> </w:instrText>
            </w:r>
            <w:r>
              <w:rPr>
                <w:rFonts w:hint="default" w:ascii="Times New Roman" w:hAnsi="Times New Roman" w:eastAsia="楷体" w:cs="Times New Roman"/>
                <w:color w:val="000000"/>
                <w:sz w:val="24"/>
              </w:rPr>
              <w:instrText xml:space="preserve">= 1 \* GB3</w:instrText>
            </w:r>
            <w:r>
              <w:rPr>
                <w:rFonts w:ascii="Times New Roman" w:hAnsi="Times New Roman" w:eastAsia="楷体" w:cs="Times New Roman"/>
                <w:color w:val="000000"/>
                <w:sz w:val="24"/>
              </w:rPr>
              <w:instrText xml:space="preserve"> </w:instrText>
            </w:r>
            <w:r>
              <w:rPr>
                <w:rFonts w:ascii="Times New Roman" w:hAnsi="Times New Roman" w:eastAsia="楷体" w:cs="Times New Roman"/>
                <w:color w:val="000000"/>
                <w:sz w:val="24"/>
              </w:rPr>
              <w:fldChar w:fldCharType="separate"/>
            </w:r>
            <w:r>
              <w:rPr>
                <w:rFonts w:hint="default" w:ascii="Times New Roman" w:hAnsi="Times New Roman" w:eastAsia="楷体" w:cs="Times New Roman"/>
                <w:color w:val="000000" w:themeColor="text1"/>
                <w:sz w:val="24"/>
                <w14:textFill>
                  <w14:solidFill>
                    <w14:schemeClr w14:val="tx1"/>
                  </w14:solidFill>
                </w14:textFill>
              </w:rPr>
              <w:t>①</w:t>
            </w:r>
            <w:r>
              <w:rPr>
                <w:rFonts w:ascii="Times New Roman" w:hAnsi="Times New Roman" w:eastAsia="楷体" w:cs="Times New Roman"/>
                <w:color w:val="000000"/>
                <w:sz w:val="24"/>
              </w:rPr>
              <w:fldChar w:fldCharType="end"/>
            </w:r>
            <w:r>
              <w:rPr>
                <w:rFonts w:hint="default" w:ascii="Times New Roman" w:hAnsi="Times New Roman" w:eastAsia="楷体" w:cs="Times New Roman"/>
                <w:color w:val="auto"/>
                <w:spacing w:val="1"/>
                <w:kern w:val="0"/>
                <w:sz w:val="24"/>
              </w:rPr>
              <w:t>构建县域医共体，升级医疗机构设施，更新诊疗设备，推动藏医药科研创新，全面提升综合救治能力和基层医疗服务水平，打造“中西医结合、藏医特色突出”的医疗服务体系，切实保障群众健康权益，重点实施阿坝县县域医共体建设项目。</w:t>
            </w:r>
            <w:r>
              <w:rPr>
                <w:rFonts w:ascii="Times New Roman" w:hAnsi="Times New Roman" w:eastAsia="楷体" w:cs="Times New Roman"/>
                <w:color w:val="000000"/>
                <w:sz w:val="24"/>
              </w:rPr>
              <w:fldChar w:fldCharType="begin"/>
            </w:r>
            <w:r>
              <w:rPr>
                <w:rFonts w:ascii="Times New Roman" w:hAnsi="Times New Roman" w:eastAsia="楷体" w:cs="Times New Roman"/>
                <w:color w:val="000000"/>
                <w:sz w:val="24"/>
              </w:rPr>
              <w:instrText xml:space="preserve"> </w:instrText>
            </w:r>
            <w:r>
              <w:rPr>
                <w:rFonts w:hint="default" w:ascii="Times New Roman" w:hAnsi="Times New Roman" w:eastAsia="楷体" w:cs="Times New Roman"/>
                <w:color w:val="000000"/>
                <w:sz w:val="24"/>
              </w:rPr>
              <w:instrText xml:space="preserve">= 2 \* GB3</w:instrText>
            </w:r>
            <w:r>
              <w:rPr>
                <w:rFonts w:ascii="Times New Roman" w:hAnsi="Times New Roman" w:eastAsia="楷体" w:cs="Times New Roman"/>
                <w:color w:val="000000"/>
                <w:sz w:val="24"/>
              </w:rPr>
              <w:instrText xml:space="preserve"> </w:instrText>
            </w:r>
            <w:r>
              <w:rPr>
                <w:rFonts w:ascii="Times New Roman" w:hAnsi="Times New Roman" w:eastAsia="楷体" w:cs="Times New Roman"/>
                <w:color w:val="000000"/>
                <w:sz w:val="24"/>
              </w:rPr>
              <w:fldChar w:fldCharType="separate"/>
            </w:r>
            <w:r>
              <w:rPr>
                <w:rFonts w:hint="default" w:ascii="Times New Roman" w:hAnsi="Times New Roman" w:eastAsia="楷体" w:cs="Times New Roman"/>
                <w:color w:val="000000" w:themeColor="text1"/>
                <w:sz w:val="24"/>
                <w14:textFill>
                  <w14:solidFill>
                    <w14:schemeClr w14:val="tx1"/>
                  </w14:solidFill>
                </w14:textFill>
              </w:rPr>
              <w:t>②</w:t>
            </w:r>
            <w:r>
              <w:rPr>
                <w:rFonts w:ascii="Times New Roman" w:hAnsi="Times New Roman" w:eastAsia="楷体" w:cs="Times New Roman"/>
                <w:color w:val="000000"/>
                <w:sz w:val="24"/>
              </w:rPr>
              <w:fldChar w:fldCharType="end"/>
            </w:r>
            <w:r>
              <w:rPr>
                <w:rFonts w:hint="default" w:ascii="Times New Roman" w:hAnsi="Times New Roman" w:eastAsia="楷体" w:cs="Times New Roman"/>
                <w:color w:val="auto"/>
                <w:spacing w:val="1"/>
                <w:kern w:val="0"/>
                <w:sz w:val="24"/>
              </w:rPr>
              <w:t>加快实施阿坝县藏医院病房改造提升项目、阿坝县藏医院医疗设备更新采购项目、阿坝县各莫镇藏医院及配套设施建设项目</w:t>
            </w:r>
            <w:r>
              <w:rPr>
                <w:rFonts w:hint="eastAsia" w:ascii="Times New Roman" w:hAnsi="Times New Roman" w:eastAsia="楷体" w:cs="Times New Roman"/>
                <w:color w:val="auto"/>
                <w:spacing w:val="1"/>
                <w:kern w:val="0"/>
                <w:sz w:val="24"/>
                <w:lang w:eastAsia="zh-CN"/>
              </w:rPr>
              <w:t>、</w:t>
            </w:r>
            <w:r>
              <w:rPr>
                <w:rFonts w:hint="default" w:ascii="Times New Roman" w:hAnsi="Times New Roman" w:eastAsia="楷体" w:cs="Times New Roman"/>
                <w:color w:val="auto"/>
                <w:spacing w:val="1"/>
                <w:kern w:val="0"/>
                <w:sz w:val="24"/>
              </w:rPr>
              <w:t>阿坝县</w:t>
            </w:r>
            <w:r>
              <w:rPr>
                <w:rFonts w:ascii="Times New Roman" w:hAnsi="Times New Roman" w:eastAsia="楷体" w:cs="Times New Roman"/>
                <w:color w:val="auto"/>
                <w:spacing w:val="1"/>
                <w:kern w:val="0"/>
                <w:sz w:val="24"/>
              </w:rPr>
              <w:t>9</w:t>
            </w:r>
            <w:r>
              <w:rPr>
                <w:rFonts w:hint="default" w:ascii="Times New Roman" w:hAnsi="Times New Roman" w:eastAsia="楷体" w:cs="Times New Roman"/>
                <w:color w:val="auto"/>
                <w:spacing w:val="1"/>
                <w:kern w:val="0"/>
                <w:sz w:val="24"/>
              </w:rPr>
              <w:t>个乡镇卫生院维修改造建设项目。</w:t>
            </w:r>
            <w:r>
              <w:rPr>
                <w:rFonts w:ascii="Times New Roman" w:hAnsi="Times New Roman" w:eastAsia="楷体" w:cs="Times New Roman"/>
                <w:color w:val="000000"/>
                <w:sz w:val="24"/>
              </w:rPr>
              <w:fldChar w:fldCharType="begin"/>
            </w:r>
            <w:r>
              <w:rPr>
                <w:rFonts w:ascii="Times New Roman" w:hAnsi="Times New Roman" w:eastAsia="楷体" w:cs="Times New Roman"/>
                <w:color w:val="000000"/>
                <w:sz w:val="24"/>
              </w:rPr>
              <w:instrText xml:space="preserve"> </w:instrText>
            </w:r>
            <w:r>
              <w:rPr>
                <w:rFonts w:hint="default" w:ascii="Times New Roman" w:hAnsi="Times New Roman" w:eastAsia="楷体" w:cs="Times New Roman"/>
                <w:color w:val="000000"/>
                <w:sz w:val="24"/>
              </w:rPr>
              <w:instrText xml:space="preserve">= 3 \* GB3</w:instrText>
            </w:r>
            <w:r>
              <w:rPr>
                <w:rFonts w:ascii="Times New Roman" w:hAnsi="Times New Roman" w:eastAsia="楷体" w:cs="Times New Roman"/>
                <w:color w:val="000000"/>
                <w:sz w:val="24"/>
              </w:rPr>
              <w:instrText xml:space="preserve"> </w:instrText>
            </w:r>
            <w:r>
              <w:rPr>
                <w:rFonts w:ascii="Times New Roman" w:hAnsi="Times New Roman" w:eastAsia="楷体" w:cs="Times New Roman"/>
                <w:color w:val="000000"/>
                <w:sz w:val="24"/>
              </w:rPr>
              <w:fldChar w:fldCharType="separate"/>
            </w:r>
            <w:r>
              <w:rPr>
                <w:rFonts w:hint="default" w:ascii="Times New Roman" w:hAnsi="Times New Roman" w:eastAsia="楷体" w:cs="Times New Roman"/>
                <w:color w:val="000000" w:themeColor="text1"/>
                <w:sz w:val="24"/>
                <w14:textFill>
                  <w14:solidFill>
                    <w14:schemeClr w14:val="tx1"/>
                  </w14:solidFill>
                </w14:textFill>
              </w:rPr>
              <w:t>③</w:t>
            </w:r>
            <w:r>
              <w:rPr>
                <w:rFonts w:ascii="Times New Roman" w:hAnsi="Times New Roman" w:eastAsia="楷体" w:cs="Times New Roman"/>
                <w:color w:val="000000"/>
                <w:sz w:val="24"/>
              </w:rPr>
              <w:fldChar w:fldCharType="end"/>
            </w:r>
            <w:r>
              <w:rPr>
                <w:rFonts w:hint="default" w:ascii="Times New Roman" w:hAnsi="Times New Roman" w:eastAsia="楷体" w:cs="Times New Roman"/>
                <w:color w:val="auto"/>
                <w:spacing w:val="1"/>
                <w:kern w:val="0"/>
                <w:sz w:val="24"/>
              </w:rPr>
              <w:t>推进阿坝县人民医院地方病（大骨节病）诊治中心、急诊综合楼标准化及总平建设项目。</w:t>
            </w:r>
            <w:r>
              <w:rPr>
                <w:rFonts w:ascii="Times New Roman" w:hAnsi="Times New Roman" w:eastAsia="楷体" w:cs="Times New Roman"/>
                <w:color w:val="000000"/>
                <w:sz w:val="24"/>
              </w:rPr>
              <w:fldChar w:fldCharType="begin"/>
            </w:r>
            <w:r>
              <w:rPr>
                <w:rFonts w:ascii="Times New Roman" w:hAnsi="Times New Roman" w:eastAsia="楷体" w:cs="Times New Roman"/>
                <w:color w:val="000000"/>
                <w:sz w:val="24"/>
              </w:rPr>
              <w:instrText xml:space="preserve"> </w:instrText>
            </w:r>
            <w:r>
              <w:rPr>
                <w:rFonts w:hint="default" w:ascii="Times New Roman" w:hAnsi="Times New Roman" w:eastAsia="楷体" w:cs="Times New Roman"/>
                <w:color w:val="000000"/>
                <w:sz w:val="24"/>
              </w:rPr>
              <w:instrText xml:space="preserve">= 4 \* GB3</w:instrText>
            </w:r>
            <w:r>
              <w:rPr>
                <w:rFonts w:ascii="Times New Roman" w:hAnsi="Times New Roman" w:eastAsia="楷体" w:cs="Times New Roman"/>
                <w:color w:val="000000"/>
                <w:sz w:val="24"/>
              </w:rPr>
              <w:instrText xml:space="preserve"> </w:instrText>
            </w:r>
            <w:r>
              <w:rPr>
                <w:rFonts w:ascii="Times New Roman" w:hAnsi="Times New Roman" w:eastAsia="楷体" w:cs="Times New Roman"/>
                <w:color w:val="000000"/>
                <w:sz w:val="24"/>
              </w:rPr>
              <w:fldChar w:fldCharType="separate"/>
            </w:r>
            <w:r>
              <w:rPr>
                <w:rFonts w:hint="default" w:ascii="Times New Roman" w:hAnsi="Times New Roman" w:eastAsia="楷体" w:cs="Times New Roman"/>
                <w:color w:val="000000" w:themeColor="text1"/>
                <w:sz w:val="24"/>
                <w14:textFill>
                  <w14:solidFill>
                    <w14:schemeClr w14:val="tx1"/>
                  </w14:solidFill>
                </w14:textFill>
              </w:rPr>
              <w:t>④</w:t>
            </w:r>
            <w:r>
              <w:rPr>
                <w:rFonts w:ascii="Times New Roman" w:hAnsi="Times New Roman" w:eastAsia="楷体" w:cs="Times New Roman"/>
                <w:color w:val="000000"/>
                <w:sz w:val="24"/>
              </w:rPr>
              <w:fldChar w:fldCharType="end"/>
            </w:r>
            <w:r>
              <w:rPr>
                <w:rFonts w:hint="default" w:ascii="Times New Roman" w:hAnsi="Times New Roman" w:eastAsia="楷体" w:cs="Times New Roman"/>
                <w:color w:val="auto"/>
                <w:spacing w:val="1"/>
                <w:kern w:val="0"/>
                <w:sz w:val="24"/>
              </w:rPr>
              <w:t>重点建设阿坝县藏医药研发中心。</w:t>
            </w:r>
          </w:p>
        </w:tc>
      </w:tr>
    </w:tbl>
    <w:p>
      <w:pPr>
        <w:pStyle w:val="7"/>
        <w:spacing w:before="0" w:beforeLines="0" w:after="0" w:afterLines="0" w:line="576" w:lineRule="exact"/>
        <w:jc w:val="center"/>
        <w:outlineLvl w:val="1"/>
        <w:rPr>
          <w:rFonts w:hint="default" w:ascii="Times New Roman" w:hAnsi="Times New Roman" w:eastAsia="方正黑体_GBK" w:cs="Times New Roman"/>
          <w:b w:val="0"/>
          <w:snapToGrid/>
          <w:color w:val="auto"/>
          <w:sz w:val="32"/>
          <w:szCs w:val="32"/>
        </w:rPr>
      </w:pPr>
      <w:bookmarkStart w:id="466" w:name="_Toc213929029"/>
      <w:bookmarkStart w:id="467" w:name="_Toc980"/>
      <w:bookmarkStart w:id="468" w:name="_Toc218070398"/>
      <w:bookmarkStart w:id="469" w:name="_Toc10782"/>
      <w:r>
        <w:rPr>
          <w:rFonts w:hint="default" w:ascii="Times New Roman" w:hAnsi="Times New Roman" w:eastAsia="方正黑体_GBK" w:cs="Times New Roman"/>
          <w:b w:val="0"/>
          <w:bCs w:val="0"/>
          <w:snapToGrid/>
          <w:color w:val="auto"/>
          <w:szCs w:val="32"/>
        </w:rPr>
        <w:t>第</w:t>
      </w:r>
      <w:r>
        <w:rPr>
          <w:rFonts w:hint="default" w:ascii="Times New Roman" w:hAnsi="Times New Roman" w:eastAsia="方正黑体_GBK" w:cs="Times New Roman"/>
          <w:b w:val="0"/>
          <w:color w:val="auto"/>
          <w:szCs w:val="32"/>
        </w:rPr>
        <w:t>二十六</w:t>
      </w:r>
      <w:r>
        <w:rPr>
          <w:rFonts w:hint="default" w:ascii="Times New Roman" w:hAnsi="Times New Roman" w:eastAsia="方正黑体_GBK" w:cs="Times New Roman"/>
          <w:b w:val="0"/>
          <w:snapToGrid/>
          <w:color w:val="auto"/>
          <w:szCs w:val="32"/>
        </w:rPr>
        <w:t xml:space="preserve">章 </w:t>
      </w:r>
      <w:r>
        <w:rPr>
          <w:rFonts w:hint="default" w:ascii="Times New Roman" w:hAnsi="Times New Roman" w:eastAsia="方正黑体_GBK" w:cs="Times New Roman"/>
          <w:b w:val="0"/>
          <w:bCs w:val="0"/>
          <w:snapToGrid/>
          <w:color w:val="auto"/>
          <w:szCs w:val="32"/>
        </w:rPr>
        <w:t xml:space="preserve"> 健全社会保障体</w:t>
      </w:r>
      <w:r>
        <w:rPr>
          <w:rFonts w:hint="default" w:ascii="Times New Roman" w:hAnsi="Times New Roman" w:eastAsia="方正黑体_GBK" w:cs="Times New Roman"/>
          <w:b w:val="0"/>
          <w:snapToGrid/>
          <w:color w:val="auto"/>
          <w:szCs w:val="32"/>
        </w:rPr>
        <w:t>系</w:t>
      </w:r>
      <w:bookmarkEnd w:id="466"/>
      <w:bookmarkEnd w:id="467"/>
      <w:bookmarkEnd w:id="468"/>
      <w:bookmarkEnd w:id="469"/>
    </w:p>
    <w:p>
      <w:pPr>
        <w:adjustRightInd w:val="0"/>
        <w:snapToGrid w:val="0"/>
        <w:spacing w:beforeLines="0" w:afterLines="0" w:line="576" w:lineRule="exact"/>
        <w:ind w:firstLine="640" w:firstLineChars="200"/>
        <w:rPr>
          <w:rFonts w:ascii="Times New Roman" w:hAnsi="Times New Roman" w:eastAsia="方正仿宋_GBK" w:cs="Times New Roman"/>
          <w:color w:val="auto"/>
          <w:spacing w:val="0"/>
          <w:kern w:val="0"/>
          <w:sz w:val="32"/>
          <w:szCs w:val="32"/>
          <w:shd w:val="clear" w:color="auto" w:fill="auto"/>
          <w:lang w:val="zh-CN"/>
        </w:rPr>
      </w:pPr>
      <w:r>
        <w:rPr>
          <w:rFonts w:hint="default" w:ascii="Times New Roman" w:hAnsi="Times New Roman" w:eastAsia="方正仿宋_GBK" w:cs="Times New Roman"/>
          <w:color w:val="auto"/>
          <w:spacing w:val="0"/>
          <w:kern w:val="0"/>
          <w:sz w:val="32"/>
          <w:szCs w:val="32"/>
          <w:shd w:val="clear" w:color="auto" w:fill="auto"/>
          <w:lang w:val="zh-CN"/>
        </w:rPr>
        <w:t>健全覆盖全民、统筹城乡、公平统一、可持续的多层次社会保障体系，强化重点群体权益保障，推进服务均等化、管理精细化、保障精准化，稳步提升社会保障的普惠性与获得感。</w:t>
      </w:r>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
          <w:bCs/>
          <w:color w:val="auto"/>
          <w:spacing w:val="0"/>
          <w:kern w:val="2"/>
          <w:sz w:val="32"/>
          <w:szCs w:val="32"/>
          <w:shd w:val="clear" w:color="auto" w:fill="FFFFFF"/>
          <w:lang w:val="zh-CN"/>
        </w:rPr>
      </w:pPr>
      <w:bookmarkStart w:id="470" w:name="_Toc29232"/>
      <w:bookmarkStart w:id="471" w:name="_Toc3136"/>
      <w:bookmarkStart w:id="472" w:name="_Toc218070399"/>
      <w:r>
        <w:rPr>
          <w:rFonts w:hint="default" w:ascii="Times New Roman" w:hAnsi="Times New Roman" w:eastAsia="方正楷体_GBK" w:cs="Times New Roman"/>
          <w:b/>
          <w:bCs/>
          <w:color w:val="auto"/>
          <w:kern w:val="2"/>
          <w:sz w:val="32"/>
          <w:szCs w:val="32"/>
          <w:lang w:val="zh-CN"/>
        </w:rPr>
        <w:t xml:space="preserve">第一节  </w:t>
      </w:r>
      <w:r>
        <w:rPr>
          <w:rFonts w:hint="default" w:ascii="Times New Roman" w:hAnsi="Times New Roman" w:eastAsia="方正楷体_GBK" w:cs="Times New Roman"/>
          <w:b/>
          <w:bCs/>
          <w:color w:val="auto"/>
          <w:spacing w:val="0"/>
          <w:kern w:val="2"/>
          <w:sz w:val="32"/>
          <w:szCs w:val="32"/>
          <w:shd w:val="clear" w:color="auto" w:fill="FFFFFF"/>
          <w:lang w:val="zh-CN"/>
        </w:rPr>
        <w:t>完善社会保险制度</w:t>
      </w:r>
      <w:bookmarkEnd w:id="470"/>
      <w:bookmarkEnd w:id="471"/>
      <w:bookmarkEnd w:id="472"/>
    </w:p>
    <w:p>
      <w:pPr>
        <w:adjustRightInd w:val="0"/>
        <w:snapToGrid w:val="0"/>
        <w:spacing w:beforeLines="0" w:afterLines="0" w:line="576" w:lineRule="exact"/>
        <w:ind w:firstLine="640" w:firstLineChars="200"/>
        <w:rPr>
          <w:rFonts w:ascii="Times New Roman" w:hAnsi="Times New Roman" w:eastAsia="方正仿宋_GBK" w:cs="Times New Roman"/>
          <w:color w:val="auto"/>
          <w:spacing w:val="0"/>
          <w:kern w:val="0"/>
          <w:sz w:val="32"/>
          <w:szCs w:val="32"/>
          <w:shd w:val="clear" w:color="auto" w:fill="auto"/>
          <w:lang w:val="zh-CN"/>
        </w:rPr>
      </w:pPr>
      <w:r>
        <w:rPr>
          <w:rFonts w:hint="default" w:ascii="Times New Roman" w:hAnsi="Times New Roman" w:eastAsia="方正仿宋_GBK" w:cs="Times New Roman"/>
          <w:color w:val="auto"/>
          <w:spacing w:val="0"/>
          <w:kern w:val="0"/>
          <w:sz w:val="32"/>
          <w:szCs w:val="32"/>
          <w:shd w:val="clear" w:color="auto" w:fill="auto"/>
          <w:lang w:val="zh-CN"/>
        </w:rPr>
        <w:t>继续深入推进全民参保计划，加大社会保险政策宣传和参保动员工作力度，努力健全覆盖全民、统筹城乡、公平统一、安全规范、可持续的多层次社会保障体系。健全落实社保发放工作机制，严格审批审核流程，规范社保待遇发放事项，确保养老待遇按时足额规范发放。严格落实养老金待遇调整政策，稳妥完成养老金调整工作。强化社保基金管理和风险防控，切实维护好参保人员权益。严格落实困难群体社保帮扶政策，持续巩固困难群体养老保险全覆盖成果。以省级平台系统为支撑，集中整合数据资源，简化优化业务流程，实现社会保险“全数据共享、全服务上网、全业务用卡”，全面提升人社信息化便民服务能力。“十五五”末，</w:t>
      </w:r>
      <w:r>
        <w:rPr>
          <w:rFonts w:hint="eastAsia" w:ascii="Times New Roman" w:hAnsi="Times New Roman" w:eastAsia="方正仿宋_GBK" w:cs="Times New Roman"/>
          <w:color w:val="auto"/>
          <w:spacing w:val="0"/>
          <w:kern w:val="0"/>
          <w:sz w:val="32"/>
          <w:szCs w:val="32"/>
          <w:shd w:val="clear" w:color="auto" w:fill="auto"/>
          <w:lang w:val="zh-CN"/>
        </w:rPr>
        <w:t>基本养老保险</w:t>
      </w:r>
      <w:r>
        <w:rPr>
          <w:rFonts w:hint="default" w:ascii="Times New Roman" w:hAnsi="Times New Roman" w:eastAsia="方正仿宋_GBK" w:cs="Times New Roman"/>
          <w:color w:val="auto"/>
          <w:spacing w:val="0"/>
          <w:kern w:val="0"/>
          <w:sz w:val="32"/>
          <w:szCs w:val="32"/>
          <w:shd w:val="clear" w:color="auto" w:fill="auto"/>
          <w:lang w:val="zh-CN"/>
        </w:rPr>
        <w:t>参保覆盖率稳定在</w:t>
      </w:r>
      <w:r>
        <w:rPr>
          <w:rFonts w:ascii="Times New Roman" w:hAnsi="Times New Roman" w:eastAsia="方正仿宋_GBK" w:cs="Times New Roman"/>
          <w:color w:val="auto"/>
          <w:spacing w:val="0"/>
          <w:kern w:val="0"/>
          <w:sz w:val="32"/>
          <w:szCs w:val="32"/>
          <w:shd w:val="clear" w:color="auto" w:fill="auto"/>
          <w:lang w:val="zh-CN"/>
        </w:rPr>
        <w:t>95%</w:t>
      </w:r>
      <w:r>
        <w:rPr>
          <w:rFonts w:hint="default" w:ascii="Times New Roman" w:hAnsi="Times New Roman" w:eastAsia="方正仿宋_GBK" w:cs="Times New Roman"/>
          <w:color w:val="auto"/>
          <w:spacing w:val="0"/>
          <w:kern w:val="0"/>
          <w:sz w:val="32"/>
          <w:szCs w:val="32"/>
          <w:shd w:val="clear" w:color="auto" w:fill="auto"/>
          <w:lang w:val="zh-CN"/>
        </w:rPr>
        <w:t>以上，新开工工程建设项目工伤保险参保率达</w:t>
      </w:r>
      <w:r>
        <w:rPr>
          <w:rFonts w:ascii="Times New Roman" w:hAnsi="Times New Roman" w:eastAsia="方正仿宋_GBK" w:cs="Times New Roman"/>
          <w:color w:val="auto"/>
          <w:spacing w:val="0"/>
          <w:kern w:val="0"/>
          <w:sz w:val="32"/>
          <w:szCs w:val="32"/>
          <w:shd w:val="clear" w:color="auto" w:fill="auto"/>
          <w:lang w:val="zh-CN"/>
        </w:rPr>
        <w:t>100%</w:t>
      </w:r>
      <w:r>
        <w:rPr>
          <w:rFonts w:hint="default" w:ascii="Times New Roman" w:hAnsi="Times New Roman" w:eastAsia="方正仿宋_GBK" w:cs="Times New Roman"/>
          <w:color w:val="auto"/>
          <w:spacing w:val="0"/>
          <w:kern w:val="0"/>
          <w:sz w:val="32"/>
          <w:szCs w:val="32"/>
          <w:shd w:val="clear" w:color="auto" w:fill="auto"/>
          <w:lang w:val="zh-CN"/>
        </w:rPr>
        <w:t>。</w:t>
      </w:r>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
          <w:bCs/>
          <w:color w:val="auto"/>
          <w:kern w:val="2"/>
          <w:sz w:val="32"/>
          <w:szCs w:val="32"/>
          <w:lang w:val="zh-CN"/>
        </w:rPr>
      </w:pPr>
      <w:bookmarkStart w:id="473" w:name="_Toc218070400"/>
      <w:bookmarkStart w:id="474" w:name="_Toc32533"/>
      <w:bookmarkStart w:id="475" w:name="_Toc16907"/>
      <w:r>
        <w:rPr>
          <w:rFonts w:hint="default" w:ascii="Times New Roman" w:hAnsi="Times New Roman" w:eastAsia="方正楷体_GBK" w:cs="Times New Roman"/>
          <w:b/>
          <w:bCs/>
          <w:color w:val="auto"/>
          <w:kern w:val="2"/>
          <w:sz w:val="32"/>
          <w:szCs w:val="32"/>
          <w:lang w:val="zh-CN"/>
        </w:rPr>
        <w:t xml:space="preserve">第二节  </w:t>
      </w:r>
      <w:r>
        <w:rPr>
          <w:rFonts w:hint="default" w:ascii="Times New Roman" w:hAnsi="Times New Roman" w:eastAsia="方正楷体_GBK" w:cs="Times New Roman"/>
          <w:b/>
          <w:bCs/>
          <w:color w:val="auto"/>
          <w:kern w:val="2"/>
          <w:sz w:val="32"/>
          <w:szCs w:val="32"/>
          <w:lang w:val="zh-CN"/>
        </w:rPr>
        <w:t>完善社会救助体系</w:t>
      </w:r>
      <w:bookmarkEnd w:id="473"/>
      <w:bookmarkEnd w:id="474"/>
      <w:bookmarkEnd w:id="475"/>
    </w:p>
    <w:p>
      <w:pPr>
        <w:adjustRightInd w:val="0"/>
        <w:snapToGrid w:val="0"/>
        <w:spacing w:beforeLines="0" w:afterLines="0" w:line="576" w:lineRule="exact"/>
        <w:ind w:firstLine="640" w:firstLineChars="200"/>
        <w:rPr>
          <w:rFonts w:ascii="Times New Roman" w:hAnsi="Times New Roman" w:eastAsia="方正仿宋_GBK" w:cs="Times New Roman"/>
          <w:color w:val="000000" w:themeColor="text1"/>
          <w:spacing w:val="-6"/>
          <w:kern w:val="0"/>
          <w:sz w:val="32"/>
          <w:szCs w:val="32"/>
          <w:lang w:val="zh-CN"/>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zh-CN"/>
          <w14:textFill>
            <w14:solidFill>
              <w14:schemeClr w14:val="tx1"/>
            </w14:solidFill>
          </w14:textFill>
        </w:rPr>
        <w:t>认</w:t>
      </w:r>
      <w:r>
        <w:rPr>
          <w:rFonts w:hint="default" w:ascii="Times New Roman" w:hAnsi="Times New Roman" w:eastAsia="方正仿宋_GBK" w:cs="Times New Roman"/>
          <w:color w:val="000000" w:themeColor="text1"/>
          <w:spacing w:val="-6"/>
          <w:kern w:val="0"/>
          <w:sz w:val="32"/>
          <w:szCs w:val="32"/>
          <w:lang w:val="zh-CN"/>
          <w14:textFill>
            <w14:solidFill>
              <w14:schemeClr w14:val="tx1"/>
            </w14:solidFill>
          </w14:textFill>
        </w:rPr>
        <w:t>真贯彻落实《社会救助暂行办法》，进一步提高有关部门对社会救助工作的重视和配合程度，形成多形式多渠道的扶贫济困网络。建立“政府主导、民政牵头、部门配合、社会参与”的工作机制，统筹做好民政与人社、住建、医疗、教育等政策的协调衔接，全面管理与监督社会救助工作。强化部门间信息化的共享，建立部门联动、社会参与的多边救助机制，加强相关部门、单位之间及其与社会的沟通与合作，逐步形成信息共享、相互配合、协调运作的长效工作机制。大力发展社会服务类社会组织和社区备案社会组织，鼓励各单位、社会组织、志愿者参与救助工作，引导社会工作人才从事社会救助，为社会救助对象提供各种专业服务。</w:t>
      </w:r>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
          <w:bCs/>
          <w:color w:val="auto"/>
          <w:kern w:val="2"/>
          <w:sz w:val="32"/>
          <w:szCs w:val="32"/>
          <w:lang w:val="zh-CN"/>
        </w:rPr>
      </w:pPr>
      <w:bookmarkStart w:id="476" w:name="_Toc218070401"/>
      <w:bookmarkStart w:id="477" w:name="_Toc6148"/>
      <w:bookmarkStart w:id="478" w:name="_Toc31792"/>
      <w:r>
        <w:rPr>
          <w:rFonts w:hint="default" w:ascii="Times New Roman" w:hAnsi="Times New Roman" w:eastAsia="方正楷体_GBK" w:cs="Times New Roman"/>
          <w:b/>
          <w:bCs/>
          <w:color w:val="auto"/>
          <w:kern w:val="2"/>
          <w:sz w:val="32"/>
          <w:szCs w:val="32"/>
          <w:lang w:val="zh-CN"/>
        </w:rPr>
        <w:t xml:space="preserve">第三节  </w:t>
      </w:r>
      <w:r>
        <w:rPr>
          <w:rFonts w:hint="default" w:ascii="Times New Roman" w:hAnsi="Times New Roman" w:eastAsia="方正楷体_GBK" w:cs="Times New Roman"/>
          <w:b/>
          <w:bCs/>
          <w:color w:val="auto"/>
          <w:kern w:val="2"/>
          <w:sz w:val="32"/>
          <w:szCs w:val="32"/>
          <w:lang w:val="zh-CN"/>
        </w:rPr>
        <w:t>保障重点群体基本权益</w:t>
      </w:r>
      <w:bookmarkEnd w:id="476"/>
      <w:bookmarkEnd w:id="477"/>
      <w:bookmarkEnd w:id="478"/>
    </w:p>
    <w:p>
      <w:pPr>
        <w:adjustRightInd w:val="0"/>
        <w:snapToGrid w:val="0"/>
        <w:spacing w:beforeLines="0" w:afterLines="0" w:line="576" w:lineRule="exact"/>
        <w:ind w:firstLine="640" w:firstLineChars="200"/>
        <w:rPr>
          <w:rFonts w:ascii="Times New Roman" w:hAnsi="Times New Roman" w:eastAsia="方正仿宋_GBK" w:cs="Times New Roman"/>
          <w:color w:val="000000" w:themeColor="text1"/>
          <w:kern w:val="0"/>
          <w:sz w:val="32"/>
          <w:szCs w:val="32"/>
          <w:lang w:val="zh-CN"/>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zh-CN"/>
          <w14:textFill>
            <w14:solidFill>
              <w14:schemeClr w14:val="tx1"/>
            </w14:solidFill>
          </w14:textFill>
        </w:rPr>
        <w:t>促进残疾人事业全面发展，完善残疾人社会保障制度和关爱服务体系，支</w:t>
      </w:r>
      <w:r>
        <w:rPr>
          <w:rFonts w:hint="eastAsia" w:ascii="Times New Roman" w:hAnsi="Times New Roman" w:eastAsia="方正仿宋_GBK" w:cs="Times New Roman"/>
          <w:color w:val="auto"/>
          <w:kern w:val="0"/>
          <w:sz w:val="32"/>
          <w:szCs w:val="32"/>
          <w:lang w:val="zh-CN"/>
        </w:rPr>
        <w:t>持和</w:t>
      </w:r>
      <w:r>
        <w:rPr>
          <w:rFonts w:hint="default" w:ascii="Times New Roman" w:hAnsi="Times New Roman" w:eastAsia="方正仿宋_GBK" w:cs="Times New Roman"/>
          <w:color w:val="000000" w:themeColor="text1"/>
          <w:kern w:val="0"/>
          <w:sz w:val="32"/>
          <w:szCs w:val="32"/>
          <w:lang w:val="zh-CN"/>
          <w14:textFill>
            <w14:solidFill>
              <w14:schemeClr w14:val="tx1"/>
            </w14:solidFill>
          </w14:textFill>
        </w:rPr>
        <w:t>促进残疾群体稳定就业，持续推进无障碍环境建设。切实保障妇女儿童合法权益，强化困境儿童、孤残儿童基本生活和监护兜底保障，提升留守、流动儿童关爱水平。完善退役军人服务保障体系，做好退役军人服务保障工作。</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48" w:type="dxa"/>
            <w:shd w:val="clear" w:color="auto" w:fill="B5C7EA" w:themeFill="accent1" w:themeFillTint="66"/>
          </w:tcPr>
          <w:p>
            <w:pPr>
              <w:keepNext w:val="0"/>
              <w:keepLines w:val="0"/>
              <w:adjustRightInd w:val="0"/>
              <w:snapToGrid w:val="0"/>
              <w:spacing w:before="156" w:beforeLines="50" w:after="156" w:afterLines="50" w:line="380" w:lineRule="exact"/>
              <w:ind w:firstLine="480"/>
              <w:jc w:val="center"/>
              <w:outlineLvl w:val="3"/>
              <w:rPr>
                <w:rFonts w:ascii="Times New Roman" w:hAnsi="Times New Roman" w:eastAsia="楷体" w:cs="Times New Roman"/>
                <w:color w:val="auto"/>
                <w:sz w:val="24"/>
              </w:rPr>
            </w:pPr>
            <w:r>
              <w:rPr>
                <w:rFonts w:hint="default" w:ascii="Times New Roman" w:hAnsi="Times New Roman" w:eastAsia="方正黑体_GBK" w:cs="Times New Roman"/>
                <w:b w:val="0"/>
                <w:color w:val="auto"/>
                <w:sz w:val="30"/>
                <w:szCs w:val="30"/>
              </w:rPr>
              <w:t>专栏</w:t>
            </w:r>
            <w:r>
              <w:rPr>
                <w:rFonts w:hint="eastAsia" w:ascii="Times New Roman" w:hAnsi="Times New Roman" w:eastAsia="方正黑体_GBK" w:cs="Times New Roman"/>
                <w:b w:val="0"/>
                <w:color w:val="auto"/>
                <w:sz w:val="30"/>
                <w:szCs w:val="30"/>
                <w:lang w:eastAsia="zh-CN"/>
              </w:rPr>
              <w:t>1</w:t>
            </w:r>
            <w:r>
              <w:rPr>
                <w:rFonts w:hint="eastAsia" w:ascii="Times New Roman" w:hAnsi="Times New Roman" w:eastAsia="方正黑体_GBK" w:cs="Times New Roman"/>
                <w:b w:val="0"/>
                <w:color w:val="auto"/>
                <w:sz w:val="30"/>
                <w:szCs w:val="30"/>
                <w:lang w:val="en-US" w:eastAsia="zh-CN"/>
              </w:rPr>
              <w:t>9</w:t>
            </w:r>
            <w:r>
              <w:rPr>
                <w:rFonts w:ascii="Times New Roman" w:hAnsi="Times New Roman" w:eastAsia="方正黑体_GBK" w:cs="Times New Roman"/>
                <w:b w:val="0"/>
                <w:color w:val="auto"/>
                <w:sz w:val="30"/>
                <w:szCs w:val="30"/>
              </w:rPr>
              <w:t xml:space="preserve">  </w:t>
            </w:r>
            <w:r>
              <w:rPr>
                <w:rFonts w:hint="default" w:ascii="Times New Roman" w:hAnsi="Times New Roman" w:eastAsia="方正黑体_GBK" w:cs="Times New Roman"/>
                <w:b w:val="0"/>
                <w:color w:val="auto"/>
                <w:sz w:val="30"/>
                <w:szCs w:val="30"/>
              </w:rPr>
              <w:t>社会服务保障重点任务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8948" w:type="dxa"/>
          </w:tcPr>
          <w:p>
            <w:pPr>
              <w:widowControl w:val="0"/>
              <w:adjustRightInd w:val="0"/>
              <w:snapToGrid w:val="0"/>
              <w:spacing w:before="156" w:beforeLines="50" w:after="156" w:afterLines="50" w:line="380" w:lineRule="exact"/>
              <w:ind w:firstLine="482"/>
              <w:rPr>
                <w:rFonts w:hint="default" w:ascii="Times New Roman" w:hAnsi="Times New Roman" w:eastAsia="方正黑体_GBK" w:cs="Times New Roman"/>
                <w:b w:val="0"/>
                <w:bCs w:val="0"/>
                <w:color w:val="auto"/>
                <w:spacing w:val="1"/>
                <w:kern w:val="0"/>
                <w:sz w:val="24"/>
              </w:rPr>
            </w:pPr>
            <w:r>
              <w:rPr>
                <w:rFonts w:hint="default" w:ascii="Times New Roman" w:hAnsi="Times New Roman" w:eastAsia="方正黑体_GBK" w:cs="Times New Roman"/>
                <w:color w:val="auto"/>
                <w:spacing w:val="1"/>
                <w:kern w:val="0"/>
                <w:sz w:val="24"/>
              </w:rPr>
              <w:t>一、</w:t>
            </w:r>
            <w:r>
              <w:rPr>
                <w:rFonts w:hint="default" w:ascii="Times New Roman" w:hAnsi="Times New Roman" w:eastAsia="方正黑体_GBK" w:cs="Times New Roman"/>
                <w:b w:val="0"/>
                <w:bCs w:val="0"/>
                <w:color w:val="auto"/>
                <w:spacing w:val="1"/>
                <w:kern w:val="0"/>
                <w:sz w:val="24"/>
              </w:rPr>
              <w:t>未成年人保护工程</w:t>
            </w:r>
          </w:p>
          <w:p>
            <w:pPr>
              <w:widowControl w:val="0"/>
              <w:adjustRightInd w:val="0"/>
              <w:snapToGrid w:val="0"/>
              <w:spacing w:before="156" w:beforeLines="50" w:after="156" w:afterLines="50" w:line="380" w:lineRule="exact"/>
              <w:ind w:firstLine="482"/>
              <w:rPr>
                <w:rFonts w:hint="default" w:ascii="Times New Roman" w:hAnsi="Times New Roman" w:eastAsia="楷体" w:cs="Times New Roman"/>
                <w:color w:val="auto"/>
                <w:spacing w:val="1"/>
                <w:kern w:val="0"/>
                <w:sz w:val="24"/>
              </w:rPr>
            </w:pPr>
            <w:r>
              <w:rPr>
                <w:rFonts w:ascii="Times New Roman" w:hAnsi="Times New Roman" w:eastAsia="楷体" w:cs="Times New Roman"/>
                <w:color w:val="000000"/>
                <w:sz w:val="24"/>
              </w:rPr>
              <w:fldChar w:fldCharType="begin"/>
            </w:r>
            <w:r>
              <w:rPr>
                <w:rFonts w:ascii="Times New Roman" w:hAnsi="Times New Roman" w:eastAsia="楷体" w:cs="Times New Roman"/>
                <w:color w:val="000000"/>
                <w:sz w:val="24"/>
              </w:rPr>
              <w:instrText xml:space="preserve"> </w:instrText>
            </w:r>
            <w:r>
              <w:rPr>
                <w:rFonts w:hint="default" w:ascii="Times New Roman" w:hAnsi="Times New Roman" w:eastAsia="楷体" w:cs="Times New Roman"/>
                <w:color w:val="000000"/>
                <w:sz w:val="24"/>
              </w:rPr>
              <w:instrText xml:space="preserve">= 1 \* GB3</w:instrText>
            </w:r>
            <w:r>
              <w:rPr>
                <w:rFonts w:ascii="Times New Roman" w:hAnsi="Times New Roman" w:eastAsia="楷体" w:cs="Times New Roman"/>
                <w:color w:val="000000"/>
                <w:sz w:val="24"/>
              </w:rPr>
              <w:instrText xml:space="preserve"> </w:instrText>
            </w:r>
            <w:r>
              <w:rPr>
                <w:rFonts w:ascii="Times New Roman" w:hAnsi="Times New Roman" w:eastAsia="楷体" w:cs="Times New Roman"/>
                <w:color w:val="000000"/>
                <w:sz w:val="24"/>
              </w:rPr>
              <w:fldChar w:fldCharType="separate"/>
            </w:r>
            <w:r>
              <w:rPr>
                <w:rFonts w:hint="default" w:ascii="Times New Roman" w:hAnsi="Times New Roman" w:eastAsia="楷体" w:cs="Times New Roman"/>
                <w:color w:val="000000" w:themeColor="text1"/>
                <w:sz w:val="24"/>
                <w14:textFill>
                  <w14:solidFill>
                    <w14:schemeClr w14:val="tx1"/>
                  </w14:solidFill>
                </w14:textFill>
              </w:rPr>
              <w:t>①</w:t>
            </w:r>
            <w:r>
              <w:rPr>
                <w:rFonts w:ascii="Times New Roman" w:hAnsi="Times New Roman" w:eastAsia="楷体" w:cs="Times New Roman"/>
                <w:color w:val="000000"/>
                <w:sz w:val="24"/>
              </w:rPr>
              <w:fldChar w:fldCharType="end"/>
            </w:r>
            <w:r>
              <w:rPr>
                <w:rFonts w:hint="default" w:ascii="Times New Roman" w:hAnsi="Times New Roman" w:eastAsia="楷体" w:cs="Times New Roman"/>
                <w:color w:val="auto"/>
                <w:spacing w:val="1"/>
                <w:kern w:val="0"/>
                <w:sz w:val="24"/>
              </w:rPr>
              <w:t>构建县乡村三级未成年人保护网络，完善设施功能与专业队伍建设，实现未成年人权益保障、风险干预和成长支持全覆盖，筑牢未成年人关爱保护屏障。</w:t>
            </w:r>
            <w:r>
              <w:rPr>
                <w:rFonts w:ascii="Times New Roman" w:hAnsi="Times New Roman" w:eastAsia="楷体" w:cs="Times New Roman"/>
                <w:color w:val="000000"/>
                <w:sz w:val="24"/>
              </w:rPr>
              <w:fldChar w:fldCharType="begin"/>
            </w:r>
            <w:r>
              <w:rPr>
                <w:rFonts w:ascii="Times New Roman" w:hAnsi="Times New Roman" w:eastAsia="楷体" w:cs="Times New Roman"/>
                <w:color w:val="000000"/>
                <w:sz w:val="24"/>
              </w:rPr>
              <w:instrText xml:space="preserve"> </w:instrText>
            </w:r>
            <w:r>
              <w:rPr>
                <w:rFonts w:hint="default" w:ascii="Times New Roman" w:hAnsi="Times New Roman" w:eastAsia="楷体" w:cs="Times New Roman"/>
                <w:color w:val="000000"/>
                <w:sz w:val="24"/>
              </w:rPr>
              <w:instrText xml:space="preserve">= 2 \* GB3</w:instrText>
            </w:r>
            <w:r>
              <w:rPr>
                <w:rFonts w:ascii="Times New Roman" w:hAnsi="Times New Roman" w:eastAsia="楷体" w:cs="Times New Roman"/>
                <w:color w:val="000000"/>
                <w:sz w:val="24"/>
              </w:rPr>
              <w:instrText xml:space="preserve"> </w:instrText>
            </w:r>
            <w:r>
              <w:rPr>
                <w:rFonts w:ascii="Times New Roman" w:hAnsi="Times New Roman" w:eastAsia="楷体" w:cs="Times New Roman"/>
                <w:color w:val="000000"/>
                <w:sz w:val="24"/>
              </w:rPr>
              <w:fldChar w:fldCharType="separate"/>
            </w:r>
            <w:r>
              <w:rPr>
                <w:rFonts w:hint="default" w:ascii="Times New Roman" w:hAnsi="Times New Roman" w:eastAsia="楷体" w:cs="Times New Roman"/>
                <w:color w:val="000000" w:themeColor="text1"/>
                <w:sz w:val="24"/>
                <w14:textFill>
                  <w14:solidFill>
                    <w14:schemeClr w14:val="tx1"/>
                  </w14:solidFill>
                </w14:textFill>
              </w:rPr>
              <w:t>②</w:t>
            </w:r>
            <w:r>
              <w:rPr>
                <w:rFonts w:ascii="Times New Roman" w:hAnsi="Times New Roman" w:eastAsia="楷体" w:cs="Times New Roman"/>
                <w:color w:val="000000"/>
                <w:sz w:val="24"/>
              </w:rPr>
              <w:fldChar w:fldCharType="end"/>
            </w:r>
            <w:r>
              <w:rPr>
                <w:rFonts w:hint="default" w:ascii="Times New Roman" w:hAnsi="Times New Roman" w:eastAsia="楷体" w:cs="Times New Roman"/>
                <w:color w:val="auto"/>
                <w:spacing w:val="1"/>
                <w:kern w:val="0"/>
                <w:sz w:val="24"/>
              </w:rPr>
              <w:t>谋划建立未成年人保护机构，在乡镇人民政府设立未成年人保护工作站或指定专门人员，及时办理未成年人相关事务。</w:t>
            </w:r>
          </w:p>
          <w:p>
            <w:pPr>
              <w:adjustRightInd w:val="0"/>
              <w:snapToGrid w:val="0"/>
              <w:spacing w:before="156" w:beforeLines="50" w:after="156" w:afterLines="50" w:line="380" w:lineRule="exact"/>
              <w:ind w:firstLine="482"/>
              <w:rPr>
                <w:rFonts w:hint="default" w:ascii="Times New Roman" w:hAnsi="Times New Roman" w:eastAsia="方正黑体_GBK" w:cs="Times New Roman"/>
                <w:b w:val="0"/>
                <w:bCs w:val="0"/>
                <w:color w:val="auto"/>
                <w:spacing w:val="1"/>
                <w:kern w:val="0"/>
                <w:sz w:val="24"/>
                <w:lang w:bidi="ar-SA"/>
              </w:rPr>
            </w:pPr>
            <w:r>
              <w:rPr>
                <w:rFonts w:hint="default" w:ascii="Times New Roman" w:hAnsi="Times New Roman" w:eastAsia="方正黑体_GBK" w:cs="Times New Roman"/>
                <w:color w:val="auto"/>
                <w:spacing w:val="1"/>
                <w:kern w:val="0"/>
                <w:sz w:val="24"/>
              </w:rPr>
              <w:t>二、</w:t>
            </w:r>
            <w:r>
              <w:rPr>
                <w:rFonts w:hint="default" w:ascii="Times New Roman" w:hAnsi="Times New Roman" w:eastAsia="方正黑体_GBK" w:cs="Times New Roman"/>
                <w:b w:val="0"/>
                <w:bCs w:val="0"/>
                <w:color w:val="auto"/>
                <w:spacing w:val="1"/>
                <w:kern w:val="0"/>
                <w:sz w:val="24"/>
                <w:lang w:bidi="ar-SA"/>
              </w:rPr>
              <w:t>残疾人保护重点工程</w:t>
            </w:r>
          </w:p>
          <w:p>
            <w:pPr>
              <w:adjustRightInd w:val="0"/>
              <w:snapToGrid w:val="0"/>
              <w:spacing w:before="156" w:beforeLines="50" w:after="156" w:afterLines="50" w:line="380" w:lineRule="exact"/>
              <w:ind w:firstLine="482"/>
              <w:rPr>
                <w:rFonts w:hint="default" w:ascii="Times New Roman" w:hAnsi="Times New Roman" w:eastAsia="楷体" w:cs="Times New Roman"/>
                <w:color w:val="auto"/>
                <w:spacing w:val="1"/>
                <w:kern w:val="0"/>
                <w:sz w:val="24"/>
                <w:lang w:bidi="ar"/>
              </w:rPr>
            </w:pPr>
            <w:r>
              <w:rPr>
                <w:rFonts w:hint="default" w:ascii="Times New Roman" w:hAnsi="Times New Roman" w:eastAsia="楷体" w:cs="Times New Roman"/>
                <w:color w:val="auto"/>
                <w:spacing w:val="1"/>
                <w:kern w:val="0"/>
                <w:sz w:val="24"/>
                <w:lang w:bidi="ar"/>
              </w:rPr>
              <w:t>完善孤独症儿童关爱机制、康复服务体系、就业培训网络和文化体育支持平台，全面提升残疾人生活质量，促进社会融合，切实保障残疾人平等参与发展、共享发展成果的基本权益。</w:t>
            </w:r>
          </w:p>
          <w:p>
            <w:pPr>
              <w:keepNext w:val="0"/>
              <w:keepLines w:val="0"/>
              <w:adjustRightInd w:val="0"/>
              <w:snapToGrid w:val="0"/>
              <w:spacing w:before="156" w:beforeLines="50" w:after="156" w:afterLines="50" w:line="380" w:lineRule="exact"/>
              <w:ind w:firstLine="482"/>
              <w:outlineLvl w:val="9"/>
              <w:rPr>
                <w:rFonts w:hint="default" w:ascii="Times New Roman" w:hAnsi="Times New Roman" w:eastAsia="方正黑体_GBK" w:cs="Times New Roman"/>
                <w:b w:val="0"/>
                <w:bCs w:val="0"/>
                <w:color w:val="auto"/>
                <w:spacing w:val="1"/>
                <w:kern w:val="0"/>
                <w:sz w:val="24"/>
              </w:rPr>
            </w:pPr>
            <w:r>
              <w:rPr>
                <w:rFonts w:hint="default" w:ascii="Times New Roman" w:hAnsi="Times New Roman" w:eastAsia="方正黑体_GBK" w:cs="Times New Roman"/>
                <w:color w:val="auto"/>
                <w:spacing w:val="1"/>
                <w:kern w:val="0"/>
                <w:sz w:val="24"/>
              </w:rPr>
              <w:t>三、</w:t>
            </w:r>
            <w:r>
              <w:rPr>
                <w:rFonts w:hint="default" w:ascii="Times New Roman" w:hAnsi="Times New Roman" w:eastAsia="方正黑体_GBK" w:cs="Times New Roman"/>
                <w:b w:val="0"/>
                <w:bCs w:val="0"/>
                <w:color w:val="auto"/>
                <w:spacing w:val="1"/>
                <w:kern w:val="0"/>
                <w:sz w:val="24"/>
              </w:rPr>
              <w:t>文明婚俗提升工程</w:t>
            </w:r>
          </w:p>
          <w:p>
            <w:pPr>
              <w:keepNext w:val="0"/>
              <w:keepLines w:val="0"/>
              <w:adjustRightInd w:val="0"/>
              <w:snapToGrid w:val="0"/>
              <w:spacing w:before="156" w:beforeLines="50" w:after="156" w:afterLines="50" w:line="380" w:lineRule="exact"/>
              <w:ind w:firstLine="480"/>
              <w:jc w:val="both"/>
              <w:outlineLvl w:val="3"/>
              <w:rPr>
                <w:rFonts w:hint="default" w:ascii="Times New Roman" w:hAnsi="Times New Roman" w:eastAsia="楷体" w:cs="Times New Roman"/>
                <w:b w:val="0"/>
                <w:color w:val="auto"/>
                <w:sz w:val="24"/>
              </w:rPr>
            </w:pPr>
            <w:r>
              <w:rPr>
                <w:rFonts w:ascii="Times New Roman" w:hAnsi="Times New Roman" w:eastAsia="楷体" w:cs="Times New Roman"/>
                <w:color w:val="000000"/>
                <w:sz w:val="24"/>
              </w:rPr>
              <w:fldChar w:fldCharType="begin"/>
            </w:r>
            <w:r>
              <w:rPr>
                <w:rFonts w:ascii="Times New Roman" w:hAnsi="Times New Roman" w:eastAsia="楷体" w:cs="Times New Roman"/>
                <w:color w:val="000000"/>
                <w:sz w:val="24"/>
              </w:rPr>
              <w:instrText xml:space="preserve"> </w:instrText>
            </w:r>
            <w:r>
              <w:rPr>
                <w:rFonts w:hint="default" w:ascii="Times New Roman" w:hAnsi="Times New Roman" w:eastAsia="楷体" w:cs="Times New Roman"/>
                <w:color w:val="000000"/>
                <w:sz w:val="24"/>
              </w:rPr>
              <w:instrText xml:space="preserve">= 1 \* GB3</w:instrText>
            </w:r>
            <w:r>
              <w:rPr>
                <w:rFonts w:ascii="Times New Roman" w:hAnsi="Times New Roman" w:eastAsia="楷体" w:cs="Times New Roman"/>
                <w:color w:val="000000"/>
                <w:sz w:val="24"/>
              </w:rPr>
              <w:instrText xml:space="preserve"> </w:instrText>
            </w:r>
            <w:r>
              <w:rPr>
                <w:rFonts w:ascii="Times New Roman" w:hAnsi="Times New Roman" w:eastAsia="楷体" w:cs="Times New Roman"/>
                <w:color w:val="000000"/>
                <w:sz w:val="24"/>
              </w:rPr>
              <w:fldChar w:fldCharType="separate"/>
            </w:r>
            <w:r>
              <w:rPr>
                <w:rFonts w:hint="default" w:ascii="Times New Roman" w:hAnsi="Times New Roman" w:eastAsia="楷体" w:cs="Times New Roman"/>
                <w:color w:val="000000" w:themeColor="text1"/>
                <w:sz w:val="24"/>
                <w14:textFill>
                  <w14:solidFill>
                    <w14:schemeClr w14:val="tx1"/>
                  </w14:solidFill>
                </w14:textFill>
              </w:rPr>
              <w:t>①</w:t>
            </w:r>
            <w:r>
              <w:rPr>
                <w:rFonts w:ascii="Times New Roman" w:hAnsi="Times New Roman" w:eastAsia="楷体" w:cs="Times New Roman"/>
                <w:color w:val="000000"/>
                <w:sz w:val="24"/>
              </w:rPr>
              <w:fldChar w:fldCharType="end"/>
            </w:r>
            <w:r>
              <w:rPr>
                <w:rFonts w:hint="default" w:ascii="Times New Roman" w:hAnsi="Times New Roman" w:eastAsia="楷体" w:cs="Times New Roman"/>
                <w:color w:val="auto"/>
                <w:spacing w:val="1"/>
                <w:sz w:val="24"/>
              </w:rPr>
              <w:t>建设标准化婚姻登记场所、婚俗文化展馆及多元化宣传教育平台，推动传统婚俗与现代文明深度融合，提升婚姻服务规范化水平，弘扬健康向上婚恋观，助力基层社会治理和文化传承。</w:t>
            </w:r>
            <w:r>
              <w:rPr>
                <w:rFonts w:ascii="Times New Roman" w:hAnsi="Times New Roman" w:eastAsia="楷体" w:cs="Times New Roman"/>
                <w:color w:val="000000"/>
                <w:sz w:val="24"/>
              </w:rPr>
              <w:fldChar w:fldCharType="begin"/>
            </w:r>
            <w:r>
              <w:rPr>
                <w:rFonts w:ascii="Times New Roman" w:hAnsi="Times New Roman" w:eastAsia="楷体" w:cs="Times New Roman"/>
                <w:color w:val="000000"/>
                <w:sz w:val="24"/>
              </w:rPr>
              <w:instrText xml:space="preserve"> </w:instrText>
            </w:r>
            <w:r>
              <w:rPr>
                <w:rFonts w:hint="default" w:ascii="Times New Roman" w:hAnsi="Times New Roman" w:eastAsia="楷体" w:cs="Times New Roman"/>
                <w:color w:val="000000"/>
                <w:sz w:val="24"/>
              </w:rPr>
              <w:instrText xml:space="preserve">= 2 \* GB3</w:instrText>
            </w:r>
            <w:r>
              <w:rPr>
                <w:rFonts w:ascii="Times New Roman" w:hAnsi="Times New Roman" w:eastAsia="楷体" w:cs="Times New Roman"/>
                <w:color w:val="000000"/>
                <w:sz w:val="24"/>
              </w:rPr>
              <w:instrText xml:space="preserve"> </w:instrText>
            </w:r>
            <w:r>
              <w:rPr>
                <w:rFonts w:ascii="Times New Roman" w:hAnsi="Times New Roman" w:eastAsia="楷体" w:cs="Times New Roman"/>
                <w:color w:val="000000"/>
                <w:sz w:val="24"/>
              </w:rPr>
              <w:fldChar w:fldCharType="separate"/>
            </w:r>
            <w:r>
              <w:rPr>
                <w:rFonts w:hint="default" w:ascii="Times New Roman" w:hAnsi="Times New Roman" w:eastAsia="楷体" w:cs="Times New Roman"/>
                <w:color w:val="000000" w:themeColor="text1"/>
                <w:sz w:val="24"/>
                <w14:textFill>
                  <w14:solidFill>
                    <w14:schemeClr w14:val="tx1"/>
                  </w14:solidFill>
                </w14:textFill>
              </w:rPr>
              <w:t>②</w:t>
            </w:r>
            <w:r>
              <w:rPr>
                <w:rFonts w:ascii="Times New Roman" w:hAnsi="Times New Roman" w:eastAsia="楷体" w:cs="Times New Roman"/>
                <w:color w:val="000000"/>
                <w:sz w:val="24"/>
              </w:rPr>
              <w:fldChar w:fldCharType="end"/>
            </w:r>
            <w:r>
              <w:rPr>
                <w:rFonts w:hint="default" w:ascii="Times New Roman" w:hAnsi="Times New Roman" w:eastAsia="楷体" w:cs="Times New Roman"/>
                <w:color w:val="auto"/>
                <w:spacing w:val="1"/>
                <w:sz w:val="24"/>
              </w:rPr>
              <w:t>谋划建设结离婚登记、婚俗文化展馆等综合服务设施</w:t>
            </w:r>
            <w:r>
              <w:rPr>
                <w:rFonts w:hint="default" w:ascii="Times New Roman" w:hAnsi="Times New Roman" w:eastAsia="楷体" w:cs="Times New Roman"/>
                <w:color w:val="auto"/>
                <w:spacing w:val="1"/>
                <w:kern w:val="0"/>
                <w:sz w:val="24"/>
                <w:lang w:bidi="ar"/>
              </w:rPr>
              <w:t>。</w:t>
            </w:r>
          </w:p>
        </w:tc>
      </w:tr>
    </w:tbl>
    <w:p>
      <w:pPr>
        <w:pStyle w:val="7"/>
        <w:spacing w:before="0" w:beforeLines="0" w:after="0" w:afterLines="0" w:line="576" w:lineRule="exact"/>
        <w:jc w:val="center"/>
        <w:outlineLvl w:val="1"/>
        <w:rPr>
          <w:rFonts w:hint="default" w:ascii="Times New Roman" w:hAnsi="Times New Roman" w:eastAsia="方正黑体_GBK" w:cs="Times New Roman"/>
          <w:b w:val="0"/>
          <w:snapToGrid/>
          <w:color w:val="auto"/>
          <w:sz w:val="32"/>
          <w:szCs w:val="32"/>
        </w:rPr>
      </w:pPr>
      <w:bookmarkStart w:id="479" w:name="_Toc213929030"/>
      <w:bookmarkStart w:id="480" w:name="_Toc22127"/>
      <w:bookmarkStart w:id="481" w:name="_Toc218070402"/>
      <w:bookmarkStart w:id="482" w:name="_Toc19516"/>
      <w:r>
        <w:rPr>
          <w:rFonts w:hint="default" w:ascii="Times New Roman" w:hAnsi="Times New Roman" w:eastAsia="方正黑体_GBK" w:cs="Times New Roman"/>
          <w:b w:val="0"/>
          <w:snapToGrid/>
          <w:color w:val="auto"/>
          <w:szCs w:val="32"/>
        </w:rPr>
        <w:t>第</w:t>
      </w:r>
      <w:r>
        <w:rPr>
          <w:rFonts w:hint="default" w:ascii="Times New Roman" w:hAnsi="Times New Roman" w:eastAsia="方正黑体_GBK" w:cs="Times New Roman"/>
          <w:b w:val="0"/>
          <w:color w:val="auto"/>
          <w:szCs w:val="32"/>
        </w:rPr>
        <w:t>二十七</w:t>
      </w:r>
      <w:r>
        <w:rPr>
          <w:rFonts w:hint="default" w:ascii="Times New Roman" w:hAnsi="Times New Roman" w:eastAsia="方正黑体_GBK" w:cs="Times New Roman"/>
          <w:b w:val="0"/>
          <w:snapToGrid/>
          <w:color w:val="auto"/>
          <w:szCs w:val="32"/>
        </w:rPr>
        <w:t>章</w:t>
      </w:r>
      <w:r>
        <w:rPr>
          <w:rFonts w:hint="default" w:ascii="Times New Roman" w:hAnsi="Times New Roman" w:eastAsia="方正黑体_GBK" w:cs="Times New Roman"/>
          <w:b w:val="0"/>
          <w:snapToGrid/>
          <w:color w:val="auto"/>
          <w:szCs w:val="32"/>
        </w:rPr>
        <w:t xml:space="preserve"> </w:t>
      </w:r>
      <w:r>
        <w:rPr>
          <w:rFonts w:hint="default" w:ascii="Times New Roman" w:hAnsi="Times New Roman" w:eastAsia="方正黑体_GBK" w:cs="Times New Roman"/>
          <w:b w:val="0"/>
          <w:snapToGrid/>
          <w:color w:val="auto"/>
          <w:szCs w:val="32"/>
        </w:rPr>
        <w:t xml:space="preserve"> </w:t>
      </w:r>
      <w:r>
        <w:rPr>
          <w:rFonts w:hint="default" w:ascii="Times New Roman" w:hAnsi="Times New Roman" w:eastAsia="方正黑体_GBK" w:cs="Times New Roman"/>
          <w:b w:val="0"/>
          <w:snapToGrid/>
          <w:color w:val="auto"/>
          <w:szCs w:val="32"/>
        </w:rPr>
        <w:t>促进人口高质量发展</w:t>
      </w:r>
      <w:bookmarkEnd w:id="479"/>
      <w:bookmarkEnd w:id="480"/>
      <w:bookmarkEnd w:id="481"/>
      <w:bookmarkEnd w:id="482"/>
    </w:p>
    <w:p>
      <w:pPr>
        <w:adjustRightInd w:val="0"/>
        <w:snapToGrid w:val="0"/>
        <w:spacing w:beforeLines="0" w:afterLines="0" w:line="576" w:lineRule="exact"/>
        <w:ind w:firstLine="640" w:firstLineChars="200"/>
        <w:rPr>
          <w:rFonts w:ascii="Times New Roman" w:hAnsi="Times New Roman" w:eastAsia="方正仿宋_GBK" w:cs="Times New Roman"/>
          <w:color w:val="auto"/>
          <w:spacing w:val="0"/>
          <w:kern w:val="0"/>
          <w:sz w:val="32"/>
          <w:szCs w:val="32"/>
          <w:shd w:val="clear" w:color="auto" w:fill="auto"/>
          <w:lang w:val="zh-CN"/>
        </w:rPr>
      </w:pPr>
      <w:r>
        <w:rPr>
          <w:rFonts w:hint="default" w:ascii="Times New Roman" w:hAnsi="Times New Roman" w:eastAsia="方正仿宋_GBK" w:cs="Times New Roman"/>
          <w:color w:val="auto"/>
          <w:spacing w:val="0"/>
          <w:kern w:val="0"/>
          <w:sz w:val="32"/>
          <w:szCs w:val="32"/>
          <w:shd w:val="clear" w:color="auto" w:fill="auto"/>
          <w:lang w:val="zh-CN"/>
        </w:rPr>
        <w:t>聚焦“一老一小”服务供给，完善生育支持与人口激励政策，大力发展普惠托育和城乡养老服务体系，健全覆盖全生命周期的公共服务，积极应对人口老龄化，促进人口长期均衡发展，建设全龄友好型社会。</w:t>
      </w:r>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
          <w:bCs/>
          <w:snapToGrid/>
          <w:color w:val="auto"/>
          <w:kern w:val="2"/>
          <w:sz w:val="32"/>
          <w:szCs w:val="32"/>
          <w:lang w:val="zh-CN"/>
        </w:rPr>
      </w:pPr>
      <w:bookmarkStart w:id="483" w:name="_Toc218070403"/>
      <w:bookmarkStart w:id="484" w:name="_Toc23600"/>
      <w:bookmarkStart w:id="485" w:name="_Toc30874"/>
      <w:r>
        <w:rPr>
          <w:rFonts w:hint="default" w:ascii="Times New Roman" w:hAnsi="Times New Roman" w:eastAsia="方正楷体_GBK" w:cs="Times New Roman"/>
          <w:b/>
          <w:bCs/>
          <w:color w:val="auto"/>
          <w:kern w:val="2"/>
          <w:sz w:val="32"/>
          <w:szCs w:val="32"/>
          <w:lang w:val="zh-CN"/>
        </w:rPr>
        <w:t xml:space="preserve">第一节  </w:t>
      </w:r>
      <w:r>
        <w:rPr>
          <w:rFonts w:hint="default" w:ascii="Times New Roman" w:hAnsi="Times New Roman" w:eastAsia="方正楷体_GBK" w:cs="Times New Roman"/>
          <w:b/>
          <w:bCs/>
          <w:snapToGrid/>
          <w:color w:val="auto"/>
          <w:kern w:val="2"/>
          <w:sz w:val="32"/>
          <w:szCs w:val="32"/>
          <w:lang w:val="zh-CN"/>
        </w:rPr>
        <w:t>建设生育友好型社会</w:t>
      </w:r>
      <w:bookmarkEnd w:id="483"/>
      <w:bookmarkEnd w:id="484"/>
      <w:bookmarkEnd w:id="485"/>
    </w:p>
    <w:p>
      <w:pPr>
        <w:adjustRightInd w:val="0"/>
        <w:snapToGrid w:val="0"/>
        <w:spacing w:beforeLines="0" w:afterLines="0" w:line="576" w:lineRule="exact"/>
        <w:ind w:firstLine="640" w:firstLineChars="200"/>
        <w:rPr>
          <w:rFonts w:ascii="Times New Roman" w:hAnsi="Times New Roman" w:eastAsia="方正仿宋_GBK" w:cs="Times New Roman"/>
          <w:color w:val="000000" w:themeColor="text1"/>
          <w:kern w:val="0"/>
          <w:sz w:val="32"/>
          <w:szCs w:val="32"/>
          <w:lang w:val="zh-CN"/>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zh-CN"/>
          <w14:textFill>
            <w14:solidFill>
              <w14:schemeClr w14:val="tx1"/>
            </w14:solidFill>
          </w14:textFill>
        </w:rPr>
        <w:t>倡导积极婚育观，优化生育支持政策和激励措施，发挥育儿补贴和个人所得税抵扣政策作用，有效降低家庭生育养育教育成本。积极落实生育保险制度和生育休假制度，实施早孕关爱行动、孕育和出生缺陷防治能力提升计划。深入开展托育服务补助示范试点，发展普惠托育和托幼一体化服务。</w:t>
      </w:r>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
          <w:bCs/>
          <w:color w:val="auto"/>
          <w:spacing w:val="0"/>
          <w:kern w:val="2"/>
          <w:sz w:val="32"/>
          <w:szCs w:val="32"/>
          <w:shd w:val="clear" w:color="auto" w:fill="FFFFFF"/>
          <w:lang w:val="zh-CN"/>
        </w:rPr>
      </w:pPr>
      <w:bookmarkStart w:id="486" w:name="_Toc5669"/>
      <w:bookmarkStart w:id="487" w:name="_Toc12769"/>
      <w:bookmarkStart w:id="488" w:name="_Toc218070404"/>
      <w:r>
        <w:rPr>
          <w:rFonts w:hint="default" w:ascii="Times New Roman" w:hAnsi="Times New Roman" w:eastAsia="方正楷体_GBK" w:cs="Times New Roman"/>
          <w:b/>
          <w:bCs/>
          <w:color w:val="auto"/>
          <w:kern w:val="2"/>
          <w:sz w:val="32"/>
          <w:szCs w:val="32"/>
          <w:lang w:val="zh-CN"/>
        </w:rPr>
        <w:t xml:space="preserve">第二节  </w:t>
      </w:r>
      <w:r>
        <w:rPr>
          <w:rFonts w:hint="default" w:ascii="Times New Roman" w:hAnsi="Times New Roman" w:eastAsia="方正楷体_GBK" w:cs="Times New Roman"/>
          <w:b/>
          <w:bCs/>
          <w:color w:val="auto"/>
          <w:spacing w:val="0"/>
          <w:kern w:val="2"/>
          <w:sz w:val="32"/>
          <w:szCs w:val="32"/>
          <w:shd w:val="clear" w:color="auto" w:fill="FFFFFF"/>
          <w:lang w:val="zh-CN"/>
        </w:rPr>
        <w:t>健全养老服务体系</w:t>
      </w:r>
      <w:bookmarkEnd w:id="486"/>
      <w:bookmarkEnd w:id="487"/>
      <w:bookmarkEnd w:id="488"/>
    </w:p>
    <w:p>
      <w:pPr>
        <w:adjustRightInd w:val="0"/>
        <w:snapToGrid w:val="0"/>
        <w:spacing w:beforeLines="0" w:afterLines="0" w:line="576" w:lineRule="exact"/>
        <w:ind w:firstLine="640" w:firstLineChars="200"/>
        <w:rPr>
          <w:rFonts w:hint="default" w:ascii="Times New Roman" w:hAnsi="Times New Roman" w:eastAsia="方正仿宋_GBK" w:cs="Times New Roman"/>
          <w:color w:val="auto"/>
          <w:spacing w:val="0"/>
          <w:kern w:val="0"/>
          <w:sz w:val="32"/>
          <w:szCs w:val="32"/>
          <w:shd w:val="clear" w:color="auto" w:fill="auto"/>
          <w:lang w:val="zh-CN"/>
        </w:rPr>
      </w:pPr>
      <w:r>
        <w:rPr>
          <w:rFonts w:hint="default" w:ascii="Times New Roman" w:hAnsi="Times New Roman" w:eastAsia="方正仿宋_GBK" w:cs="Times New Roman"/>
          <w:color w:val="000000" w:themeColor="text1"/>
          <w:kern w:val="0"/>
          <w:sz w:val="32"/>
          <w:szCs w:val="32"/>
          <w:lang w:val="zh-CN"/>
          <w14:textFill>
            <w14:solidFill>
              <w14:schemeClr w14:val="tx1"/>
            </w14:solidFill>
          </w14:textFill>
        </w:rPr>
        <w:t>积极应对人口老龄化，健全养老事业和产业协同发展政策机制。加强养老服务体系建设总体安排，加快健全养老服务网络，构建普惠可及、覆盖城乡、持续发展的养老服务体系。做好养老服务兜底保障，将符合条件的特困老年人全部纳入政府救助供养范围，完善经济困难的高龄、失能老年人补贴制度。扩大和优化养老服务供给，大力发展社区嵌入式养老机构，依托社区积极提供居家上门服务，在助餐、助医、社会参与、失能照护等方面加大政策供给。</w:t>
      </w:r>
      <w:r>
        <w:rPr>
          <w:rFonts w:hint="default" w:ascii="Times New Roman" w:hAnsi="Times New Roman" w:eastAsia="方正仿宋_GBK" w:cs="Times New Roman"/>
          <w:color w:val="auto"/>
          <w:spacing w:val="0"/>
          <w:kern w:val="0"/>
          <w:sz w:val="32"/>
          <w:szCs w:val="32"/>
          <w:shd w:val="clear" w:color="auto" w:fill="auto"/>
          <w:lang w:val="zh-CN"/>
        </w:rPr>
        <w:t>加强老年健康教育和预防保健，发展老年医疗、康复护理服务，深入推进医养结合。支持企业研发老龄适用新材料、新设备，探索“线上线下”结合智慧养老新业态、新模式，</w:t>
      </w:r>
      <w:r>
        <w:rPr>
          <w:rFonts w:hint="eastAsia" w:ascii="Times New Roman" w:hAnsi="Times New Roman" w:eastAsia="方正仿宋_GBK" w:cs="Times New Roman"/>
          <w:color w:val="auto"/>
          <w:spacing w:val="0"/>
          <w:kern w:val="0"/>
          <w:sz w:val="32"/>
          <w:szCs w:val="32"/>
          <w:shd w:val="clear" w:color="auto" w:fill="auto"/>
          <w:lang w:val="zh-CN"/>
        </w:rPr>
        <w:t>开拓</w:t>
      </w:r>
      <w:r>
        <w:rPr>
          <w:rFonts w:hint="default" w:ascii="Times New Roman" w:hAnsi="Times New Roman" w:eastAsia="方正仿宋_GBK" w:cs="Times New Roman"/>
          <w:color w:val="auto"/>
          <w:spacing w:val="0"/>
          <w:kern w:val="0"/>
          <w:sz w:val="32"/>
          <w:szCs w:val="32"/>
          <w:shd w:val="clear" w:color="auto" w:fill="auto"/>
          <w:lang w:val="zh-CN"/>
        </w:rPr>
        <w:t>老龄人才开发、老年人能力评估师等新职业</w:t>
      </w:r>
      <w:r>
        <w:rPr>
          <w:rFonts w:hint="default" w:ascii="Times New Roman" w:hAnsi="Times New Roman" w:eastAsia="方正仿宋_GBK" w:cs="Times New Roman"/>
          <w:color w:val="000000" w:themeColor="text1"/>
          <w:kern w:val="0"/>
          <w:sz w:val="32"/>
          <w:szCs w:val="32"/>
          <w:lang w:val="zh-CN"/>
          <w14:textFill>
            <w14:solidFill>
              <w14:schemeClr w14:val="tx1"/>
            </w14:solidFill>
          </w14:textFill>
        </w:rPr>
        <w:t>，发展银发经济</w:t>
      </w:r>
      <w:r>
        <w:rPr>
          <w:rFonts w:hint="default" w:ascii="Times New Roman" w:hAnsi="Times New Roman" w:eastAsia="方正仿宋_GBK" w:cs="Times New Roman"/>
          <w:color w:val="auto"/>
          <w:spacing w:val="0"/>
          <w:kern w:val="0"/>
          <w:sz w:val="32"/>
          <w:szCs w:val="32"/>
          <w:shd w:val="clear" w:color="auto" w:fill="auto"/>
          <w:lang w:val="zh-CN"/>
        </w:rPr>
        <w:t>。</w:t>
      </w:r>
    </w:p>
    <w:p>
      <w:pPr>
        <w:adjustRightInd w:val="0"/>
        <w:snapToGrid w:val="0"/>
        <w:spacing w:line="576" w:lineRule="exact"/>
        <w:ind w:firstLine="640" w:firstLineChars="200"/>
        <w:rPr>
          <w:rFonts w:hint="default" w:ascii="Times New Roman" w:hAnsi="Times New Roman" w:eastAsia="仿宋_GB2312" w:cs="Times New Roman"/>
          <w:color w:val="000000" w:themeColor="text1"/>
          <w:kern w:val="0"/>
          <w:sz w:val="32"/>
          <w:szCs w:val="32"/>
          <w:shd w:val="clear" w:color="auto" w:fill="auto"/>
          <w:lang w:val="zh-CN"/>
          <w14:textFill>
            <w14:solidFill>
              <w14:schemeClr w14:val="tx1"/>
            </w14:solidFill>
          </w14:textFill>
        </w:rPr>
      </w:pP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48" w:type="dxa"/>
            <w:shd w:val="clear" w:color="auto" w:fill="B5C7EA" w:themeFill="accent1" w:themeFillTint="66"/>
          </w:tcPr>
          <w:p>
            <w:pPr>
              <w:adjustRightInd w:val="0"/>
              <w:snapToGrid w:val="0"/>
              <w:spacing w:before="156" w:beforeLines="50" w:after="156" w:afterLines="50" w:line="380" w:lineRule="exact"/>
              <w:ind w:firstLine="0"/>
              <w:jc w:val="center"/>
              <w:rPr>
                <w:rFonts w:ascii="Times New Roman" w:hAnsi="Times New Roman" w:eastAsia="黑体" w:cs="Times New Roman"/>
                <w:color w:val="auto"/>
                <w:sz w:val="30"/>
                <w:szCs w:val="30"/>
              </w:rPr>
            </w:pPr>
            <w:r>
              <w:rPr>
                <w:rFonts w:hint="default" w:ascii="Times New Roman" w:hAnsi="Times New Roman" w:eastAsia="方正黑体_GBK" w:cs="Times New Roman"/>
                <w:b w:val="0"/>
                <w:color w:val="auto"/>
                <w:sz w:val="30"/>
                <w:szCs w:val="30"/>
              </w:rPr>
              <w:t>专栏</w:t>
            </w:r>
            <w:r>
              <w:rPr>
                <w:rFonts w:hint="eastAsia" w:ascii="Times New Roman" w:hAnsi="Times New Roman" w:eastAsia="方正黑体_GBK" w:cs="Times New Roman"/>
                <w:b w:val="0"/>
                <w:color w:val="000000" w:themeColor="text1"/>
                <w:sz w:val="30"/>
                <w:szCs w:val="30"/>
                <w:lang w:eastAsia="zh-CN"/>
                <w14:textFill>
                  <w14:solidFill>
                    <w14:schemeClr w14:val="tx1"/>
                  </w14:solidFill>
                </w14:textFill>
              </w:rPr>
              <w:t>2</w:t>
            </w:r>
            <w:r>
              <w:rPr>
                <w:rFonts w:hint="eastAsia" w:ascii="Times New Roman" w:hAnsi="Times New Roman" w:eastAsia="方正黑体_GBK" w:cs="Times New Roman"/>
                <w:b w:val="0"/>
                <w:color w:val="000000" w:themeColor="text1"/>
                <w:sz w:val="30"/>
                <w:szCs w:val="30"/>
                <w:lang w:val="en-US" w:eastAsia="zh-CN"/>
                <w14:textFill>
                  <w14:solidFill>
                    <w14:schemeClr w14:val="tx1"/>
                  </w14:solidFill>
                </w14:textFill>
              </w:rPr>
              <w:t>0</w:t>
            </w:r>
            <w:r>
              <w:rPr>
                <w:rFonts w:ascii="Times New Roman" w:hAnsi="Times New Roman" w:eastAsia="方正黑体_GBK" w:cs="Times New Roman"/>
                <w:b w:val="0"/>
                <w:color w:val="auto"/>
                <w:sz w:val="30"/>
                <w:szCs w:val="30"/>
              </w:rPr>
              <w:t xml:space="preserve">  </w:t>
            </w:r>
            <w:r>
              <w:rPr>
                <w:rFonts w:hint="default" w:ascii="Times New Roman" w:hAnsi="Times New Roman" w:eastAsia="方正黑体_GBK" w:cs="Times New Roman"/>
                <w:b w:val="0"/>
                <w:color w:val="auto"/>
                <w:sz w:val="30"/>
                <w:szCs w:val="30"/>
              </w:rPr>
              <w:t>人口高质量发展重点项目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48" w:type="dxa"/>
          </w:tcPr>
          <w:p>
            <w:pPr>
              <w:adjustRightInd w:val="0"/>
              <w:snapToGrid w:val="0"/>
              <w:spacing w:before="156" w:beforeLines="50" w:after="156" w:afterLines="50" w:line="380" w:lineRule="exact"/>
              <w:ind w:firstLine="482"/>
              <w:rPr>
                <w:rFonts w:hint="default" w:ascii="Times New Roman" w:hAnsi="Times New Roman" w:eastAsia="方正黑体_GBK" w:cs="Times New Roman"/>
                <w:b w:val="0"/>
                <w:bCs w:val="0"/>
                <w:color w:val="auto"/>
                <w:spacing w:val="1"/>
                <w:kern w:val="0"/>
                <w:sz w:val="24"/>
                <w:lang w:bidi="ar-SA"/>
              </w:rPr>
            </w:pPr>
            <w:r>
              <w:rPr>
                <w:rFonts w:hint="default" w:ascii="Times New Roman" w:hAnsi="Times New Roman" w:eastAsia="方正黑体_GBK" w:cs="Times New Roman"/>
                <w:b w:val="0"/>
                <w:bCs w:val="0"/>
                <w:color w:val="auto"/>
                <w:spacing w:val="1"/>
                <w:kern w:val="0"/>
                <w:sz w:val="24"/>
                <w:lang w:bidi="ar-SA"/>
              </w:rPr>
              <w:t>一、普惠性托育服务建设</w:t>
            </w:r>
          </w:p>
          <w:p>
            <w:pPr>
              <w:adjustRightInd w:val="0"/>
              <w:snapToGrid w:val="0"/>
              <w:spacing w:before="156" w:beforeLines="50" w:after="156" w:afterLines="50" w:line="380" w:lineRule="exact"/>
              <w:ind w:firstLine="482"/>
              <w:rPr>
                <w:rFonts w:hint="default" w:ascii="Times New Roman" w:hAnsi="Times New Roman" w:eastAsia="楷体" w:cs="Times New Roman"/>
                <w:b w:val="0"/>
                <w:bCs w:val="0"/>
                <w:color w:val="auto"/>
                <w:spacing w:val="1"/>
                <w:kern w:val="0"/>
                <w:sz w:val="24"/>
                <w:lang w:bidi="ar"/>
              </w:rPr>
            </w:pPr>
            <w:r>
              <w:rPr>
                <w:rFonts w:hint="default" w:ascii="Times New Roman" w:hAnsi="Times New Roman" w:eastAsia="楷体" w:cs="Times New Roman"/>
                <w:color w:val="auto"/>
                <w:spacing w:val="1"/>
                <w:kern w:val="0"/>
                <w:sz w:val="24"/>
                <w:lang w:bidi="ar"/>
              </w:rPr>
              <w:t>构建覆盖城乡的普惠性托育服务体系，切实解决群众“托育难”问题，推动实现幼有所育、幼有优育，为家庭生育和妇女就业提供有力支撑，重点实施公办托育综合服务中心建设项目</w:t>
            </w:r>
            <w:r>
              <w:rPr>
                <w:rFonts w:hint="default" w:ascii="Times New Roman" w:hAnsi="Times New Roman" w:eastAsia="楷体" w:cs="Times New Roman"/>
                <w:b w:val="0"/>
                <w:bCs w:val="0"/>
                <w:color w:val="auto"/>
                <w:spacing w:val="1"/>
                <w:kern w:val="0"/>
                <w:sz w:val="24"/>
                <w:lang w:bidi="ar"/>
              </w:rPr>
              <w:t>。</w:t>
            </w:r>
          </w:p>
          <w:p>
            <w:pPr>
              <w:adjustRightInd w:val="0"/>
              <w:snapToGrid w:val="0"/>
              <w:spacing w:before="156" w:beforeLines="50" w:after="156" w:afterLines="50" w:line="380" w:lineRule="exact"/>
              <w:ind w:firstLine="482"/>
              <w:rPr>
                <w:rFonts w:hint="default" w:ascii="Times New Roman" w:hAnsi="Times New Roman" w:eastAsia="方正黑体_GBK" w:cs="Times New Roman"/>
                <w:b w:val="0"/>
                <w:bCs w:val="0"/>
                <w:color w:val="auto"/>
                <w:spacing w:val="1"/>
                <w:kern w:val="0"/>
                <w:sz w:val="24"/>
                <w:lang w:bidi="ar-SA"/>
              </w:rPr>
            </w:pPr>
            <w:r>
              <w:rPr>
                <w:rFonts w:hint="default" w:ascii="Times New Roman" w:hAnsi="Times New Roman" w:eastAsia="方正黑体_GBK" w:cs="Times New Roman"/>
                <w:b w:val="0"/>
                <w:bCs w:val="0"/>
                <w:color w:val="auto"/>
                <w:spacing w:val="1"/>
                <w:kern w:val="0"/>
                <w:sz w:val="24"/>
                <w:lang w:bidi="ar-SA"/>
              </w:rPr>
              <w:t>二、养老服务网络建设</w:t>
            </w:r>
          </w:p>
          <w:p>
            <w:pPr>
              <w:adjustRightInd w:val="0"/>
              <w:snapToGrid w:val="0"/>
              <w:spacing w:before="156" w:beforeLines="50" w:after="156" w:afterLines="50" w:line="380" w:lineRule="exact"/>
              <w:ind w:firstLine="482"/>
              <w:rPr>
                <w:rFonts w:hint="default" w:ascii="Times New Roman" w:hAnsi="Times New Roman" w:eastAsia="楷体" w:cs="Times New Roman"/>
                <w:color w:val="auto"/>
                <w:spacing w:val="1"/>
                <w:kern w:val="0"/>
                <w:sz w:val="24"/>
                <w:lang w:bidi="ar"/>
              </w:rPr>
            </w:pPr>
            <w:r>
              <w:rPr>
                <w:rFonts w:hint="default" w:ascii="Times New Roman" w:hAnsi="Times New Roman" w:eastAsia="楷体" w:cs="Times New Roman"/>
                <w:color w:val="auto"/>
                <w:spacing w:val="1"/>
                <w:kern w:val="0"/>
                <w:sz w:val="24"/>
                <w:lang w:bidi="ar"/>
              </w:rPr>
              <w:t>构建县乡村三级养老服务体系、智慧化居家养老平台及特色康养设施，全面提升养老服务供给能力与专业化水平，切实满足老年人多样化、多层次养老需求，重点实施阿坝县县乡村三级区域性养老服务综合体养老服务中心改建项目、阿坝县社会福利服务中心改建项目。</w:t>
            </w:r>
          </w:p>
          <w:p>
            <w:pPr>
              <w:adjustRightInd w:val="0"/>
              <w:snapToGrid w:val="0"/>
              <w:spacing w:before="156" w:beforeLines="50" w:after="156" w:afterLines="50" w:line="380" w:lineRule="exact"/>
              <w:ind w:firstLine="482"/>
              <w:rPr>
                <w:rFonts w:hint="default" w:ascii="Times New Roman" w:hAnsi="Times New Roman" w:eastAsia="方正黑体_GBK" w:cs="Times New Roman"/>
                <w:b w:val="0"/>
                <w:bCs w:val="0"/>
                <w:color w:val="auto"/>
                <w:spacing w:val="1"/>
                <w:kern w:val="0"/>
                <w:sz w:val="24"/>
                <w:lang w:bidi="ar-SA"/>
              </w:rPr>
            </w:pPr>
            <w:r>
              <w:rPr>
                <w:rFonts w:hint="default" w:ascii="Times New Roman" w:hAnsi="Times New Roman" w:eastAsia="方正黑体_GBK" w:cs="Times New Roman"/>
                <w:b w:val="0"/>
                <w:bCs w:val="0"/>
                <w:color w:val="auto"/>
                <w:spacing w:val="1"/>
                <w:kern w:val="0"/>
                <w:sz w:val="24"/>
                <w:lang w:bidi="ar-SA"/>
              </w:rPr>
              <w:t>三、公办机构能力提升</w:t>
            </w:r>
          </w:p>
          <w:p>
            <w:pPr>
              <w:keepNext w:val="0"/>
              <w:keepLines w:val="0"/>
              <w:adjustRightInd w:val="0"/>
              <w:snapToGrid w:val="0"/>
              <w:spacing w:before="156" w:beforeLines="50" w:after="156" w:afterLines="50" w:line="380" w:lineRule="exact"/>
              <w:ind w:firstLine="482"/>
              <w:jc w:val="both"/>
              <w:outlineLvl w:val="9"/>
              <w:rPr>
                <w:rFonts w:hint="default" w:ascii="Times New Roman" w:hAnsi="Times New Roman" w:eastAsia="楷体" w:cs="Times New Roman"/>
                <w:b w:val="0"/>
                <w:color w:val="auto"/>
                <w:sz w:val="24"/>
              </w:rPr>
            </w:pPr>
            <w:r>
              <w:rPr>
                <w:rFonts w:hint="default" w:ascii="Times New Roman" w:hAnsi="Times New Roman" w:eastAsia="楷体" w:cs="Times New Roman"/>
                <w:color w:val="auto"/>
                <w:spacing w:val="1"/>
                <w:kern w:val="0"/>
                <w:sz w:val="24"/>
                <w:lang w:bidi="ar"/>
              </w:rPr>
              <w:t>改扩建公办养老机构，提升公办养老服务机构护理能力，构建医养融合的兜底服务体系，强化对失能失智特困老年人的兜底保障，切实增强对特殊困难老年群体的照护能力。</w:t>
            </w:r>
          </w:p>
        </w:tc>
      </w:tr>
    </w:tbl>
    <w:p>
      <w:pPr>
        <w:widowControl/>
        <w:jc w:val="left"/>
        <w:rPr>
          <w:rFonts w:ascii="Times New Roman" w:hAnsi="Times New Roman" w:eastAsia="方正仿宋_GBK" w:cs="Times New Roman"/>
          <w:color w:val="000000" w:themeColor="text1"/>
          <w:kern w:val="0"/>
          <w:sz w:val="30"/>
          <w:szCs w:val="30"/>
          <w14:textFill>
            <w14:solidFill>
              <w14:schemeClr w14:val="tx1"/>
            </w14:solidFill>
          </w14:textFill>
        </w:rPr>
      </w:pPr>
      <w:r>
        <w:rPr>
          <w:rFonts w:ascii="Times New Roman" w:hAnsi="Times New Roman" w:eastAsia="方正仿宋_GBK" w:cs="Times New Roman"/>
          <w:color w:val="000000" w:themeColor="text1"/>
          <w:kern w:val="0"/>
          <w:sz w:val="30"/>
          <w:szCs w:val="30"/>
          <w14:textFill>
            <w14:solidFill>
              <w14:schemeClr w14:val="tx1"/>
            </w14:solidFill>
          </w14:textFill>
        </w:rPr>
        <w:br w:type="page"/>
      </w:r>
    </w:p>
    <w:p>
      <w:pPr>
        <w:pStyle w:val="6"/>
        <w:spacing w:before="0" w:beforeLines="0" w:after="0" w:afterLines="0" w:line="576" w:lineRule="exact"/>
        <w:jc w:val="center"/>
        <w:outlineLvl w:val="0"/>
        <w:rPr>
          <w:rFonts w:hint="default" w:ascii="Times New Roman" w:hAnsi="Times New Roman" w:eastAsia="方正小标宋_GBK" w:cs="Times New Roman"/>
          <w:b w:val="0"/>
          <w:color w:val="auto"/>
          <w:sz w:val="32"/>
          <w:szCs w:val="32"/>
          <w:lang w:val="zh-CN"/>
        </w:rPr>
      </w:pPr>
      <w:bookmarkStart w:id="489" w:name="_Toc218070405"/>
      <w:bookmarkStart w:id="490" w:name="_Toc7301"/>
      <w:bookmarkStart w:id="491" w:name="_Toc20129"/>
      <w:r>
        <w:rPr>
          <w:rFonts w:hint="default" w:ascii="Times New Roman" w:hAnsi="Times New Roman" w:eastAsia="方正小标宋_GBK" w:cs="Times New Roman"/>
          <w:b w:val="0"/>
          <w:color w:val="auto"/>
          <w:szCs w:val="32"/>
          <w:lang w:val="zh-CN"/>
        </w:rPr>
        <w:t>第</w:t>
      </w:r>
      <w:r>
        <w:rPr>
          <w:rFonts w:hint="default" w:ascii="Times New Roman" w:hAnsi="Times New Roman" w:eastAsia="方正小标宋_GBK" w:cs="Times New Roman"/>
          <w:b w:val="0"/>
          <w:color w:val="auto"/>
          <w:spacing w:val="0"/>
          <w:kern w:val="2"/>
          <w:sz w:val="32"/>
          <w:szCs w:val="32"/>
          <w:lang w:val="zh-CN"/>
        </w:rPr>
        <w:t>九</w:t>
      </w:r>
      <w:r>
        <w:rPr>
          <w:rFonts w:hint="default" w:ascii="Times New Roman" w:hAnsi="Times New Roman" w:eastAsia="方正小标宋_GBK" w:cs="Times New Roman"/>
          <w:b w:val="0"/>
          <w:color w:val="auto"/>
          <w:sz w:val="32"/>
          <w:szCs w:val="32"/>
          <w:lang w:val="zh-CN"/>
        </w:rPr>
        <w:t>篇</w:t>
      </w:r>
      <w:r>
        <w:rPr>
          <w:rFonts w:hint="default" w:ascii="Times New Roman" w:hAnsi="Times New Roman" w:eastAsia="方正小标宋_GBK" w:cs="Times New Roman"/>
          <w:b w:val="0"/>
          <w:color w:val="auto"/>
          <w:szCs w:val="32"/>
          <w:lang w:val="zh-CN"/>
        </w:rPr>
        <w:t xml:space="preserve"> </w:t>
      </w:r>
      <w:r>
        <w:rPr>
          <w:rFonts w:hint="default" w:ascii="Times New Roman" w:hAnsi="Times New Roman" w:eastAsia="方正小标宋_GBK" w:cs="Times New Roman"/>
          <w:b w:val="0"/>
          <w:snapToGrid/>
          <w:color w:val="auto"/>
          <w:sz w:val="32"/>
          <w:szCs w:val="32"/>
          <w:lang w:val="zh-CN"/>
        </w:rPr>
        <w:t xml:space="preserve"> </w:t>
      </w:r>
      <w:r>
        <w:rPr>
          <w:rFonts w:hint="default" w:ascii="Times New Roman" w:hAnsi="Times New Roman" w:eastAsia="方正小标宋_GBK" w:cs="Times New Roman"/>
          <w:b w:val="0"/>
          <w:color w:val="auto"/>
          <w:szCs w:val="32"/>
          <w:lang w:val="zh-CN"/>
        </w:rPr>
        <w:t>统筹发展和安全，夯实高质量发展安全根基</w:t>
      </w:r>
      <w:bookmarkEnd w:id="489"/>
      <w:bookmarkEnd w:id="490"/>
      <w:bookmarkEnd w:id="491"/>
    </w:p>
    <w:p>
      <w:pPr>
        <w:adjustRightInd w:val="0"/>
        <w:snapToGrid w:val="0"/>
        <w:spacing w:beforeLines="0" w:afterLines="0" w:line="576" w:lineRule="exact"/>
        <w:ind w:firstLine="640" w:firstLineChars="200"/>
        <w:rPr>
          <w:rFonts w:hint="default" w:ascii="Times New Roman" w:hAnsi="Times New Roman" w:eastAsia="方正仿宋_GBK" w:cs="Times New Roman"/>
          <w:color w:val="auto"/>
          <w:spacing w:val="0"/>
          <w:kern w:val="0"/>
          <w:sz w:val="32"/>
          <w:szCs w:val="32"/>
          <w:shd w:val="clear" w:color="auto" w:fill="auto"/>
          <w:lang w:val="zh-CN"/>
        </w:rPr>
      </w:pPr>
      <w:bookmarkStart w:id="492" w:name="_Hlk213606064"/>
    </w:p>
    <w:p>
      <w:pPr>
        <w:pStyle w:val="7"/>
        <w:spacing w:before="0" w:beforeLines="0" w:after="0" w:afterLines="0" w:line="576" w:lineRule="exact"/>
        <w:ind w:firstLine="642" w:firstLineChars="200"/>
        <w:jc w:val="left"/>
        <w:outlineLvl w:val="1"/>
        <w:rPr>
          <w:rFonts w:hint="default" w:ascii="Times New Roman" w:hAnsi="Times New Roman" w:eastAsia="方正黑体_GBK" w:cs="Times New Roman"/>
          <w:b w:val="0"/>
          <w:snapToGrid/>
          <w:color w:val="auto"/>
          <w:szCs w:val="32"/>
        </w:rPr>
      </w:pPr>
      <w:r>
        <w:rPr>
          <w:rFonts w:hint="default" w:ascii="Times New Roman" w:hAnsi="Times New Roman" w:eastAsia="方正仿宋_GBK" w:cs="Times New Roman"/>
          <w:color w:val="auto"/>
          <w:spacing w:val="0"/>
          <w:kern w:val="0"/>
          <w:sz w:val="32"/>
          <w:szCs w:val="32"/>
          <w:shd w:val="clear" w:color="auto" w:fill="auto"/>
          <w:lang w:val="zh-CN"/>
        </w:rPr>
        <w:t>坚定贯彻习近平总书记“坚决维护国家安全和社会稳定”重要指示</w:t>
      </w:r>
      <w:r>
        <w:rPr>
          <w:rFonts w:hint="default" w:ascii="Times New Roman" w:hAnsi="Times New Roman" w:eastAsia="方正仿宋_GBK" w:cs="Times New Roman"/>
          <w:color w:val="auto"/>
          <w:spacing w:val="0"/>
          <w:kern w:val="0"/>
          <w:sz w:val="32"/>
          <w:szCs w:val="32"/>
          <w:shd w:val="clear" w:color="auto" w:fill="auto"/>
          <w:lang w:val="zh-CN"/>
        </w:rPr>
        <w:t>批示</w:t>
      </w:r>
      <w:r>
        <w:rPr>
          <w:rFonts w:hint="default" w:ascii="Times New Roman" w:hAnsi="Times New Roman" w:eastAsia="方正仿宋_GBK" w:cs="Times New Roman"/>
          <w:color w:val="auto"/>
          <w:spacing w:val="0"/>
          <w:kern w:val="0"/>
          <w:sz w:val="32"/>
          <w:szCs w:val="32"/>
          <w:shd w:val="clear" w:color="auto" w:fill="auto"/>
          <w:lang w:val="zh-CN"/>
        </w:rPr>
        <w:t>精神，</w:t>
      </w:r>
      <w:r>
        <w:rPr>
          <w:rFonts w:hint="default" w:ascii="Times New Roman" w:hAnsi="Times New Roman" w:eastAsia="方正仿宋_GBK" w:cs="Times New Roman"/>
          <w:color w:val="auto"/>
          <w:spacing w:val="0"/>
          <w:kern w:val="0"/>
          <w:sz w:val="32"/>
          <w:szCs w:val="32"/>
          <w:shd w:val="clear" w:color="auto" w:fill="auto"/>
          <w:lang w:val="zh-CN"/>
        </w:rPr>
        <w:t>着力</w:t>
      </w:r>
      <w:r>
        <w:rPr>
          <w:rFonts w:hint="default" w:ascii="Times New Roman" w:hAnsi="Times New Roman" w:eastAsia="方正仿宋_GBK" w:cs="Times New Roman"/>
          <w:color w:val="auto"/>
          <w:spacing w:val="0"/>
          <w:kern w:val="0"/>
          <w:sz w:val="32"/>
          <w:szCs w:val="32"/>
          <w:shd w:val="clear" w:color="auto" w:fill="auto"/>
          <w:lang w:val="zh-CN"/>
        </w:rPr>
        <w:t>推进基层治理现代化，提升应急管理能力，筑牢社会安全防线，全力以赴维护政治安全、社会安定、人民安宁。</w:t>
      </w:r>
      <w:bookmarkStart w:id="493" w:name="_Toc218070406"/>
      <w:bookmarkStart w:id="494" w:name="_Toc22416"/>
      <w:bookmarkStart w:id="495" w:name="_Toc26333"/>
    </w:p>
    <w:p>
      <w:pPr>
        <w:pStyle w:val="7"/>
        <w:spacing w:before="0" w:beforeLines="0" w:after="0" w:afterLines="0" w:line="576" w:lineRule="exact"/>
        <w:jc w:val="left"/>
        <w:outlineLvl w:val="1"/>
        <w:rPr>
          <w:rFonts w:hint="default" w:ascii="Times New Roman" w:hAnsi="Times New Roman" w:eastAsia="方正黑体_GBK" w:cs="Times New Roman"/>
          <w:b w:val="0"/>
          <w:snapToGrid/>
          <w:color w:val="auto"/>
          <w:szCs w:val="32"/>
        </w:rPr>
      </w:pPr>
    </w:p>
    <w:p>
      <w:pPr>
        <w:pStyle w:val="7"/>
        <w:spacing w:before="0" w:beforeLines="0" w:after="0" w:afterLines="0" w:line="576" w:lineRule="exact"/>
        <w:jc w:val="center"/>
        <w:outlineLvl w:val="1"/>
        <w:rPr>
          <w:rFonts w:hint="default" w:ascii="Times New Roman" w:hAnsi="Times New Roman" w:eastAsia="方正黑体_GBK" w:cs="Times New Roman"/>
          <w:b w:val="0"/>
          <w:snapToGrid/>
          <w:color w:val="auto"/>
          <w:sz w:val="32"/>
          <w:szCs w:val="32"/>
        </w:rPr>
      </w:pPr>
      <w:r>
        <w:rPr>
          <w:rFonts w:hint="default" w:ascii="Times New Roman" w:hAnsi="Times New Roman" w:eastAsia="方正黑体_GBK" w:cs="Times New Roman"/>
          <w:b w:val="0"/>
          <w:snapToGrid/>
          <w:color w:val="auto"/>
          <w:szCs w:val="32"/>
        </w:rPr>
        <w:t>第</w:t>
      </w:r>
      <w:r>
        <w:rPr>
          <w:rFonts w:hint="default" w:ascii="Times New Roman" w:hAnsi="Times New Roman" w:eastAsia="方正黑体_GBK" w:cs="Times New Roman"/>
          <w:b w:val="0"/>
          <w:color w:val="auto"/>
          <w:szCs w:val="32"/>
        </w:rPr>
        <w:t>二十八章</w:t>
      </w:r>
      <w:r>
        <w:rPr>
          <w:rFonts w:hint="default" w:ascii="Times New Roman" w:hAnsi="Times New Roman" w:eastAsia="方正黑体_GBK" w:cs="Times New Roman"/>
          <w:b w:val="0"/>
          <w:snapToGrid/>
          <w:color w:val="auto"/>
          <w:szCs w:val="32"/>
        </w:rPr>
        <w:t xml:space="preserve"> </w:t>
      </w:r>
      <w:r>
        <w:rPr>
          <w:rFonts w:hint="default" w:ascii="Times New Roman" w:hAnsi="Times New Roman" w:eastAsia="方正黑体_GBK" w:cs="Times New Roman"/>
          <w:b w:val="0"/>
          <w:snapToGrid/>
          <w:color w:val="auto"/>
          <w:szCs w:val="32"/>
        </w:rPr>
        <w:t xml:space="preserve"> </w:t>
      </w:r>
      <w:r>
        <w:rPr>
          <w:rFonts w:hint="default" w:ascii="Times New Roman" w:hAnsi="Times New Roman" w:eastAsia="方正黑体_GBK" w:cs="Times New Roman"/>
          <w:b w:val="0"/>
          <w:snapToGrid/>
          <w:color w:val="auto"/>
          <w:szCs w:val="32"/>
        </w:rPr>
        <w:t>加强国家安全体系建设</w:t>
      </w:r>
      <w:bookmarkEnd w:id="493"/>
      <w:bookmarkEnd w:id="494"/>
      <w:bookmarkEnd w:id="495"/>
    </w:p>
    <w:p>
      <w:pPr>
        <w:adjustRightInd w:val="0"/>
        <w:snapToGrid w:val="0"/>
        <w:spacing w:beforeLines="0" w:afterLines="0" w:line="576" w:lineRule="exact"/>
        <w:ind w:firstLine="640" w:firstLineChars="200"/>
        <w:rPr>
          <w:rFonts w:ascii="Times New Roman" w:hAnsi="Times New Roman" w:eastAsia="方正仿宋_GBK" w:cs="Times New Roman"/>
          <w:color w:val="auto"/>
          <w:spacing w:val="0"/>
          <w:kern w:val="0"/>
          <w:sz w:val="32"/>
          <w:szCs w:val="32"/>
          <w:shd w:val="clear" w:color="auto" w:fill="auto"/>
          <w:lang w:val="zh-CN"/>
        </w:rPr>
      </w:pPr>
      <w:r>
        <w:rPr>
          <w:rFonts w:hint="default" w:ascii="Times New Roman" w:hAnsi="Times New Roman" w:eastAsia="方正仿宋_GBK" w:cs="Times New Roman"/>
          <w:color w:val="auto"/>
          <w:spacing w:val="0"/>
          <w:kern w:val="0"/>
          <w:sz w:val="32"/>
          <w:szCs w:val="32"/>
          <w:shd w:val="clear" w:color="auto" w:fill="auto"/>
          <w:lang w:val="zh-CN"/>
        </w:rPr>
        <w:t>全面提升维护国家安全的能力水平，坚决</w:t>
      </w:r>
      <w:r>
        <w:rPr>
          <w:rFonts w:hint="eastAsia" w:ascii="Times New Roman" w:hAnsi="Times New Roman" w:eastAsia="方正仿宋_GBK" w:cs="Times New Roman"/>
          <w:color w:val="auto"/>
          <w:spacing w:val="0"/>
          <w:kern w:val="0"/>
          <w:sz w:val="32"/>
          <w:szCs w:val="32"/>
          <w:shd w:val="clear" w:color="auto" w:fill="auto"/>
          <w:lang w:val="zh-CN"/>
        </w:rPr>
        <w:t>捍卫国家主权、安全、发展利益</w:t>
      </w:r>
      <w:r>
        <w:rPr>
          <w:rFonts w:hint="default" w:ascii="Times New Roman" w:hAnsi="Times New Roman" w:eastAsia="方正仿宋_GBK" w:cs="Times New Roman"/>
          <w:color w:val="auto"/>
          <w:spacing w:val="0"/>
          <w:kern w:val="0"/>
          <w:sz w:val="32"/>
          <w:szCs w:val="32"/>
          <w:shd w:val="clear" w:color="auto" w:fill="auto"/>
          <w:lang w:val="zh-CN"/>
        </w:rPr>
        <w:t>，以高水平安全护航高质量发展，为中国式现代化建设筑牢坚实屏障</w:t>
      </w:r>
      <w:r>
        <w:rPr>
          <w:rFonts w:hint="default" w:ascii="Times New Roman" w:hAnsi="Times New Roman" w:eastAsia="方正仿宋_GBK" w:cs="Times New Roman"/>
          <w:color w:val="auto"/>
          <w:spacing w:val="0"/>
          <w:kern w:val="0"/>
          <w:sz w:val="32"/>
          <w:szCs w:val="32"/>
          <w:shd w:val="clear" w:color="auto" w:fill="auto"/>
          <w:lang w:val="zh-CN"/>
        </w:rPr>
        <w:t>，全面提升维护国家安全的能力和水平。</w:t>
      </w:r>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
          <w:bCs/>
          <w:color w:val="auto"/>
          <w:spacing w:val="0"/>
          <w:kern w:val="2"/>
          <w:sz w:val="32"/>
          <w:szCs w:val="32"/>
          <w:shd w:val="clear" w:color="auto" w:fill="FFFFFF"/>
          <w:lang w:val="zh-CN"/>
        </w:rPr>
      </w:pPr>
      <w:bookmarkStart w:id="496" w:name="_Toc14936"/>
      <w:bookmarkStart w:id="497" w:name="_Toc15075"/>
      <w:bookmarkStart w:id="498" w:name="_Toc218070407"/>
      <w:r>
        <w:rPr>
          <w:rFonts w:hint="default" w:ascii="Times New Roman" w:hAnsi="Times New Roman" w:eastAsia="方正楷体_GBK" w:cs="Times New Roman"/>
          <w:b/>
          <w:bCs/>
          <w:color w:val="auto"/>
          <w:kern w:val="2"/>
          <w:sz w:val="32"/>
          <w:szCs w:val="32"/>
          <w:lang w:val="zh-CN"/>
        </w:rPr>
        <w:t xml:space="preserve">第一节  </w:t>
      </w:r>
      <w:r>
        <w:rPr>
          <w:rFonts w:hint="default" w:ascii="Times New Roman" w:hAnsi="Times New Roman" w:eastAsia="方正楷体_GBK" w:cs="Times New Roman"/>
          <w:b/>
          <w:bCs/>
          <w:color w:val="auto"/>
          <w:spacing w:val="0"/>
          <w:kern w:val="2"/>
          <w:sz w:val="32"/>
          <w:szCs w:val="32"/>
          <w:shd w:val="clear" w:color="auto" w:fill="FFFFFF"/>
          <w:lang w:val="zh-CN"/>
        </w:rPr>
        <w:t>牢固树立总体国家安全观</w:t>
      </w:r>
      <w:bookmarkEnd w:id="496"/>
      <w:bookmarkEnd w:id="497"/>
      <w:bookmarkEnd w:id="498"/>
    </w:p>
    <w:p>
      <w:pPr>
        <w:adjustRightInd w:val="0"/>
        <w:snapToGrid w:val="0"/>
        <w:spacing w:beforeLines="0" w:afterLines="0" w:line="576" w:lineRule="exact"/>
        <w:ind w:firstLine="640" w:firstLineChars="200"/>
        <w:rPr>
          <w:rFonts w:hint="default" w:ascii="Times New Roman" w:hAnsi="Times New Roman" w:eastAsia="方正仿宋_GBK" w:cs="Times New Roman"/>
          <w:b w:val="0"/>
          <w:color w:val="auto"/>
          <w:spacing w:val="0"/>
          <w:kern w:val="0"/>
          <w:sz w:val="32"/>
          <w:szCs w:val="32"/>
          <w:shd w:val="clear" w:color="auto" w:fill="auto"/>
          <w:lang w:val="zh-CN"/>
        </w:rPr>
      </w:pPr>
      <w:r>
        <w:rPr>
          <w:rFonts w:hint="default" w:ascii="Times New Roman" w:hAnsi="Times New Roman" w:eastAsia="方正仿宋_GBK" w:cs="Times New Roman"/>
          <w:color w:val="auto"/>
          <w:spacing w:val="0"/>
          <w:kern w:val="0"/>
          <w:sz w:val="32"/>
          <w:szCs w:val="32"/>
          <w:shd w:val="clear" w:color="auto" w:fill="auto"/>
          <w:lang w:val="zh-CN"/>
        </w:rPr>
        <w:t>建立健全党委统一领导、政府统筹协调、部门分工负责的</w:t>
      </w:r>
      <w:r>
        <w:rPr>
          <w:rFonts w:hint="default" w:ascii="Times New Roman" w:hAnsi="Times New Roman" w:eastAsia="方正仿宋_GBK" w:cs="Times New Roman"/>
          <w:color w:val="auto"/>
          <w:spacing w:val="0"/>
          <w:kern w:val="0"/>
          <w:sz w:val="32"/>
          <w:szCs w:val="32"/>
          <w:shd w:val="clear" w:color="auto" w:fill="auto"/>
          <w:lang w:val="zh-CN"/>
        </w:rPr>
        <w:t>国家安全工作责任体系，</w:t>
      </w:r>
      <w:r>
        <w:rPr>
          <w:rFonts w:hint="default" w:ascii="Times New Roman" w:hAnsi="Times New Roman" w:eastAsia="方正仿宋_GBK" w:cs="Times New Roman"/>
          <w:color w:val="auto"/>
          <w:spacing w:val="0"/>
          <w:kern w:val="0"/>
          <w:sz w:val="32"/>
          <w:szCs w:val="32"/>
          <w:shd w:val="clear" w:color="auto" w:fill="auto"/>
          <w:lang w:val="zh-CN"/>
        </w:rPr>
        <w:t>国家安全工作责任制。把维护国家政治安全特别是政权安全、制度安全、意识形态安全放在第一位，</w:t>
      </w:r>
      <w:r>
        <w:rPr>
          <w:rFonts w:hint="default" w:ascii="Times New Roman" w:hAnsi="Times New Roman" w:eastAsia="方正仿宋_GBK" w:cs="Times New Roman"/>
          <w:color w:val="auto"/>
          <w:spacing w:val="0"/>
          <w:kern w:val="0"/>
          <w:sz w:val="32"/>
          <w:szCs w:val="32"/>
          <w:shd w:val="clear" w:color="auto" w:fill="auto"/>
          <w:lang w:val="zh-CN"/>
        </w:rPr>
        <w:t>持续</w:t>
      </w:r>
      <w:r>
        <w:rPr>
          <w:rFonts w:hint="default" w:ascii="Times New Roman" w:hAnsi="Times New Roman" w:eastAsia="方正仿宋_GBK" w:cs="Times New Roman"/>
          <w:color w:val="auto"/>
          <w:spacing w:val="0"/>
          <w:kern w:val="0"/>
          <w:sz w:val="32"/>
          <w:szCs w:val="32"/>
          <w:shd w:val="clear" w:color="auto" w:fill="auto"/>
          <w:lang w:val="zh-CN"/>
        </w:rPr>
        <w:t>完善政治安全领域工作协调机制和专项工作机制。及时发现、有效防控、全力化解各类政治安全风险，坚决维护国家政权安全和制度安全。</w:t>
      </w:r>
      <w:r>
        <w:rPr>
          <w:rFonts w:hint="default" w:ascii="Times New Roman" w:hAnsi="Times New Roman" w:eastAsia="方正仿宋_GBK" w:cs="Times New Roman"/>
          <w:color w:val="auto"/>
          <w:spacing w:val="0"/>
          <w:kern w:val="0"/>
          <w:sz w:val="32"/>
          <w:szCs w:val="32"/>
          <w:shd w:val="clear" w:color="auto" w:fill="auto"/>
          <w:lang w:val="zh-CN"/>
        </w:rPr>
        <w:t>同时，常态化、长效化开展</w:t>
      </w:r>
      <w:r>
        <w:rPr>
          <w:rFonts w:hint="default" w:ascii="Times New Roman" w:hAnsi="Times New Roman" w:eastAsia="方正仿宋_GBK" w:cs="Times New Roman"/>
          <w:color w:val="auto"/>
          <w:spacing w:val="0"/>
          <w:kern w:val="0"/>
          <w:sz w:val="32"/>
          <w:szCs w:val="32"/>
          <w:shd w:val="clear" w:color="auto" w:fill="auto"/>
          <w:lang w:val="zh-CN"/>
        </w:rPr>
        <w:t>国家安全宣传教育</w:t>
      </w:r>
      <w:r>
        <w:rPr>
          <w:rFonts w:hint="default" w:ascii="Times New Roman" w:hAnsi="Times New Roman" w:eastAsia="方正仿宋_GBK" w:cs="Times New Roman"/>
          <w:color w:val="auto"/>
          <w:spacing w:val="0"/>
          <w:kern w:val="0"/>
          <w:sz w:val="32"/>
          <w:szCs w:val="32"/>
          <w:shd w:val="clear" w:color="auto" w:fill="auto"/>
          <w:lang w:val="zh-CN"/>
        </w:rPr>
        <w:t>，全面加强意识形态阵地、线上线下舆论阵地管理建设，全力防范化解意识形态风险，建设具有强大凝聚力的社会主义意识形态，坚定维护国家安全、政治安全、政权安全。</w:t>
      </w:r>
    </w:p>
    <w:p>
      <w:pPr>
        <w:pStyle w:val="7"/>
        <w:adjustRightInd w:val="0"/>
        <w:spacing w:before="0" w:beforeLines="0" w:after="0" w:afterLines="0" w:line="576" w:lineRule="exact"/>
        <w:ind w:firstLine="642" w:firstLineChars="200"/>
        <w:jc w:val="center"/>
        <w:rPr>
          <w:rFonts w:hint="default" w:ascii="Times New Roman" w:hAnsi="Times New Roman" w:eastAsia="方正楷体_GBK" w:cs="Times New Roman"/>
          <w:b/>
          <w:bCs/>
          <w:color w:val="auto"/>
          <w:spacing w:val="0"/>
          <w:kern w:val="2"/>
          <w:sz w:val="32"/>
          <w:szCs w:val="32"/>
          <w:shd w:val="clear" w:color="auto" w:fill="FFFFFF"/>
          <w:lang w:val="zh-CN"/>
        </w:rPr>
      </w:pPr>
      <w:bookmarkStart w:id="499" w:name="_Toc218070408"/>
      <w:bookmarkStart w:id="500" w:name="_Toc28688"/>
      <w:bookmarkStart w:id="501" w:name="_Toc6900"/>
      <w:r>
        <w:rPr>
          <w:rFonts w:hint="default" w:ascii="Times New Roman" w:hAnsi="Times New Roman" w:eastAsia="方正楷体_GBK" w:cs="Times New Roman"/>
          <w:b/>
          <w:bCs/>
          <w:color w:val="auto"/>
          <w:kern w:val="2"/>
          <w:sz w:val="32"/>
          <w:szCs w:val="32"/>
          <w:lang w:val="zh-CN"/>
        </w:rPr>
        <w:t xml:space="preserve">第二节  </w:t>
      </w:r>
      <w:r>
        <w:rPr>
          <w:rFonts w:hint="default" w:ascii="Times New Roman" w:hAnsi="Times New Roman" w:eastAsia="方正楷体_GBK" w:cs="Times New Roman"/>
          <w:b/>
          <w:bCs/>
          <w:color w:val="auto"/>
          <w:spacing w:val="0"/>
          <w:kern w:val="2"/>
          <w:sz w:val="32"/>
          <w:szCs w:val="32"/>
          <w:shd w:val="clear" w:color="auto" w:fill="FFFFFF"/>
          <w:lang w:val="zh-CN"/>
        </w:rPr>
        <w:t>大力推进军民融合发展</w:t>
      </w:r>
      <w:bookmarkEnd w:id="499"/>
      <w:bookmarkEnd w:id="500"/>
      <w:bookmarkEnd w:id="501"/>
    </w:p>
    <w:p>
      <w:pPr>
        <w:adjustRightInd w:val="0"/>
        <w:snapToGrid w:val="0"/>
        <w:spacing w:beforeLines="0" w:afterLines="0" w:line="576" w:lineRule="exact"/>
        <w:ind w:firstLine="640" w:firstLineChars="200"/>
        <w:rPr>
          <w:rFonts w:hint="default" w:ascii="Times New Roman" w:hAnsi="Times New Roman" w:eastAsia="方正仿宋_GBK" w:cs="Times New Roman"/>
          <w:color w:val="auto"/>
          <w:spacing w:val="0"/>
          <w:kern w:val="0"/>
          <w:sz w:val="32"/>
          <w:szCs w:val="32"/>
          <w:shd w:val="clear" w:color="auto" w:fill="auto"/>
          <w:lang w:val="zh-CN"/>
        </w:rPr>
      </w:pPr>
      <w:r>
        <w:rPr>
          <w:rFonts w:hint="default" w:ascii="Times New Roman" w:hAnsi="Times New Roman" w:eastAsia="方正仿宋_GBK" w:cs="Times New Roman"/>
          <w:color w:val="auto"/>
          <w:spacing w:val="0"/>
          <w:kern w:val="0"/>
          <w:sz w:val="32"/>
          <w:szCs w:val="32"/>
          <w:shd w:val="clear" w:color="auto" w:fill="auto"/>
          <w:lang w:val="zh-CN"/>
        </w:rPr>
        <w:t>以</w:t>
      </w:r>
      <w:r>
        <w:rPr>
          <w:rFonts w:ascii="Times New Roman" w:hAnsi="Times New Roman" w:eastAsia="方正仿宋_GBK" w:cs="Times New Roman"/>
          <w:color w:val="auto"/>
          <w:spacing w:val="0"/>
          <w:kern w:val="0"/>
          <w:sz w:val="32"/>
          <w:szCs w:val="32"/>
          <w:shd w:val="clear" w:color="auto" w:fill="auto"/>
          <w:lang w:val="zh-CN"/>
        </w:rPr>
        <w:t>“</w:t>
      </w:r>
      <w:r>
        <w:rPr>
          <w:rFonts w:hint="default" w:ascii="Times New Roman" w:hAnsi="Times New Roman" w:eastAsia="方正仿宋_GBK" w:cs="Times New Roman"/>
          <w:color w:val="auto"/>
          <w:spacing w:val="0"/>
          <w:kern w:val="0"/>
          <w:sz w:val="32"/>
          <w:szCs w:val="32"/>
          <w:shd w:val="clear" w:color="auto" w:fill="auto"/>
          <w:lang w:val="zh-CN"/>
        </w:rPr>
        <w:t>政治引领</w:t>
      </w:r>
      <w:r>
        <w:rPr>
          <w:rFonts w:ascii="Times New Roman" w:hAnsi="Times New Roman" w:eastAsia="方正仿宋_GBK" w:cs="Times New Roman"/>
          <w:color w:val="auto"/>
          <w:spacing w:val="0"/>
          <w:kern w:val="0"/>
          <w:sz w:val="32"/>
          <w:szCs w:val="32"/>
          <w:shd w:val="clear" w:color="auto" w:fill="auto"/>
          <w:lang w:val="zh-CN"/>
        </w:rPr>
        <w:t>+</w:t>
      </w:r>
      <w:r>
        <w:rPr>
          <w:rFonts w:hint="default" w:ascii="Times New Roman" w:hAnsi="Times New Roman" w:eastAsia="方正仿宋_GBK" w:cs="Times New Roman"/>
          <w:color w:val="auto"/>
          <w:spacing w:val="0"/>
          <w:kern w:val="0"/>
          <w:sz w:val="32"/>
          <w:szCs w:val="32"/>
          <w:shd w:val="clear" w:color="auto" w:fill="auto"/>
          <w:lang w:val="zh-CN"/>
        </w:rPr>
        <w:t>国防动员</w:t>
      </w:r>
      <w:r>
        <w:rPr>
          <w:rFonts w:ascii="Times New Roman" w:hAnsi="Times New Roman" w:eastAsia="方正仿宋_GBK" w:cs="Times New Roman"/>
          <w:color w:val="auto"/>
          <w:spacing w:val="0"/>
          <w:kern w:val="0"/>
          <w:sz w:val="32"/>
          <w:szCs w:val="32"/>
          <w:shd w:val="clear" w:color="auto" w:fill="auto"/>
          <w:lang w:val="zh-CN"/>
        </w:rPr>
        <w:t>+</w:t>
      </w:r>
      <w:r>
        <w:rPr>
          <w:rFonts w:hint="default" w:ascii="Times New Roman" w:hAnsi="Times New Roman" w:eastAsia="方正仿宋_GBK" w:cs="Times New Roman"/>
          <w:color w:val="auto"/>
          <w:spacing w:val="0"/>
          <w:kern w:val="0"/>
          <w:sz w:val="32"/>
          <w:szCs w:val="32"/>
          <w:shd w:val="clear" w:color="auto" w:fill="auto"/>
          <w:lang w:val="zh-CN"/>
        </w:rPr>
        <w:t>产业协同</w:t>
      </w:r>
      <w:r>
        <w:rPr>
          <w:rFonts w:ascii="Times New Roman" w:hAnsi="Times New Roman" w:eastAsia="方正仿宋_GBK" w:cs="Times New Roman"/>
          <w:color w:val="auto"/>
          <w:spacing w:val="0"/>
          <w:kern w:val="0"/>
          <w:sz w:val="32"/>
          <w:szCs w:val="32"/>
          <w:shd w:val="clear" w:color="auto" w:fill="auto"/>
          <w:lang w:val="zh-CN"/>
        </w:rPr>
        <w:t>+</w:t>
      </w:r>
      <w:r>
        <w:rPr>
          <w:rFonts w:hint="default" w:ascii="Times New Roman" w:hAnsi="Times New Roman" w:eastAsia="方正仿宋_GBK" w:cs="Times New Roman"/>
          <w:color w:val="auto"/>
          <w:spacing w:val="0"/>
          <w:kern w:val="0"/>
          <w:sz w:val="32"/>
          <w:szCs w:val="32"/>
          <w:shd w:val="clear" w:color="auto" w:fill="auto"/>
          <w:lang w:val="zh-CN"/>
        </w:rPr>
        <w:t>民生共建</w:t>
      </w:r>
      <w:r>
        <w:rPr>
          <w:rFonts w:ascii="Times New Roman" w:hAnsi="Times New Roman" w:eastAsia="方正仿宋_GBK" w:cs="Times New Roman"/>
          <w:color w:val="auto"/>
          <w:spacing w:val="0"/>
          <w:kern w:val="0"/>
          <w:sz w:val="32"/>
          <w:szCs w:val="32"/>
          <w:shd w:val="clear" w:color="auto" w:fill="auto"/>
          <w:lang w:val="zh-CN"/>
        </w:rPr>
        <w:t>+</w:t>
      </w:r>
      <w:r>
        <w:rPr>
          <w:rFonts w:hint="default" w:ascii="Times New Roman" w:hAnsi="Times New Roman" w:eastAsia="方正仿宋_GBK" w:cs="Times New Roman"/>
          <w:color w:val="auto"/>
          <w:spacing w:val="0"/>
          <w:kern w:val="0"/>
          <w:sz w:val="32"/>
          <w:szCs w:val="32"/>
          <w:shd w:val="clear" w:color="auto" w:fill="auto"/>
          <w:lang w:val="zh-CN"/>
        </w:rPr>
        <w:t>生态共护</w:t>
      </w:r>
      <w:r>
        <w:rPr>
          <w:rFonts w:ascii="Times New Roman" w:hAnsi="Times New Roman" w:eastAsia="方正仿宋_GBK" w:cs="Times New Roman"/>
          <w:color w:val="auto"/>
          <w:spacing w:val="0"/>
          <w:kern w:val="0"/>
          <w:sz w:val="32"/>
          <w:szCs w:val="32"/>
          <w:shd w:val="clear" w:color="auto" w:fill="auto"/>
          <w:lang w:val="zh-CN"/>
        </w:rPr>
        <w:t>+</w:t>
      </w:r>
      <w:r>
        <w:rPr>
          <w:rFonts w:hint="default" w:ascii="Times New Roman" w:hAnsi="Times New Roman" w:eastAsia="方正仿宋_GBK" w:cs="Times New Roman"/>
          <w:color w:val="auto"/>
          <w:spacing w:val="0"/>
          <w:kern w:val="0"/>
          <w:sz w:val="32"/>
          <w:szCs w:val="32"/>
          <w:shd w:val="clear" w:color="auto" w:fill="auto"/>
          <w:lang w:val="zh-CN"/>
        </w:rPr>
        <w:t>文化铸魂</w:t>
      </w:r>
      <w:r>
        <w:rPr>
          <w:rFonts w:ascii="Times New Roman" w:hAnsi="Times New Roman" w:eastAsia="方正仿宋_GBK" w:cs="Times New Roman"/>
          <w:color w:val="auto"/>
          <w:spacing w:val="0"/>
          <w:kern w:val="0"/>
          <w:sz w:val="32"/>
          <w:szCs w:val="32"/>
          <w:shd w:val="clear" w:color="auto" w:fill="auto"/>
          <w:lang w:val="zh-CN"/>
        </w:rPr>
        <w:t>”</w:t>
      </w:r>
      <w:r>
        <w:rPr>
          <w:rFonts w:hint="default" w:ascii="Times New Roman" w:hAnsi="Times New Roman" w:eastAsia="方正仿宋_GBK" w:cs="Times New Roman"/>
          <w:color w:val="auto"/>
          <w:spacing w:val="0"/>
          <w:kern w:val="0"/>
          <w:sz w:val="32"/>
          <w:szCs w:val="32"/>
          <w:shd w:val="clear" w:color="auto" w:fill="auto"/>
          <w:lang w:val="zh-CN"/>
        </w:rPr>
        <w:t>为抓手，着力构建高原民族地区特色军民融合新格局，强化</w:t>
      </w:r>
      <w:r>
        <w:rPr>
          <w:rFonts w:hint="default" w:ascii="Times New Roman" w:hAnsi="Times New Roman" w:eastAsia="方正仿宋_GBK" w:cs="Times New Roman"/>
          <w:color w:val="auto"/>
          <w:spacing w:val="0"/>
          <w:kern w:val="0"/>
          <w:sz w:val="32"/>
          <w:szCs w:val="32"/>
          <w:shd w:val="clear" w:color="auto" w:fill="auto"/>
          <w:lang w:val="zh-CN"/>
        </w:rPr>
        <w:t>重大基础设施建设</w:t>
      </w:r>
      <w:r>
        <w:rPr>
          <w:rFonts w:hint="default" w:ascii="Times New Roman" w:hAnsi="Times New Roman" w:eastAsia="方正仿宋_GBK" w:cs="Times New Roman"/>
          <w:color w:val="auto"/>
          <w:spacing w:val="0"/>
          <w:kern w:val="0"/>
          <w:sz w:val="32"/>
          <w:szCs w:val="32"/>
          <w:shd w:val="clear" w:color="auto" w:fill="auto"/>
          <w:lang w:val="zh-CN"/>
        </w:rPr>
        <w:t>项目</w:t>
      </w:r>
      <w:r>
        <w:rPr>
          <w:rFonts w:hint="default" w:ascii="Times New Roman" w:hAnsi="Times New Roman" w:eastAsia="方正仿宋_GBK" w:cs="Times New Roman"/>
          <w:color w:val="auto"/>
          <w:spacing w:val="0"/>
          <w:kern w:val="0"/>
          <w:sz w:val="32"/>
          <w:szCs w:val="32"/>
          <w:shd w:val="clear" w:color="auto" w:fill="auto"/>
          <w:lang w:val="zh-CN"/>
        </w:rPr>
        <w:t>军地统筹，深化军民科技协同创新，促进军地科技成果双向转化应用。</w:t>
      </w:r>
      <w:r>
        <w:rPr>
          <w:rFonts w:hint="default" w:ascii="Times New Roman" w:hAnsi="Times New Roman" w:eastAsia="方正仿宋_GBK" w:cs="Times New Roman"/>
          <w:color w:val="auto"/>
          <w:spacing w:val="0"/>
          <w:kern w:val="0"/>
          <w:sz w:val="32"/>
          <w:szCs w:val="32"/>
          <w:shd w:val="clear" w:color="auto" w:fill="auto"/>
          <w:lang w:val="zh-CN"/>
        </w:rPr>
        <w:t>统筹推进</w:t>
      </w:r>
      <w:r>
        <w:rPr>
          <w:rFonts w:hint="default" w:ascii="Times New Roman" w:hAnsi="Times New Roman" w:eastAsia="方正仿宋_GBK" w:cs="Times New Roman"/>
          <w:color w:val="auto"/>
          <w:spacing w:val="0"/>
          <w:kern w:val="0"/>
          <w:sz w:val="32"/>
          <w:szCs w:val="32"/>
          <w:shd w:val="clear" w:color="auto" w:fill="auto"/>
          <w:lang w:val="zh-CN"/>
        </w:rPr>
        <w:t>加强数字信息和网络空间、人工智能和无人装备、新能源和新材料、生物技术等领域军民</w:t>
      </w:r>
      <w:r>
        <w:rPr>
          <w:rFonts w:hint="default" w:ascii="Times New Roman" w:hAnsi="Times New Roman" w:eastAsia="方正仿宋_GBK" w:cs="Times New Roman"/>
          <w:color w:val="auto"/>
          <w:spacing w:val="0"/>
          <w:kern w:val="0"/>
          <w:sz w:val="32"/>
          <w:szCs w:val="32"/>
          <w:shd w:val="clear" w:color="auto" w:fill="auto"/>
          <w:lang w:val="zh-CN"/>
        </w:rPr>
        <w:t>融合</w:t>
      </w:r>
      <w:r>
        <w:rPr>
          <w:rFonts w:hint="default" w:ascii="Times New Roman" w:hAnsi="Times New Roman" w:eastAsia="方正仿宋_GBK" w:cs="Times New Roman"/>
          <w:color w:val="auto"/>
          <w:spacing w:val="0"/>
          <w:kern w:val="0"/>
          <w:sz w:val="32"/>
          <w:szCs w:val="32"/>
          <w:shd w:val="clear" w:color="auto" w:fill="auto"/>
          <w:lang w:val="zh-CN"/>
        </w:rPr>
        <w:t>发展</w:t>
      </w:r>
      <w:r>
        <w:rPr>
          <w:rFonts w:hint="default" w:ascii="Times New Roman" w:hAnsi="Times New Roman" w:eastAsia="方正仿宋_GBK" w:cs="Times New Roman"/>
          <w:color w:val="auto"/>
          <w:spacing w:val="0"/>
          <w:kern w:val="0"/>
          <w:sz w:val="32"/>
          <w:szCs w:val="32"/>
          <w:shd w:val="clear" w:color="auto" w:fill="auto"/>
          <w:lang w:val="zh-CN"/>
        </w:rPr>
        <w:t>，强化</w:t>
      </w:r>
      <w:r>
        <w:rPr>
          <w:rFonts w:hint="default" w:ascii="Times New Roman" w:hAnsi="Times New Roman" w:eastAsia="方正仿宋_GBK" w:cs="Times New Roman"/>
          <w:color w:val="auto"/>
          <w:spacing w:val="0"/>
          <w:kern w:val="0"/>
          <w:sz w:val="32"/>
          <w:szCs w:val="32"/>
          <w:shd w:val="clear" w:color="auto" w:fill="auto"/>
          <w:lang w:val="zh-CN"/>
        </w:rPr>
        <w:t>加强应急应战协同，持续推进人民武装、交通战备、人民防空、国民经济、网络与信息、医疗卫生、装备动员等国防动员领域建设</w:t>
      </w:r>
      <w:r>
        <w:rPr>
          <w:rFonts w:hint="default" w:ascii="Times New Roman" w:hAnsi="Times New Roman" w:eastAsia="方正仿宋_GBK" w:cs="Times New Roman"/>
          <w:color w:val="auto"/>
          <w:spacing w:val="0"/>
          <w:kern w:val="0"/>
          <w:sz w:val="32"/>
          <w:szCs w:val="32"/>
          <w:shd w:val="clear" w:color="auto" w:fill="auto"/>
          <w:lang w:val="zh-CN"/>
        </w:rPr>
        <w:t>，健全完善现代化军事物流体系和军地战略物资储备体系，推动</w:t>
      </w:r>
      <w:r>
        <w:rPr>
          <w:rFonts w:hint="default" w:ascii="Times New Roman" w:hAnsi="Times New Roman" w:eastAsia="方正仿宋_GBK" w:cs="Times New Roman"/>
          <w:color w:val="auto"/>
          <w:spacing w:val="0"/>
          <w:kern w:val="0"/>
          <w:sz w:val="32"/>
          <w:szCs w:val="32"/>
          <w:shd w:val="clear" w:color="auto" w:fill="auto"/>
          <w:lang w:val="zh-CN"/>
        </w:rPr>
        <w:t>军队后勤保障</w:t>
      </w:r>
      <w:r>
        <w:rPr>
          <w:rFonts w:hint="default" w:ascii="Times New Roman" w:hAnsi="Times New Roman" w:eastAsia="方正仿宋_GBK" w:cs="Times New Roman"/>
          <w:color w:val="auto"/>
          <w:spacing w:val="0"/>
          <w:kern w:val="0"/>
          <w:sz w:val="32"/>
          <w:szCs w:val="32"/>
          <w:shd w:val="clear" w:color="auto" w:fill="auto"/>
          <w:lang w:val="zh-CN"/>
        </w:rPr>
        <w:t>现代化</w:t>
      </w:r>
      <w:r>
        <w:rPr>
          <w:rFonts w:hint="default" w:ascii="Times New Roman" w:hAnsi="Times New Roman" w:eastAsia="方正仿宋_GBK" w:cs="Times New Roman"/>
          <w:color w:val="auto"/>
          <w:spacing w:val="0"/>
          <w:kern w:val="0"/>
          <w:sz w:val="32"/>
          <w:szCs w:val="32"/>
          <w:shd w:val="clear" w:color="auto" w:fill="auto"/>
          <w:lang w:val="zh-CN"/>
        </w:rPr>
        <w:t>，加快建设现代化军事物流体系和军地战略物资储备体系。健全完善双拥工作机制，深入开展“聚焦一线、聚力解难”等拥军优属活动，高质量服务部队练兵备战。加强国防动员和后备力量建设，</w:t>
      </w:r>
      <w:r>
        <w:rPr>
          <w:rFonts w:hint="default" w:ascii="Times New Roman" w:hAnsi="Times New Roman" w:eastAsia="方正仿宋_GBK" w:cs="Times New Roman"/>
          <w:color w:val="auto"/>
          <w:spacing w:val="0"/>
          <w:kern w:val="0"/>
          <w:sz w:val="32"/>
          <w:szCs w:val="32"/>
          <w:shd w:val="clear" w:color="auto" w:fill="auto"/>
          <w:lang w:val="zh-CN"/>
        </w:rPr>
        <w:t>严格落实军人子女入学、家属就业、退役军人安置等政策，</w:t>
      </w:r>
      <w:r>
        <w:rPr>
          <w:rFonts w:hint="default" w:ascii="Times New Roman" w:hAnsi="Times New Roman" w:eastAsia="方正仿宋_GBK" w:cs="Times New Roman"/>
          <w:color w:val="auto"/>
          <w:spacing w:val="0"/>
          <w:kern w:val="0"/>
          <w:sz w:val="32"/>
          <w:szCs w:val="32"/>
          <w:shd w:val="clear" w:color="auto" w:fill="auto"/>
          <w:lang w:val="zh-CN"/>
        </w:rPr>
        <w:t>不断提升退</w:t>
      </w:r>
      <w:r>
        <w:rPr>
          <w:rFonts w:hint="default" w:ascii="Times New Roman" w:hAnsi="Times New Roman" w:eastAsia="方正仿宋_GBK" w:cs="Times New Roman"/>
          <w:color w:val="auto"/>
          <w:spacing w:val="0"/>
          <w:kern w:val="0"/>
          <w:sz w:val="32"/>
          <w:szCs w:val="32"/>
          <w:shd w:val="clear" w:color="auto" w:fill="auto"/>
          <w:lang w:val="zh-CN"/>
        </w:rPr>
        <w:t>（现）</w:t>
      </w:r>
      <w:r>
        <w:rPr>
          <w:rFonts w:hint="default" w:ascii="Times New Roman" w:hAnsi="Times New Roman" w:eastAsia="方正仿宋_GBK" w:cs="Times New Roman"/>
          <w:color w:val="auto"/>
          <w:spacing w:val="0"/>
          <w:kern w:val="0"/>
          <w:sz w:val="32"/>
          <w:szCs w:val="32"/>
          <w:shd w:val="clear" w:color="auto" w:fill="auto"/>
          <w:lang w:val="zh-CN"/>
        </w:rPr>
        <w:t>役军人服务保障水平，巩固和发展军政军民团结良好局面。</w:t>
      </w:r>
    </w:p>
    <w:p>
      <w:pPr>
        <w:pStyle w:val="7"/>
        <w:adjustRightInd w:val="0"/>
        <w:spacing w:before="0" w:beforeLines="0" w:after="0" w:afterLines="0" w:line="576" w:lineRule="exact"/>
        <w:ind w:firstLine="642" w:firstLineChars="200"/>
        <w:jc w:val="center"/>
        <w:rPr>
          <w:rFonts w:hint="default" w:ascii="Times New Roman" w:hAnsi="Times New Roman" w:eastAsia="方正楷体_GBK" w:cs="Times New Roman"/>
          <w:b/>
          <w:bCs/>
          <w:color w:val="auto"/>
          <w:spacing w:val="0"/>
          <w:kern w:val="2"/>
          <w:sz w:val="32"/>
          <w:szCs w:val="32"/>
          <w:shd w:val="clear" w:color="auto" w:fill="FFFFFF"/>
          <w:lang w:val="zh-CN"/>
        </w:rPr>
      </w:pPr>
      <w:bookmarkStart w:id="502" w:name="_Toc218070409"/>
      <w:bookmarkStart w:id="503" w:name="_Toc26238"/>
      <w:bookmarkStart w:id="504" w:name="_Toc20532"/>
      <w:r>
        <w:rPr>
          <w:rFonts w:hint="default" w:ascii="Times New Roman" w:hAnsi="Times New Roman" w:eastAsia="方正楷体_GBK" w:cs="Times New Roman"/>
          <w:b/>
          <w:bCs/>
          <w:color w:val="auto"/>
          <w:kern w:val="2"/>
          <w:sz w:val="32"/>
          <w:szCs w:val="32"/>
          <w:lang w:val="zh-CN"/>
        </w:rPr>
        <w:t xml:space="preserve">第三节  </w:t>
      </w:r>
      <w:r>
        <w:rPr>
          <w:rFonts w:hint="default" w:ascii="Times New Roman" w:hAnsi="Times New Roman" w:eastAsia="方正楷体_GBK" w:cs="Times New Roman"/>
          <w:b/>
          <w:bCs/>
          <w:color w:val="auto"/>
          <w:spacing w:val="0"/>
          <w:kern w:val="2"/>
          <w:sz w:val="32"/>
          <w:szCs w:val="32"/>
          <w:shd w:val="clear" w:color="auto" w:fill="FFFFFF"/>
          <w:lang w:val="zh-CN"/>
        </w:rPr>
        <w:t>筑牢网络数据安全屏障</w:t>
      </w:r>
      <w:bookmarkEnd w:id="502"/>
      <w:bookmarkEnd w:id="503"/>
      <w:bookmarkEnd w:id="504"/>
    </w:p>
    <w:p>
      <w:pPr>
        <w:adjustRightInd w:val="0"/>
        <w:snapToGrid w:val="0"/>
        <w:spacing w:beforeLines="0" w:afterLines="0" w:line="576" w:lineRule="exact"/>
        <w:ind w:firstLine="640" w:firstLineChars="200"/>
        <w:rPr>
          <w:rFonts w:ascii="Times New Roman" w:hAnsi="Times New Roman" w:eastAsia="方正仿宋_GBK" w:cs="Times New Roman"/>
          <w:color w:val="auto"/>
          <w:spacing w:val="0"/>
          <w:kern w:val="0"/>
          <w:sz w:val="32"/>
          <w:szCs w:val="32"/>
          <w:shd w:val="clear" w:color="auto" w:fill="auto"/>
          <w:lang w:val="zh-CN"/>
        </w:rPr>
      </w:pPr>
      <w:r>
        <w:rPr>
          <w:rFonts w:hint="default" w:ascii="Times New Roman" w:hAnsi="Times New Roman" w:eastAsia="方正仿宋_GBK" w:cs="Times New Roman"/>
          <w:color w:val="auto"/>
          <w:spacing w:val="0"/>
          <w:kern w:val="0"/>
          <w:sz w:val="32"/>
          <w:szCs w:val="32"/>
          <w:shd w:val="clear" w:color="auto" w:fill="auto"/>
          <w:lang w:val="zh-CN"/>
        </w:rPr>
        <w:t>严格落实</w:t>
      </w:r>
      <w:r>
        <w:rPr>
          <w:rFonts w:ascii="Times New Roman" w:hAnsi="Times New Roman" w:eastAsia="方正仿宋_GBK" w:cs="Times New Roman"/>
          <w:color w:val="auto"/>
          <w:spacing w:val="0"/>
          <w:kern w:val="0"/>
          <w:sz w:val="32"/>
          <w:szCs w:val="32"/>
          <w:shd w:val="clear" w:color="auto" w:fill="auto"/>
          <w:lang w:val="zh-CN"/>
        </w:rPr>
        <w:t>“</w:t>
      </w:r>
      <w:r>
        <w:rPr>
          <w:rFonts w:hint="default" w:ascii="Times New Roman" w:hAnsi="Times New Roman" w:eastAsia="方正仿宋_GBK" w:cs="Times New Roman"/>
          <w:color w:val="auto"/>
          <w:spacing w:val="0"/>
          <w:kern w:val="0"/>
          <w:sz w:val="32"/>
          <w:szCs w:val="32"/>
          <w:shd w:val="clear" w:color="auto" w:fill="auto"/>
          <w:lang w:val="zh-CN"/>
        </w:rPr>
        <w:t>加强网络、数据等新兴领域国家安全能力建设</w:t>
      </w:r>
      <w:r>
        <w:rPr>
          <w:rFonts w:ascii="Times New Roman" w:hAnsi="Times New Roman" w:eastAsia="方正仿宋_GBK" w:cs="Times New Roman"/>
          <w:color w:val="auto"/>
          <w:spacing w:val="0"/>
          <w:kern w:val="0"/>
          <w:sz w:val="32"/>
          <w:szCs w:val="32"/>
          <w:shd w:val="clear" w:color="auto" w:fill="auto"/>
          <w:lang w:val="zh-CN"/>
        </w:rPr>
        <w:t>”</w:t>
      </w:r>
      <w:r>
        <w:rPr>
          <w:rFonts w:hint="default" w:ascii="Times New Roman" w:hAnsi="Times New Roman" w:eastAsia="方正仿宋_GBK" w:cs="Times New Roman"/>
          <w:color w:val="auto"/>
          <w:spacing w:val="0"/>
          <w:kern w:val="0"/>
          <w:sz w:val="32"/>
          <w:szCs w:val="32"/>
          <w:shd w:val="clear" w:color="auto" w:fill="auto"/>
          <w:lang w:val="zh-CN"/>
        </w:rPr>
        <w:t>工作要求，全面强化</w:t>
      </w:r>
      <w:r>
        <w:rPr>
          <w:rFonts w:hint="default" w:ascii="Times New Roman" w:hAnsi="Times New Roman" w:eastAsia="方正仿宋_GBK" w:cs="Times New Roman"/>
          <w:color w:val="auto"/>
          <w:spacing w:val="0"/>
          <w:kern w:val="0"/>
          <w:sz w:val="32"/>
          <w:szCs w:val="32"/>
          <w:shd w:val="clear" w:color="auto" w:fill="auto"/>
          <w:lang w:val="zh-CN"/>
        </w:rPr>
        <w:t>网络安全保障体系和能力建设，完善安全基础设施和技术支撑服务体系，加快安全自主产品部署应用，提升网络安全态势感知、监测预警和应急处置能力</w:t>
      </w:r>
      <w:r>
        <w:rPr>
          <w:rFonts w:hint="default" w:ascii="Times New Roman" w:hAnsi="Times New Roman" w:eastAsia="方正仿宋_GBK" w:cs="Times New Roman"/>
          <w:color w:val="auto"/>
          <w:spacing w:val="0"/>
          <w:kern w:val="0"/>
          <w:sz w:val="32"/>
          <w:szCs w:val="32"/>
          <w:shd w:val="clear" w:color="auto" w:fill="auto"/>
          <w:lang w:val="zh-CN"/>
        </w:rPr>
        <w:t>，确保</w:t>
      </w:r>
      <w:r>
        <w:rPr>
          <w:rFonts w:ascii="Times New Roman" w:hAnsi="Times New Roman" w:eastAsia="方正仿宋_GBK" w:cs="Times New Roman"/>
          <w:color w:val="auto"/>
          <w:spacing w:val="0"/>
          <w:kern w:val="0"/>
          <w:sz w:val="32"/>
          <w:szCs w:val="32"/>
          <w:shd w:val="clear" w:color="auto" w:fill="auto"/>
          <w:lang w:val="zh-CN"/>
        </w:rPr>
        <w:t>“</w:t>
      </w:r>
      <w:r>
        <w:rPr>
          <w:rFonts w:hint="default" w:ascii="Times New Roman" w:hAnsi="Times New Roman" w:eastAsia="方正仿宋_GBK" w:cs="Times New Roman"/>
          <w:color w:val="auto"/>
          <w:spacing w:val="0"/>
          <w:kern w:val="0"/>
          <w:sz w:val="32"/>
          <w:szCs w:val="32"/>
          <w:shd w:val="clear" w:color="auto" w:fill="auto"/>
          <w:lang w:val="zh-CN"/>
        </w:rPr>
        <w:t>十五五</w:t>
      </w:r>
      <w:r>
        <w:rPr>
          <w:rFonts w:ascii="Times New Roman" w:hAnsi="Times New Roman" w:eastAsia="方正仿宋_GBK" w:cs="Times New Roman"/>
          <w:color w:val="auto"/>
          <w:spacing w:val="0"/>
          <w:kern w:val="0"/>
          <w:sz w:val="32"/>
          <w:szCs w:val="32"/>
          <w:shd w:val="clear" w:color="auto" w:fill="auto"/>
          <w:lang w:val="zh-CN"/>
        </w:rPr>
        <w:t>”</w:t>
      </w:r>
      <w:r>
        <w:rPr>
          <w:rFonts w:hint="default" w:ascii="Times New Roman" w:hAnsi="Times New Roman" w:eastAsia="方正仿宋_GBK" w:cs="Times New Roman"/>
          <w:color w:val="auto"/>
          <w:spacing w:val="0"/>
          <w:kern w:val="0"/>
          <w:sz w:val="32"/>
          <w:szCs w:val="32"/>
          <w:shd w:val="clear" w:color="auto" w:fill="auto"/>
          <w:lang w:val="zh-CN"/>
        </w:rPr>
        <w:t>期间，关键信息基础设施安全保护率、重要数据安全保障率均达</w:t>
      </w:r>
      <w:r>
        <w:rPr>
          <w:rFonts w:ascii="Times New Roman" w:hAnsi="Times New Roman" w:eastAsia="方正仿宋_GBK" w:cs="Times New Roman"/>
          <w:color w:val="auto"/>
          <w:spacing w:val="0"/>
          <w:kern w:val="0"/>
          <w:sz w:val="32"/>
          <w:szCs w:val="32"/>
          <w:shd w:val="clear" w:color="auto" w:fill="auto"/>
          <w:lang w:val="zh-CN"/>
        </w:rPr>
        <w:t>100%</w:t>
      </w:r>
      <w:r>
        <w:rPr>
          <w:rFonts w:hint="default" w:ascii="Times New Roman" w:hAnsi="Times New Roman" w:eastAsia="方正仿宋_GBK" w:cs="Times New Roman"/>
          <w:color w:val="auto"/>
          <w:spacing w:val="0"/>
          <w:kern w:val="0"/>
          <w:sz w:val="32"/>
          <w:szCs w:val="32"/>
          <w:shd w:val="clear" w:color="auto" w:fill="auto"/>
          <w:lang w:val="zh-CN"/>
        </w:rPr>
        <w:t>。深入实施</w:t>
      </w:r>
      <w:r>
        <w:rPr>
          <w:rFonts w:hint="default" w:ascii="Times New Roman" w:hAnsi="Times New Roman" w:eastAsia="方正仿宋_GBK" w:cs="Times New Roman"/>
          <w:color w:val="auto"/>
          <w:spacing w:val="0"/>
          <w:kern w:val="0"/>
          <w:sz w:val="32"/>
          <w:szCs w:val="32"/>
          <w:shd w:val="clear" w:color="auto" w:fill="auto"/>
          <w:lang w:val="zh-CN"/>
        </w:rPr>
        <w:t>“清朗”“净网”等专项治理行动，</w:t>
      </w:r>
      <w:r>
        <w:rPr>
          <w:rFonts w:hint="default" w:ascii="Times New Roman" w:hAnsi="Times New Roman" w:eastAsia="方正仿宋_GBK" w:cs="Times New Roman"/>
          <w:color w:val="auto"/>
          <w:spacing w:val="0"/>
          <w:kern w:val="0"/>
          <w:sz w:val="32"/>
          <w:szCs w:val="32"/>
          <w:shd w:val="clear" w:color="auto" w:fill="auto"/>
          <w:lang w:val="zh-CN"/>
        </w:rPr>
        <w:t>压紧</w:t>
      </w:r>
      <w:r>
        <w:rPr>
          <w:rFonts w:hint="default" w:ascii="Times New Roman" w:hAnsi="Times New Roman" w:eastAsia="方正仿宋_GBK" w:cs="Times New Roman"/>
          <w:color w:val="auto"/>
          <w:spacing w:val="0"/>
          <w:kern w:val="0"/>
          <w:sz w:val="32"/>
          <w:szCs w:val="32"/>
          <w:shd w:val="clear" w:color="auto" w:fill="auto"/>
          <w:lang w:val="zh-CN"/>
        </w:rPr>
        <w:t>压实行业自律责任，持续净化网络生态</w:t>
      </w:r>
      <w:r>
        <w:rPr>
          <w:rFonts w:hint="default" w:ascii="Times New Roman" w:hAnsi="Times New Roman" w:eastAsia="方正仿宋_GBK" w:cs="Times New Roman"/>
          <w:color w:val="auto"/>
          <w:spacing w:val="0"/>
          <w:kern w:val="0"/>
          <w:sz w:val="32"/>
          <w:szCs w:val="32"/>
          <w:shd w:val="clear" w:color="auto" w:fill="auto"/>
          <w:lang w:val="zh-CN"/>
        </w:rPr>
        <w:t>，坚决确保关键信息基础设施、重要网络和数据安全。</w:t>
      </w:r>
      <w:r>
        <w:rPr>
          <w:rFonts w:hint="default" w:ascii="Times New Roman" w:hAnsi="Times New Roman" w:eastAsia="方正仿宋_GBK" w:cs="Times New Roman"/>
          <w:color w:val="auto"/>
          <w:spacing w:val="0"/>
          <w:kern w:val="0"/>
          <w:sz w:val="32"/>
          <w:szCs w:val="32"/>
          <w:shd w:val="clear" w:color="auto" w:fill="auto"/>
          <w:lang w:val="zh-CN"/>
        </w:rPr>
        <w:t>推进网络安全执法</w:t>
      </w:r>
      <w:r>
        <w:rPr>
          <w:rFonts w:hint="default" w:ascii="Times New Roman" w:hAnsi="Times New Roman" w:eastAsia="方正仿宋_GBK" w:cs="Times New Roman"/>
          <w:color w:val="auto"/>
          <w:spacing w:val="0"/>
          <w:kern w:val="0"/>
          <w:sz w:val="32"/>
          <w:szCs w:val="32"/>
          <w:shd w:val="clear" w:color="auto" w:fill="auto"/>
          <w:lang w:val="zh-CN"/>
        </w:rPr>
        <w:t>力度</w:t>
      </w:r>
      <w:r>
        <w:rPr>
          <w:rFonts w:hint="default" w:ascii="Times New Roman" w:hAnsi="Times New Roman" w:eastAsia="方正仿宋_GBK" w:cs="Times New Roman"/>
          <w:color w:val="auto"/>
          <w:spacing w:val="0"/>
          <w:kern w:val="0"/>
          <w:sz w:val="32"/>
          <w:szCs w:val="32"/>
          <w:shd w:val="clear" w:color="auto" w:fill="auto"/>
          <w:lang w:val="zh-CN"/>
        </w:rPr>
        <w:t>，有效防范、遏制和处置重大网络安全事件，严厉打击危害网络安全的违法犯罪活动，全面增强全社会网络安全意识。</w:t>
      </w:r>
    </w:p>
    <w:p>
      <w:pPr>
        <w:pStyle w:val="7"/>
        <w:spacing w:before="0" w:beforeLines="0" w:after="0" w:afterLines="0" w:line="576" w:lineRule="exact"/>
        <w:jc w:val="center"/>
        <w:outlineLvl w:val="1"/>
        <w:rPr>
          <w:rFonts w:hint="default" w:ascii="Times New Roman" w:hAnsi="Times New Roman" w:eastAsia="方正黑体_GBK" w:cs="Times New Roman"/>
          <w:b w:val="0"/>
          <w:snapToGrid/>
          <w:color w:val="auto"/>
          <w:sz w:val="32"/>
          <w:szCs w:val="32"/>
        </w:rPr>
      </w:pPr>
      <w:bookmarkStart w:id="505" w:name="_Toc9877"/>
      <w:bookmarkStart w:id="506" w:name="_Toc5478"/>
      <w:bookmarkStart w:id="507" w:name="_Toc218070410"/>
      <w:bookmarkStart w:id="508" w:name="_Toc1095"/>
      <w:bookmarkStart w:id="509" w:name="_Toc213929033"/>
      <w:r>
        <w:rPr>
          <w:rFonts w:hint="default" w:ascii="Times New Roman" w:hAnsi="Times New Roman" w:eastAsia="方正黑体_GBK" w:cs="Times New Roman"/>
          <w:b w:val="0"/>
          <w:snapToGrid/>
          <w:color w:val="auto"/>
          <w:szCs w:val="32"/>
        </w:rPr>
        <w:t>第</w:t>
      </w:r>
      <w:r>
        <w:rPr>
          <w:rFonts w:hint="default" w:ascii="Times New Roman" w:hAnsi="Times New Roman" w:eastAsia="方正黑体_GBK" w:cs="Times New Roman"/>
          <w:b w:val="0"/>
          <w:color w:val="auto"/>
          <w:szCs w:val="32"/>
        </w:rPr>
        <w:t>二十九章</w:t>
      </w:r>
      <w:r>
        <w:rPr>
          <w:rFonts w:hint="default" w:ascii="Times New Roman" w:hAnsi="Times New Roman" w:eastAsia="方正黑体_GBK" w:cs="Times New Roman"/>
          <w:b w:val="0"/>
          <w:snapToGrid/>
          <w:color w:val="auto"/>
          <w:szCs w:val="32"/>
        </w:rPr>
        <w:t xml:space="preserve"> </w:t>
      </w:r>
      <w:r>
        <w:rPr>
          <w:rFonts w:hint="default" w:ascii="Times New Roman" w:hAnsi="Times New Roman" w:eastAsia="方正黑体_GBK" w:cs="Times New Roman"/>
          <w:b w:val="0"/>
          <w:snapToGrid/>
          <w:color w:val="auto"/>
          <w:szCs w:val="32"/>
        </w:rPr>
        <w:t xml:space="preserve"> </w:t>
      </w:r>
      <w:r>
        <w:rPr>
          <w:rFonts w:hint="default" w:ascii="Times New Roman" w:hAnsi="Times New Roman" w:eastAsia="方正黑体_GBK" w:cs="Times New Roman"/>
          <w:b w:val="0"/>
          <w:snapToGrid/>
          <w:color w:val="auto"/>
          <w:szCs w:val="32"/>
        </w:rPr>
        <w:t>增强经济安全保障</w:t>
      </w:r>
      <w:bookmarkEnd w:id="505"/>
      <w:bookmarkEnd w:id="506"/>
      <w:bookmarkEnd w:id="507"/>
      <w:bookmarkEnd w:id="508"/>
      <w:bookmarkEnd w:id="509"/>
    </w:p>
    <w:p>
      <w:pPr>
        <w:pStyle w:val="46"/>
        <w:adjustRightInd w:val="0"/>
        <w:snapToGrid w:val="0"/>
        <w:spacing w:beforeLines="0" w:afterLines="0" w:line="576" w:lineRule="exact"/>
        <w:ind w:firstLine="640" w:firstLineChars="200"/>
        <w:rPr>
          <w:rFonts w:ascii="Times New Roman" w:hAnsi="Times New Roman" w:eastAsia="方正仿宋_GBK" w:cs="Times New Roman"/>
          <w:b/>
          <w:color w:val="auto"/>
          <w:spacing w:val="4"/>
          <w:sz w:val="30"/>
          <w:szCs w:val="30"/>
          <w:shd w:val="clear" w:color="auto" w:fill="FFFFFF"/>
          <w:lang w:val="zh-CN"/>
        </w:rPr>
      </w:pPr>
      <w:bookmarkStart w:id="510" w:name="OLE_LINK14"/>
      <w:bookmarkStart w:id="511" w:name="OLE_LINK15"/>
      <w:r>
        <w:rPr>
          <w:rFonts w:hint="default" w:ascii="Times New Roman" w:hAnsi="Times New Roman" w:eastAsia="方正仿宋_GBK" w:cs="Times New Roman"/>
          <w:color w:val="auto"/>
          <w:spacing w:val="0"/>
          <w:kern w:val="0"/>
          <w:sz w:val="32"/>
          <w:szCs w:val="32"/>
          <w:shd w:val="clear" w:color="auto" w:fill="auto"/>
          <w:lang w:val="zh-CN"/>
        </w:rPr>
        <w:t>强化能源矿产资源保障，聚焦房地产、政府债务、金融等重点领域，健全风险监测预警和长效防控机制，提升经济抗风险能力，保障高质量发展行稳致远。</w:t>
      </w:r>
      <w:bookmarkEnd w:id="510"/>
      <w:bookmarkEnd w:id="511"/>
      <w:bookmarkStart w:id="512" w:name="_Hlk218066620"/>
    </w:p>
    <w:bookmarkEnd w:id="512"/>
    <w:p>
      <w:pPr>
        <w:pStyle w:val="7"/>
        <w:overflowPunct w:val="0"/>
        <w:adjustRightInd w:val="0"/>
        <w:snapToGrid w:val="0"/>
        <w:spacing w:before="0" w:beforeLines="0" w:after="0" w:afterLines="0" w:line="576" w:lineRule="exact"/>
        <w:ind w:firstLine="642" w:firstLineChars="200"/>
        <w:jc w:val="center"/>
        <w:outlineLvl w:val="2"/>
        <w:rPr>
          <w:rFonts w:hint="default" w:ascii="Times New Roman" w:hAnsi="Times New Roman" w:eastAsia="方正楷体_GBK" w:cs="Times New Roman"/>
          <w:b/>
          <w:bCs/>
          <w:color w:val="auto"/>
          <w:kern w:val="2"/>
          <w:sz w:val="32"/>
          <w:szCs w:val="32"/>
          <w:lang w:val="zh-CN"/>
        </w:rPr>
      </w:pPr>
      <w:bookmarkStart w:id="513" w:name="_Toc7903"/>
      <w:bookmarkStart w:id="514" w:name="_Toc218070411"/>
      <w:bookmarkStart w:id="515" w:name="_Toc6252"/>
      <w:r>
        <w:rPr>
          <w:rFonts w:hint="default" w:ascii="Times New Roman" w:hAnsi="Times New Roman" w:eastAsia="方正楷体_GBK" w:cs="Times New Roman"/>
          <w:b/>
          <w:bCs/>
          <w:color w:val="auto"/>
          <w:kern w:val="2"/>
          <w:sz w:val="32"/>
          <w:szCs w:val="32"/>
          <w:lang w:val="zh-CN"/>
        </w:rPr>
        <w:t>第一节  强化重要能源矿产资源保障</w:t>
      </w:r>
      <w:bookmarkEnd w:id="513"/>
      <w:bookmarkEnd w:id="514"/>
      <w:bookmarkEnd w:id="515"/>
    </w:p>
    <w:p>
      <w:pPr>
        <w:pStyle w:val="46"/>
        <w:adjustRightInd w:val="0"/>
        <w:snapToGrid w:val="0"/>
        <w:spacing w:beforeLines="0" w:afterLines="0" w:line="576" w:lineRule="exact"/>
        <w:ind w:firstLine="960" w:firstLineChars="300"/>
        <w:jc w:val="left"/>
        <w:outlineLvl w:val="2"/>
        <w:rPr>
          <w:rFonts w:ascii="Times New Roman" w:hAnsi="Times New Roman" w:cs="Times New Roman"/>
          <w:color w:val="auto"/>
        </w:rPr>
      </w:pPr>
      <w:r>
        <w:rPr>
          <w:rFonts w:hint="default" w:ascii="Times New Roman" w:hAnsi="Times New Roman" w:eastAsia="方正仿宋_GBK" w:cs="Times New Roman"/>
          <w:color w:val="auto"/>
          <w:kern w:val="0"/>
          <w:sz w:val="32"/>
          <w:szCs w:val="32"/>
          <w:lang w:val="zh-CN"/>
        </w:rPr>
        <w:t>深入贯彻落实能源安全新战略，统筹能源安全稳定供应和绿色低碳转型，加快建设新型能源体系。优化能源结构，实现推动清洁能源替代，推动查理光伏二期、茸安光伏、“光热</w:t>
      </w:r>
      <w:r>
        <w:rPr>
          <w:rFonts w:ascii="Times New Roman" w:hAnsi="Times New Roman" w:eastAsia="方正仿宋_GBK" w:cs="Times New Roman"/>
          <w:color w:val="auto"/>
          <w:kern w:val="0"/>
          <w:sz w:val="32"/>
          <w:szCs w:val="32"/>
          <w:lang w:val="zh-CN"/>
        </w:rPr>
        <w:t>+</w:t>
      </w:r>
      <w:r>
        <w:rPr>
          <w:rFonts w:hint="default" w:ascii="Times New Roman" w:hAnsi="Times New Roman" w:eastAsia="方正仿宋_GBK" w:cs="Times New Roman"/>
          <w:color w:val="auto"/>
          <w:kern w:val="0"/>
          <w:sz w:val="32"/>
          <w:szCs w:val="32"/>
          <w:lang w:val="zh-CN"/>
        </w:rPr>
        <w:t>”等项目落地建设，进一步健全能源应急管理体系，分类推进重要能源矿产资源全过程开发与供应，加强重要矿产资源保障，提升系统抗风险能力，助推经济社会高质量发展。</w:t>
      </w:r>
    </w:p>
    <w:p>
      <w:pPr>
        <w:pStyle w:val="7"/>
        <w:adjustRightInd w:val="0"/>
        <w:spacing w:before="0" w:beforeLines="0" w:after="0" w:afterLines="0" w:line="576" w:lineRule="exact"/>
        <w:ind w:firstLine="642" w:firstLineChars="200"/>
        <w:jc w:val="center"/>
        <w:rPr>
          <w:rFonts w:hint="default" w:ascii="Times New Roman" w:hAnsi="Times New Roman" w:eastAsia="方正楷体_GBK" w:cs="Times New Roman"/>
          <w:b/>
          <w:bCs/>
          <w:color w:val="auto"/>
          <w:spacing w:val="0"/>
          <w:kern w:val="2"/>
          <w:sz w:val="32"/>
          <w:szCs w:val="32"/>
          <w:shd w:val="clear" w:color="auto" w:fill="FFFFFF"/>
          <w:lang w:val="zh-CN"/>
        </w:rPr>
      </w:pPr>
      <w:bookmarkStart w:id="516" w:name="_Toc218070412"/>
      <w:bookmarkStart w:id="517" w:name="_Toc21304"/>
      <w:bookmarkStart w:id="518" w:name="_Toc19884"/>
      <w:r>
        <w:rPr>
          <w:rFonts w:hint="default" w:ascii="Times New Roman" w:hAnsi="Times New Roman" w:eastAsia="方正楷体_GBK" w:cs="Times New Roman"/>
          <w:b/>
          <w:bCs/>
          <w:color w:val="auto"/>
          <w:kern w:val="2"/>
          <w:sz w:val="32"/>
          <w:szCs w:val="32"/>
          <w:lang w:val="zh-CN"/>
        </w:rPr>
        <w:t xml:space="preserve">第二节  </w:t>
      </w:r>
      <w:r>
        <w:rPr>
          <w:rFonts w:hint="default" w:ascii="Times New Roman" w:hAnsi="Times New Roman" w:eastAsia="方正楷体_GBK" w:cs="Times New Roman"/>
          <w:b/>
          <w:bCs/>
          <w:color w:val="auto"/>
          <w:spacing w:val="0"/>
          <w:kern w:val="2"/>
          <w:sz w:val="32"/>
          <w:szCs w:val="32"/>
          <w:shd w:val="clear" w:color="auto" w:fill="FFFFFF"/>
          <w:lang w:val="zh-CN"/>
        </w:rPr>
        <w:t>有效防范化解重点领域风险</w:t>
      </w:r>
      <w:bookmarkEnd w:id="516"/>
      <w:bookmarkEnd w:id="517"/>
      <w:bookmarkEnd w:id="518"/>
    </w:p>
    <w:p>
      <w:pPr>
        <w:adjustRightInd w:val="0"/>
        <w:snapToGrid w:val="0"/>
        <w:spacing w:beforeLines="0" w:afterLines="0" w:line="576" w:lineRule="exact"/>
        <w:ind w:firstLine="640" w:firstLineChars="200"/>
        <w:rPr>
          <w:rFonts w:hint="default" w:ascii="Times New Roman" w:hAnsi="Times New Roman" w:eastAsia="方正仿宋_GBK" w:cs="Times New Roman"/>
          <w:color w:val="auto"/>
          <w:spacing w:val="0"/>
          <w:kern w:val="0"/>
          <w:sz w:val="32"/>
          <w:szCs w:val="32"/>
          <w:shd w:val="clear" w:color="auto" w:fill="auto"/>
          <w:lang w:val="zh-CN"/>
        </w:rPr>
      </w:pPr>
      <w:r>
        <w:rPr>
          <w:rFonts w:hint="default" w:ascii="Times New Roman" w:hAnsi="Times New Roman" w:eastAsia="方正仿宋_GBK" w:cs="Times New Roman"/>
          <w:color w:val="auto"/>
          <w:spacing w:val="0"/>
          <w:kern w:val="0"/>
          <w:sz w:val="32"/>
          <w:szCs w:val="32"/>
          <w:shd w:val="clear" w:color="auto" w:fill="auto"/>
          <w:lang w:val="zh-CN"/>
        </w:rPr>
        <w:t>强化城市安全风险评估工作，建设城市安全风险监测预警体系，打造城市安全风险监测预警平台，</w:t>
      </w:r>
      <w:r>
        <w:rPr>
          <w:rFonts w:hint="default" w:ascii="Times New Roman" w:hAnsi="Times New Roman" w:eastAsia="方正仿宋_GBK" w:cs="Times New Roman"/>
          <w:color w:val="auto"/>
          <w:spacing w:val="0"/>
          <w:kern w:val="0"/>
          <w:sz w:val="32"/>
          <w:szCs w:val="32"/>
          <w:shd w:val="clear" w:color="auto" w:fill="auto"/>
          <w:lang w:val="zh-CN"/>
        </w:rPr>
        <w:t>提升</w:t>
      </w:r>
      <w:r>
        <w:rPr>
          <w:rFonts w:hint="default" w:ascii="Times New Roman" w:hAnsi="Times New Roman" w:eastAsia="方正仿宋_GBK" w:cs="Times New Roman"/>
          <w:color w:val="auto"/>
          <w:spacing w:val="0"/>
          <w:kern w:val="0"/>
          <w:sz w:val="32"/>
          <w:szCs w:val="32"/>
          <w:shd w:val="clear" w:color="auto" w:fill="auto"/>
          <w:lang w:val="zh-CN"/>
        </w:rPr>
        <w:t>城市安全风险监测预警能力。加强房地产领域风险防范。完善地方债务风险长效防控机制，健全规范政府举债融资机制，推进地方融资平台改革转型，统筹好地方债务风险化解和稳定发展，争取更多隐性债务置换限额，妥善化解隐性债务存量，坚决遏制新增隐性债务。</w:t>
      </w:r>
      <w:r>
        <w:rPr>
          <w:rFonts w:hint="default" w:ascii="Times New Roman" w:hAnsi="Times New Roman" w:eastAsia="方正仿宋_GBK" w:cs="Times New Roman"/>
          <w:color w:val="auto"/>
          <w:spacing w:val="0"/>
          <w:kern w:val="0"/>
          <w:sz w:val="32"/>
          <w:szCs w:val="32"/>
          <w:shd w:val="clear" w:color="auto" w:fill="auto"/>
          <w:lang w:val="zh-CN"/>
        </w:rPr>
        <w:t>健全完善中小金融机构功能定位和治理机制，</w:t>
      </w:r>
      <w:r>
        <w:rPr>
          <w:rFonts w:hint="default" w:ascii="Times New Roman" w:hAnsi="Times New Roman" w:eastAsia="方正仿宋_GBK" w:cs="Times New Roman"/>
          <w:color w:val="auto"/>
          <w:spacing w:val="0"/>
          <w:kern w:val="0"/>
          <w:sz w:val="32"/>
          <w:szCs w:val="32"/>
          <w:shd w:val="clear" w:color="auto" w:fill="auto"/>
          <w:lang w:val="zh-CN"/>
        </w:rPr>
        <w:t>加快推进中小金融机构改革化险，依法严厉打击非法金融活动和逃废债行为</w:t>
      </w:r>
      <w:r>
        <w:rPr>
          <w:rFonts w:hint="default" w:ascii="Times New Roman" w:hAnsi="Times New Roman" w:eastAsia="方正仿宋_GBK" w:cs="Times New Roman"/>
          <w:color w:val="auto"/>
          <w:spacing w:val="0"/>
          <w:kern w:val="0"/>
          <w:sz w:val="32"/>
          <w:szCs w:val="32"/>
          <w:shd w:val="clear" w:color="auto" w:fill="auto"/>
          <w:lang w:val="zh-CN"/>
        </w:rPr>
        <w:t>，防范化解各类金融风险</w:t>
      </w:r>
      <w:r>
        <w:rPr>
          <w:rFonts w:hint="default" w:ascii="Times New Roman" w:hAnsi="Times New Roman" w:eastAsia="方正仿宋_GBK" w:cs="Times New Roman"/>
          <w:color w:val="auto"/>
          <w:kern w:val="0"/>
          <w:sz w:val="32"/>
          <w:szCs w:val="32"/>
          <w:lang w:val="zh-CN"/>
        </w:rPr>
        <w:t>。</w:t>
      </w:r>
    </w:p>
    <w:p>
      <w:pPr>
        <w:pStyle w:val="7"/>
        <w:spacing w:before="0" w:beforeLines="0" w:after="0" w:afterLines="0" w:line="576" w:lineRule="exact"/>
        <w:jc w:val="center"/>
        <w:outlineLvl w:val="1"/>
        <w:rPr>
          <w:rFonts w:hint="default" w:ascii="Times New Roman" w:hAnsi="Times New Roman" w:eastAsia="方正黑体_GBK" w:cs="Times New Roman"/>
          <w:b w:val="0"/>
          <w:snapToGrid/>
          <w:color w:val="auto"/>
          <w:szCs w:val="32"/>
        </w:rPr>
      </w:pPr>
      <w:bookmarkStart w:id="519" w:name="_Toc213929034"/>
      <w:bookmarkStart w:id="520" w:name="_Toc25640"/>
      <w:bookmarkStart w:id="521" w:name="_Toc30264"/>
      <w:bookmarkStart w:id="522" w:name="_Toc218070413"/>
    </w:p>
    <w:p>
      <w:pPr>
        <w:pStyle w:val="7"/>
        <w:spacing w:before="0" w:beforeLines="0" w:after="0" w:afterLines="0" w:line="576" w:lineRule="exact"/>
        <w:jc w:val="center"/>
        <w:outlineLvl w:val="1"/>
        <w:rPr>
          <w:rFonts w:hint="default" w:ascii="Times New Roman" w:hAnsi="Times New Roman" w:eastAsia="方正黑体_GBK" w:cs="Times New Roman"/>
          <w:b w:val="0"/>
          <w:snapToGrid/>
          <w:color w:val="auto"/>
          <w:sz w:val="32"/>
          <w:szCs w:val="32"/>
        </w:rPr>
      </w:pPr>
      <w:r>
        <w:rPr>
          <w:rFonts w:hint="default" w:ascii="Times New Roman" w:hAnsi="Times New Roman" w:eastAsia="方正黑体_GBK" w:cs="Times New Roman"/>
          <w:b w:val="0"/>
          <w:snapToGrid/>
          <w:color w:val="auto"/>
          <w:szCs w:val="32"/>
        </w:rPr>
        <w:t>第</w:t>
      </w:r>
      <w:r>
        <w:rPr>
          <w:rFonts w:hint="default" w:ascii="Times New Roman" w:hAnsi="Times New Roman" w:eastAsia="方正黑体_GBK" w:cs="Times New Roman"/>
          <w:b w:val="0"/>
          <w:color w:val="auto"/>
          <w:szCs w:val="32"/>
        </w:rPr>
        <w:t>三十章</w:t>
      </w:r>
      <w:r>
        <w:rPr>
          <w:rFonts w:hint="default" w:ascii="Times New Roman" w:hAnsi="Times New Roman" w:eastAsia="方正黑体_GBK" w:cs="Times New Roman"/>
          <w:b w:val="0"/>
          <w:snapToGrid/>
          <w:color w:val="auto"/>
          <w:szCs w:val="32"/>
        </w:rPr>
        <w:t xml:space="preserve"> </w:t>
      </w:r>
      <w:r>
        <w:rPr>
          <w:rFonts w:hint="default" w:ascii="Times New Roman" w:hAnsi="Times New Roman" w:eastAsia="方正黑体_GBK" w:cs="Times New Roman"/>
          <w:b w:val="0"/>
          <w:snapToGrid/>
          <w:color w:val="auto"/>
          <w:szCs w:val="32"/>
        </w:rPr>
        <w:t xml:space="preserve"> 全面加强安全生产</w:t>
      </w:r>
      <w:bookmarkEnd w:id="519"/>
      <w:bookmarkEnd w:id="520"/>
      <w:bookmarkEnd w:id="521"/>
      <w:bookmarkEnd w:id="522"/>
    </w:p>
    <w:p>
      <w:pPr>
        <w:adjustRightInd w:val="0"/>
        <w:snapToGrid w:val="0"/>
        <w:spacing w:beforeLines="0" w:afterLines="0" w:line="576" w:lineRule="exact"/>
        <w:ind w:firstLine="640" w:firstLineChars="200"/>
        <w:rPr>
          <w:rFonts w:ascii="Times New Roman" w:hAnsi="Times New Roman" w:eastAsia="方正仿宋_GBK" w:cs="Times New Roman"/>
          <w:color w:val="auto"/>
          <w:spacing w:val="0"/>
          <w:kern w:val="0"/>
          <w:sz w:val="32"/>
          <w:szCs w:val="32"/>
          <w:shd w:val="clear" w:color="auto" w:fill="auto"/>
          <w:lang w:val="zh-CN"/>
        </w:rPr>
      </w:pPr>
      <w:r>
        <w:rPr>
          <w:rFonts w:hint="default" w:ascii="Times New Roman" w:hAnsi="Times New Roman" w:eastAsia="方正仿宋_GBK" w:cs="Times New Roman"/>
          <w:color w:val="auto"/>
          <w:spacing w:val="0"/>
          <w:kern w:val="0"/>
          <w:sz w:val="32"/>
          <w:szCs w:val="32"/>
          <w:shd w:val="clear" w:color="auto" w:fill="auto"/>
          <w:lang w:val="zh-CN"/>
        </w:rPr>
        <w:t>坚持人民至上，健全安全生产责任与风险防控体系，深化重点领域隐患治理，推进科技兴安和智慧监管，强化食品药品全链条安全管理，筑牢人民生命安全防线。</w:t>
      </w:r>
    </w:p>
    <w:p>
      <w:pPr>
        <w:pStyle w:val="7"/>
        <w:adjustRightInd w:val="0"/>
        <w:spacing w:before="0" w:beforeLines="0" w:after="0" w:afterLines="0" w:line="576" w:lineRule="exact"/>
        <w:ind w:firstLine="642" w:firstLineChars="200"/>
        <w:jc w:val="center"/>
        <w:rPr>
          <w:rFonts w:hint="default" w:ascii="Times New Roman" w:hAnsi="Times New Roman" w:eastAsia="方正楷体_GBK" w:cs="Times New Roman"/>
          <w:b/>
          <w:bCs/>
          <w:color w:val="auto"/>
          <w:spacing w:val="0"/>
          <w:kern w:val="2"/>
          <w:sz w:val="32"/>
          <w:szCs w:val="32"/>
          <w:shd w:val="clear" w:color="auto" w:fill="FFFFFF"/>
          <w:lang w:val="zh-CN"/>
        </w:rPr>
      </w:pPr>
      <w:bookmarkStart w:id="523" w:name="_Toc1676"/>
      <w:bookmarkStart w:id="524" w:name="_Toc2987"/>
      <w:bookmarkStart w:id="525" w:name="_Toc218070414"/>
      <w:r>
        <w:rPr>
          <w:rFonts w:hint="default" w:ascii="Times New Roman" w:hAnsi="Times New Roman" w:eastAsia="方正楷体_GBK" w:cs="Times New Roman"/>
          <w:b/>
          <w:bCs/>
          <w:color w:val="auto"/>
          <w:kern w:val="2"/>
          <w:sz w:val="32"/>
          <w:szCs w:val="32"/>
          <w:lang w:val="zh-CN"/>
        </w:rPr>
        <w:t xml:space="preserve">第一节  </w:t>
      </w:r>
      <w:r>
        <w:rPr>
          <w:rFonts w:hint="default" w:ascii="Times New Roman" w:hAnsi="Times New Roman" w:eastAsia="方正楷体_GBK" w:cs="Times New Roman"/>
          <w:b/>
          <w:bCs/>
          <w:color w:val="auto"/>
          <w:spacing w:val="0"/>
          <w:kern w:val="2"/>
          <w:sz w:val="32"/>
          <w:szCs w:val="32"/>
          <w:shd w:val="clear" w:color="auto" w:fill="FFFFFF"/>
          <w:lang w:val="zh-CN"/>
        </w:rPr>
        <w:t>健全安全生产长效机制</w:t>
      </w:r>
      <w:bookmarkEnd w:id="523"/>
      <w:bookmarkEnd w:id="524"/>
      <w:bookmarkEnd w:id="525"/>
    </w:p>
    <w:p>
      <w:pPr>
        <w:adjustRightInd w:val="0"/>
        <w:snapToGrid w:val="0"/>
        <w:spacing w:beforeLines="0" w:afterLines="0" w:line="576" w:lineRule="exact"/>
        <w:ind w:firstLine="640" w:firstLineChars="200"/>
        <w:rPr>
          <w:rFonts w:ascii="Times New Roman" w:hAnsi="Times New Roman" w:eastAsia="方正仿宋_GBK" w:cs="Times New Roman"/>
          <w:color w:val="auto"/>
          <w:spacing w:val="0"/>
          <w:kern w:val="0"/>
          <w:sz w:val="32"/>
          <w:szCs w:val="32"/>
          <w:shd w:val="clear" w:color="auto" w:fill="auto"/>
          <w:lang w:val="zh-CN"/>
        </w:rPr>
      </w:pPr>
      <w:r>
        <w:rPr>
          <w:rFonts w:hint="default" w:ascii="Times New Roman" w:hAnsi="Times New Roman" w:eastAsia="方正仿宋_GBK" w:cs="Times New Roman"/>
          <w:color w:val="auto"/>
          <w:spacing w:val="0"/>
          <w:kern w:val="0"/>
          <w:sz w:val="32"/>
          <w:szCs w:val="32"/>
          <w:shd w:val="clear" w:color="auto" w:fill="auto"/>
          <w:lang w:val="zh-CN"/>
        </w:rPr>
        <w:t>完善安全生产组织责任体系和落实机制，健全安全风险隐患预防机制，强化安全生产监测预警。加强安全风险日常防范、源头治理和前端处理，持续推进安全生产治本攻坚行动，全面推进乡镇安全生产网格督导员制度。加强安全生产监管执法，强化重点领域隐患排查整治，严格落实重大事故隐患挂牌督办制度，坚决遏制重特大事故发生。强化矿山源头安全管控，严格落实新办矿山联合踏勘工作制度，严把矿山安全生产许可。持续推动高危企业智能化作业升级改造，全面提升企业本质化安全</w:t>
      </w:r>
      <w:r>
        <w:rPr>
          <w:rFonts w:hint="default" w:ascii="Times New Roman" w:hAnsi="Times New Roman" w:eastAsia="方正仿宋_GBK" w:cs="Times New Roman"/>
          <w:color w:val="auto"/>
          <w:spacing w:val="0"/>
          <w:kern w:val="0"/>
          <w:sz w:val="32"/>
          <w:szCs w:val="32"/>
          <w:shd w:val="clear" w:color="auto" w:fill="auto"/>
          <w:lang w:val="zh-CN"/>
        </w:rPr>
        <w:t>生产</w:t>
      </w:r>
      <w:r>
        <w:rPr>
          <w:rFonts w:hint="default" w:ascii="Times New Roman" w:hAnsi="Times New Roman" w:eastAsia="方正仿宋_GBK" w:cs="Times New Roman"/>
          <w:color w:val="auto"/>
          <w:spacing w:val="0"/>
          <w:kern w:val="0"/>
          <w:sz w:val="32"/>
          <w:szCs w:val="32"/>
          <w:shd w:val="clear" w:color="auto" w:fill="auto"/>
          <w:lang w:val="zh-CN"/>
        </w:rPr>
        <w:t>水平。完善危险化学品经营企业安全风险评估体系，分级分类防控危险化学品经营企业安全风险。</w:t>
      </w:r>
    </w:p>
    <w:p>
      <w:pPr>
        <w:pStyle w:val="7"/>
        <w:adjustRightInd w:val="0"/>
        <w:spacing w:before="0" w:beforeLines="0" w:after="0" w:afterLines="0" w:line="576" w:lineRule="exact"/>
        <w:ind w:firstLine="642" w:firstLineChars="200"/>
        <w:jc w:val="center"/>
        <w:rPr>
          <w:rFonts w:hint="default" w:ascii="Times New Roman" w:hAnsi="Times New Roman" w:eastAsia="方正楷体_GBK" w:cs="Times New Roman"/>
          <w:b/>
          <w:bCs/>
          <w:color w:val="auto"/>
          <w:spacing w:val="0"/>
          <w:kern w:val="2"/>
          <w:sz w:val="32"/>
          <w:szCs w:val="32"/>
          <w:shd w:val="clear" w:color="auto" w:fill="FFFFFF"/>
          <w:lang w:val="zh-CN"/>
        </w:rPr>
      </w:pPr>
      <w:bookmarkStart w:id="526" w:name="_Toc218070415"/>
      <w:bookmarkStart w:id="527" w:name="_Toc5178"/>
      <w:bookmarkStart w:id="528" w:name="_Toc21564"/>
      <w:r>
        <w:rPr>
          <w:rFonts w:hint="default" w:ascii="Times New Roman" w:hAnsi="Times New Roman" w:eastAsia="方正楷体_GBK" w:cs="Times New Roman"/>
          <w:b/>
          <w:bCs/>
          <w:color w:val="auto"/>
          <w:kern w:val="2"/>
          <w:sz w:val="32"/>
          <w:szCs w:val="32"/>
          <w:lang w:val="zh-CN"/>
        </w:rPr>
        <w:t xml:space="preserve">第二节  </w:t>
      </w:r>
      <w:r>
        <w:rPr>
          <w:rFonts w:hint="default" w:ascii="Times New Roman" w:hAnsi="Times New Roman" w:eastAsia="方正楷体_GBK" w:cs="Times New Roman"/>
          <w:b/>
          <w:bCs/>
          <w:color w:val="auto"/>
          <w:spacing w:val="0"/>
          <w:kern w:val="2"/>
          <w:sz w:val="32"/>
          <w:szCs w:val="32"/>
          <w:shd w:val="clear" w:color="auto" w:fill="FFFFFF"/>
          <w:lang w:val="zh-CN"/>
        </w:rPr>
        <w:t>防控食品药品安全风险</w:t>
      </w:r>
      <w:bookmarkEnd w:id="526"/>
      <w:bookmarkEnd w:id="527"/>
      <w:bookmarkEnd w:id="528"/>
    </w:p>
    <w:p>
      <w:pPr>
        <w:adjustRightInd w:val="0"/>
        <w:snapToGrid w:val="0"/>
        <w:spacing w:beforeLines="0" w:afterLines="0" w:line="576" w:lineRule="exact"/>
        <w:ind w:firstLine="640" w:firstLineChars="200"/>
        <w:rPr>
          <w:rFonts w:ascii="Times New Roman" w:hAnsi="Times New Roman" w:eastAsia="方正仿宋_GBK" w:cs="Times New Roman"/>
          <w:color w:val="auto"/>
          <w:spacing w:val="0"/>
          <w:kern w:val="0"/>
          <w:sz w:val="32"/>
          <w:szCs w:val="32"/>
          <w:shd w:val="clear" w:color="auto" w:fill="auto"/>
          <w:lang w:val="zh-CN"/>
        </w:rPr>
      </w:pPr>
      <w:r>
        <w:rPr>
          <w:rFonts w:hint="default" w:ascii="Times New Roman" w:hAnsi="Times New Roman" w:eastAsia="方正仿宋_GBK" w:cs="Times New Roman"/>
          <w:color w:val="auto"/>
          <w:spacing w:val="0"/>
          <w:kern w:val="0"/>
          <w:sz w:val="32"/>
          <w:szCs w:val="32"/>
          <w:shd w:val="clear" w:color="auto" w:fill="auto"/>
          <w:lang w:val="zh-CN"/>
        </w:rPr>
        <w:t>健全覆盖城乡的食品药品安全全链条智慧监管体系，助力食品监管安全现代化改革。完善食用农产品协同监管，严格食品生产经营许可审查，加快建立食品贮存运输</w:t>
      </w:r>
      <w:r>
        <w:rPr>
          <w:rFonts w:hint="default" w:ascii="Times New Roman" w:hAnsi="Times New Roman" w:eastAsia="方正仿宋_GBK" w:cs="Times New Roman"/>
          <w:color w:val="auto"/>
          <w:spacing w:val="0"/>
          <w:kern w:val="0"/>
          <w:sz w:val="32"/>
          <w:szCs w:val="32"/>
          <w:shd w:val="clear" w:color="auto" w:fill="auto"/>
          <w:lang w:val="zh-CN"/>
        </w:rPr>
        <w:t>销售</w:t>
      </w:r>
      <w:r>
        <w:rPr>
          <w:rFonts w:hint="default" w:ascii="Times New Roman" w:hAnsi="Times New Roman" w:eastAsia="方正仿宋_GBK" w:cs="Times New Roman"/>
          <w:color w:val="auto"/>
          <w:spacing w:val="0"/>
          <w:kern w:val="0"/>
          <w:sz w:val="32"/>
          <w:szCs w:val="32"/>
          <w:shd w:val="clear" w:color="auto" w:fill="auto"/>
          <w:lang w:val="zh-CN"/>
        </w:rPr>
        <w:t>全流程监管机制，加强网络食品销售新业态规范监管，健全餐饮服务综合监管机制，坚决守护“舌尖上的安全”。督促食品生产经营主体建立“日管控、周排查、月调度”机制，压实属地政府领导责任和部门监管责任。加强对各级包保干部和食安办工作人员的业务培训，提高包保督导和督查检查的实操能力，推进全县食品安全工作再上新台阶。深化药械质量安全管理改革，强化公立医疗机构药械质量规范化管理。完善食品药品安全事故应急预案，健全全程追溯协作机制。</w:t>
      </w:r>
    </w:p>
    <w:p>
      <w:pPr>
        <w:pStyle w:val="7"/>
        <w:spacing w:before="0" w:beforeLines="0" w:after="0" w:afterLines="0" w:line="576" w:lineRule="exact"/>
        <w:jc w:val="center"/>
        <w:outlineLvl w:val="1"/>
        <w:rPr>
          <w:rFonts w:hint="default" w:ascii="Times New Roman" w:hAnsi="Times New Roman" w:eastAsia="方正黑体_GBK" w:cs="Times New Roman"/>
          <w:b w:val="0"/>
          <w:snapToGrid/>
          <w:color w:val="auto"/>
          <w:sz w:val="32"/>
          <w:szCs w:val="32"/>
        </w:rPr>
      </w:pPr>
      <w:bookmarkStart w:id="529" w:name="_Toc28501"/>
      <w:bookmarkStart w:id="530" w:name="_Toc213929035"/>
      <w:bookmarkStart w:id="531" w:name="_Toc218070416"/>
      <w:bookmarkStart w:id="532" w:name="_Toc32063"/>
      <w:r>
        <w:rPr>
          <w:rFonts w:hint="default" w:ascii="Times New Roman" w:hAnsi="Times New Roman" w:eastAsia="方正黑体_GBK" w:cs="Times New Roman"/>
          <w:b w:val="0"/>
          <w:snapToGrid/>
          <w:color w:val="auto"/>
          <w:szCs w:val="32"/>
        </w:rPr>
        <w:t>第</w:t>
      </w:r>
      <w:r>
        <w:rPr>
          <w:rFonts w:hint="default" w:ascii="Times New Roman" w:hAnsi="Times New Roman" w:eastAsia="方正黑体_GBK" w:cs="Times New Roman"/>
          <w:b w:val="0"/>
          <w:color w:val="auto"/>
          <w:szCs w:val="32"/>
        </w:rPr>
        <w:t>三十一章</w:t>
      </w:r>
      <w:r>
        <w:rPr>
          <w:rFonts w:hint="default" w:ascii="Times New Roman" w:hAnsi="Times New Roman" w:eastAsia="方正黑体_GBK" w:cs="Times New Roman"/>
          <w:b w:val="0"/>
          <w:snapToGrid/>
          <w:color w:val="auto"/>
          <w:szCs w:val="32"/>
        </w:rPr>
        <w:t xml:space="preserve"> </w:t>
      </w:r>
      <w:r>
        <w:rPr>
          <w:rFonts w:hint="default" w:ascii="Times New Roman" w:hAnsi="Times New Roman" w:eastAsia="方正黑体_GBK" w:cs="Times New Roman"/>
          <w:b w:val="0"/>
          <w:snapToGrid/>
          <w:color w:val="auto"/>
          <w:szCs w:val="32"/>
        </w:rPr>
        <w:t xml:space="preserve"> </w:t>
      </w:r>
      <w:r>
        <w:rPr>
          <w:rFonts w:hint="default" w:ascii="Times New Roman" w:hAnsi="Times New Roman" w:eastAsia="方正黑体_GBK" w:cs="Times New Roman"/>
          <w:b w:val="0"/>
          <w:snapToGrid/>
          <w:color w:val="auto"/>
          <w:szCs w:val="32"/>
        </w:rPr>
        <w:t>强化社会风险防控</w:t>
      </w:r>
      <w:bookmarkEnd w:id="529"/>
      <w:bookmarkEnd w:id="530"/>
      <w:bookmarkEnd w:id="531"/>
      <w:bookmarkEnd w:id="532"/>
    </w:p>
    <w:p>
      <w:pPr>
        <w:adjustRightInd w:val="0"/>
        <w:snapToGrid w:val="0"/>
        <w:spacing w:beforeLines="0" w:afterLines="0" w:line="576" w:lineRule="exact"/>
        <w:ind w:firstLine="640" w:firstLineChars="200"/>
        <w:rPr>
          <w:rFonts w:ascii="Times New Roman" w:hAnsi="Times New Roman" w:eastAsia="方正仿宋_GBK" w:cs="Times New Roman"/>
          <w:color w:val="auto"/>
          <w:spacing w:val="0"/>
          <w:kern w:val="0"/>
          <w:sz w:val="32"/>
          <w:szCs w:val="32"/>
          <w:shd w:val="clear" w:color="auto" w:fill="auto"/>
          <w:lang w:val="zh-CN"/>
        </w:rPr>
      </w:pPr>
      <w:r>
        <w:rPr>
          <w:rFonts w:hint="default" w:ascii="Times New Roman" w:hAnsi="Times New Roman" w:eastAsia="方正仿宋_GBK" w:cs="Times New Roman"/>
          <w:color w:val="auto"/>
          <w:spacing w:val="0"/>
          <w:kern w:val="0"/>
          <w:sz w:val="32"/>
          <w:szCs w:val="32"/>
          <w:shd w:val="clear" w:color="auto" w:fill="auto"/>
          <w:lang w:val="zh-CN"/>
        </w:rPr>
        <w:t>健全风险防范、基层智治和社会治安防控体系，强化科技赋能与法治保障，提升社会治理现代化水平，全力维护社会大局和谐稳定。</w:t>
      </w:r>
    </w:p>
    <w:p>
      <w:pPr>
        <w:pStyle w:val="7"/>
        <w:adjustRightInd w:val="0"/>
        <w:snapToGrid w:val="0"/>
        <w:spacing w:before="0" w:beforeLines="0" w:after="0" w:afterLines="0" w:line="576" w:lineRule="exact"/>
        <w:ind w:firstLine="642" w:firstLineChars="200"/>
        <w:jc w:val="center"/>
        <w:rPr>
          <w:rFonts w:hint="default" w:ascii="Times New Roman" w:hAnsi="Times New Roman" w:eastAsia="方正楷体_GBK" w:cs="Times New Roman"/>
          <w:b/>
          <w:bCs/>
          <w:color w:val="auto"/>
          <w:spacing w:val="0"/>
          <w:kern w:val="2"/>
          <w:sz w:val="32"/>
          <w:szCs w:val="32"/>
          <w:shd w:val="clear" w:color="auto" w:fill="FFFFFF"/>
          <w:lang w:val="zh-CN"/>
        </w:rPr>
      </w:pPr>
      <w:bookmarkStart w:id="533" w:name="_Toc25027"/>
      <w:bookmarkStart w:id="534" w:name="_Toc27011"/>
      <w:bookmarkStart w:id="535" w:name="_Toc218070417"/>
      <w:r>
        <w:rPr>
          <w:rFonts w:hint="default" w:ascii="Times New Roman" w:hAnsi="Times New Roman" w:eastAsia="方正楷体_GBK" w:cs="Times New Roman"/>
          <w:b/>
          <w:bCs/>
          <w:color w:val="auto"/>
          <w:kern w:val="2"/>
          <w:sz w:val="32"/>
          <w:szCs w:val="32"/>
          <w:lang w:val="zh-CN"/>
        </w:rPr>
        <w:t xml:space="preserve">第一节  </w:t>
      </w:r>
      <w:r>
        <w:rPr>
          <w:rFonts w:hint="default" w:ascii="Times New Roman" w:hAnsi="Times New Roman" w:eastAsia="方正楷体_GBK" w:cs="Times New Roman"/>
          <w:b/>
          <w:bCs/>
          <w:color w:val="auto"/>
          <w:spacing w:val="0"/>
          <w:kern w:val="2"/>
          <w:sz w:val="32"/>
          <w:szCs w:val="32"/>
          <w:shd w:val="clear" w:color="auto" w:fill="FFFFFF"/>
          <w:lang w:val="zh-CN"/>
        </w:rPr>
        <w:t>防范化解重大涉稳风险</w:t>
      </w:r>
      <w:bookmarkEnd w:id="533"/>
      <w:bookmarkEnd w:id="534"/>
      <w:bookmarkEnd w:id="535"/>
    </w:p>
    <w:p>
      <w:pPr>
        <w:adjustRightInd w:val="0"/>
        <w:snapToGrid w:val="0"/>
        <w:spacing w:beforeLines="0" w:afterLines="0" w:line="576" w:lineRule="exact"/>
        <w:ind w:firstLine="640" w:firstLineChars="200"/>
        <w:rPr>
          <w:rFonts w:ascii="Times New Roman" w:hAnsi="Times New Roman" w:eastAsia="方正仿宋_GBK" w:cs="Times New Roman"/>
          <w:color w:val="auto"/>
          <w:spacing w:val="0"/>
          <w:kern w:val="0"/>
          <w:sz w:val="32"/>
          <w:szCs w:val="32"/>
          <w:shd w:val="clear" w:color="auto" w:fill="auto"/>
          <w:lang w:val="zh-CN"/>
        </w:rPr>
      </w:pPr>
      <w:r>
        <w:rPr>
          <w:rFonts w:hint="default" w:ascii="Times New Roman" w:hAnsi="Times New Roman" w:eastAsia="方正仿宋_GBK" w:cs="Times New Roman"/>
          <w:color w:val="auto"/>
          <w:spacing w:val="0"/>
          <w:kern w:val="0"/>
          <w:sz w:val="32"/>
          <w:szCs w:val="32"/>
          <w:shd w:val="clear" w:color="auto" w:fill="auto"/>
          <w:lang w:val="zh-CN"/>
        </w:rPr>
        <w:t>常态推进风险隐患“大排查、大起底、大化解”，健全生态安全、网络安全、金融风险、公共卫生、自身管理、行业系统等领域风险隐患防范化解机制。严格执行“党政同责、</w:t>
      </w:r>
      <w:r>
        <w:rPr>
          <w:rFonts w:hint="eastAsia" w:ascii="Times New Roman" w:hAnsi="Times New Roman" w:eastAsia="方正仿宋_GBK" w:cs="Times New Roman"/>
          <w:color w:val="auto"/>
          <w:spacing w:val="0"/>
          <w:kern w:val="0"/>
          <w:sz w:val="32"/>
          <w:szCs w:val="32"/>
          <w:shd w:val="clear" w:color="auto" w:fill="auto"/>
          <w:lang w:val="zh-CN"/>
        </w:rPr>
        <w:t>‘一岗双责’</w:t>
      </w:r>
      <w:r>
        <w:rPr>
          <w:rFonts w:hint="default" w:ascii="Times New Roman" w:hAnsi="Times New Roman" w:eastAsia="方正仿宋_GBK" w:cs="Times New Roman"/>
          <w:color w:val="auto"/>
          <w:spacing w:val="0"/>
          <w:kern w:val="0"/>
          <w:sz w:val="32"/>
          <w:szCs w:val="32"/>
          <w:shd w:val="clear" w:color="auto" w:fill="auto"/>
          <w:lang w:val="zh-CN"/>
        </w:rPr>
        <w:t>、齐抓共管、失职追责”机制，完善和落实安全生产责任制，加强安全生产</w:t>
      </w:r>
      <w:r>
        <w:rPr>
          <w:rFonts w:hint="default" w:ascii="Times New Roman" w:hAnsi="Times New Roman" w:eastAsia="方正仿宋_GBK" w:cs="Times New Roman"/>
          <w:color w:val="auto"/>
          <w:spacing w:val="0"/>
          <w:kern w:val="0"/>
          <w:sz w:val="32"/>
          <w:szCs w:val="32"/>
          <w:shd w:val="clear" w:color="auto" w:fill="auto"/>
          <w:lang w:val="zh-CN"/>
        </w:rPr>
        <w:t>执法</w:t>
      </w:r>
      <w:r>
        <w:rPr>
          <w:rFonts w:hint="default" w:ascii="Times New Roman" w:hAnsi="Times New Roman" w:eastAsia="方正仿宋_GBK" w:cs="Times New Roman"/>
          <w:color w:val="auto"/>
          <w:spacing w:val="0"/>
          <w:kern w:val="0"/>
          <w:sz w:val="32"/>
          <w:szCs w:val="32"/>
          <w:shd w:val="clear" w:color="auto" w:fill="auto"/>
          <w:lang w:val="zh-CN"/>
        </w:rPr>
        <w:t>监管执法。巩固森林草原防灭火专项整治成果，做好防灭火基础设施建设、装备定期检修和物资保障储备，</w:t>
      </w:r>
      <w:r>
        <w:rPr>
          <w:rFonts w:hint="default" w:ascii="Times New Roman" w:hAnsi="Times New Roman" w:eastAsia="方正仿宋_GBK" w:cs="Times New Roman"/>
          <w:color w:val="auto"/>
          <w:spacing w:val="0"/>
          <w:kern w:val="0"/>
          <w:sz w:val="32"/>
          <w:szCs w:val="32"/>
          <w:shd w:val="clear" w:color="auto" w:fill="auto"/>
          <w:lang w:val="zh-CN"/>
        </w:rPr>
        <w:t>强化</w:t>
      </w:r>
      <w:r>
        <w:rPr>
          <w:rFonts w:hint="default" w:ascii="Times New Roman" w:hAnsi="Times New Roman" w:eastAsia="方正仿宋_GBK" w:cs="Times New Roman"/>
          <w:color w:val="auto"/>
          <w:spacing w:val="0"/>
          <w:kern w:val="0"/>
          <w:sz w:val="32"/>
          <w:szCs w:val="32"/>
          <w:shd w:val="clear" w:color="auto" w:fill="auto"/>
          <w:lang w:val="zh-CN"/>
        </w:rPr>
        <w:t>防火知识宣传、高危区域监测、火灾隐患排查，牢牢守住“两个确保”安全底线。</w:t>
      </w:r>
    </w:p>
    <w:p>
      <w:pPr>
        <w:pStyle w:val="7"/>
        <w:adjustRightInd w:val="0"/>
        <w:spacing w:before="0" w:beforeLines="0" w:after="0" w:afterLines="0" w:line="576" w:lineRule="exact"/>
        <w:ind w:firstLine="642" w:firstLineChars="200"/>
        <w:jc w:val="center"/>
        <w:rPr>
          <w:rFonts w:hint="default" w:ascii="Times New Roman" w:hAnsi="Times New Roman" w:eastAsia="方正楷体_GBK" w:cs="Times New Roman"/>
          <w:b/>
          <w:bCs/>
          <w:color w:val="auto"/>
          <w:spacing w:val="0"/>
          <w:kern w:val="2"/>
          <w:sz w:val="32"/>
          <w:szCs w:val="32"/>
          <w:shd w:val="clear" w:color="auto" w:fill="FFFFFF"/>
          <w:lang w:val="zh-CN"/>
        </w:rPr>
      </w:pPr>
      <w:bookmarkStart w:id="536" w:name="_Toc218070418"/>
      <w:bookmarkStart w:id="537" w:name="_Toc7807"/>
      <w:bookmarkStart w:id="538" w:name="_Toc20648"/>
      <w:r>
        <w:rPr>
          <w:rFonts w:hint="default" w:ascii="Times New Roman" w:hAnsi="Times New Roman" w:eastAsia="方正楷体_GBK" w:cs="Times New Roman"/>
          <w:b/>
          <w:bCs/>
          <w:color w:val="auto"/>
          <w:kern w:val="2"/>
          <w:sz w:val="32"/>
          <w:szCs w:val="32"/>
          <w:lang w:val="zh-CN"/>
        </w:rPr>
        <w:t xml:space="preserve">第二节  </w:t>
      </w:r>
      <w:r>
        <w:rPr>
          <w:rFonts w:hint="default" w:ascii="Times New Roman" w:hAnsi="Times New Roman" w:eastAsia="方正楷体_GBK" w:cs="Times New Roman"/>
          <w:b/>
          <w:bCs/>
          <w:color w:val="auto"/>
          <w:spacing w:val="0"/>
          <w:kern w:val="2"/>
          <w:sz w:val="32"/>
          <w:szCs w:val="32"/>
          <w:shd w:val="clear" w:color="auto" w:fill="FFFFFF"/>
          <w:lang w:val="zh-CN"/>
        </w:rPr>
        <w:t>推进基层治理现代化</w:t>
      </w:r>
      <w:bookmarkEnd w:id="536"/>
      <w:bookmarkEnd w:id="537"/>
      <w:bookmarkEnd w:id="538"/>
    </w:p>
    <w:p>
      <w:pPr>
        <w:adjustRightInd w:val="0"/>
        <w:snapToGrid w:val="0"/>
        <w:spacing w:beforeLines="0" w:afterLines="0" w:line="576" w:lineRule="exact"/>
        <w:ind w:firstLine="640" w:firstLineChars="200"/>
        <w:rPr>
          <w:rFonts w:ascii="Times New Roman" w:hAnsi="Times New Roman" w:eastAsia="方正仿宋_GBK" w:cs="Times New Roman"/>
          <w:color w:val="auto"/>
          <w:spacing w:val="0"/>
          <w:kern w:val="0"/>
          <w:sz w:val="32"/>
          <w:szCs w:val="32"/>
          <w:shd w:val="clear" w:color="auto" w:fill="auto"/>
          <w:lang w:val="zh-CN"/>
        </w:rPr>
      </w:pPr>
      <w:r>
        <w:rPr>
          <w:rFonts w:hint="default" w:ascii="Times New Roman" w:hAnsi="Times New Roman" w:eastAsia="方正仿宋_GBK" w:cs="Times New Roman"/>
          <w:color w:val="auto"/>
          <w:spacing w:val="0"/>
          <w:kern w:val="0"/>
          <w:sz w:val="32"/>
          <w:szCs w:val="32"/>
          <w:shd w:val="clear" w:color="auto" w:fill="auto"/>
          <w:lang w:val="zh-CN"/>
        </w:rPr>
        <w:t>健全党组织领导的自治、法治、德治相结合的城乡基层治理体系，完善党委领导、政府负责、民主协商、社会协同、公众参与、法治保障、科技支撑的社会治理体系。坚持党建引领“微网实格”基层治理，大力提升基层治理能力，持续选优配强村（社区）“两委”成员，动态调整完善社区服务指导目录，加强社会工作人才队伍和社会工作服务机构建设，健全志愿服务激励保障机制。</w:t>
      </w:r>
      <w:r>
        <w:rPr>
          <w:rFonts w:hint="default" w:ascii="Times New Roman" w:hAnsi="Times New Roman" w:eastAsia="方正仿宋_GBK" w:cs="Times New Roman"/>
          <w:color w:val="000000" w:themeColor="text1"/>
          <w:spacing w:val="0"/>
          <w:kern w:val="0"/>
          <w:sz w:val="32"/>
          <w:szCs w:val="32"/>
          <w:shd w:val="clear" w:color="auto" w:fill="auto"/>
          <w:lang w:val="zh-CN"/>
          <w14:textFill>
            <w14:solidFill>
              <w14:schemeClr w14:val="tx1"/>
            </w14:solidFill>
          </w14:textFill>
        </w:rPr>
        <w:t>坚持和发展新时代“枫桥经验”，加强综治中心规范化建设，完善社会矛盾纠纷多元预防调处化解综合机制</w:t>
      </w:r>
      <w:r>
        <w:rPr>
          <w:rFonts w:hint="eastAsia" w:ascii="Times New Roman" w:hAnsi="Times New Roman" w:eastAsia="方正仿宋_GBK" w:cs="Times New Roman"/>
          <w:color w:val="auto"/>
          <w:spacing w:val="0"/>
          <w:kern w:val="0"/>
          <w:sz w:val="32"/>
          <w:szCs w:val="32"/>
          <w:shd w:val="clear" w:color="auto" w:fill="auto"/>
          <w:lang w:val="zh-CN"/>
        </w:rPr>
        <w:t>，</w:t>
      </w:r>
      <w:r>
        <w:rPr>
          <w:rFonts w:hint="default" w:ascii="Times New Roman" w:hAnsi="Times New Roman" w:eastAsia="方正仿宋_GBK" w:cs="Times New Roman"/>
          <w:color w:val="000000" w:themeColor="text1"/>
          <w:spacing w:val="0"/>
          <w:kern w:val="0"/>
          <w:sz w:val="32"/>
          <w:szCs w:val="32"/>
          <w:shd w:val="clear" w:color="auto" w:fill="auto"/>
          <w:lang w:val="zh-CN"/>
          <w14:textFill>
            <w14:solidFill>
              <w14:schemeClr w14:val="tx1"/>
            </w14:solidFill>
          </w14:textFill>
        </w:rPr>
        <w:t>持续深化“枫桥经验”本地化实践，培育选树一批叫得响、立得住、可推广的“枫桥式”工作法，形成乡镇、村（社区）可复制、能推广的品牌。优化完善党建引领“微网实格”基层治理体系</w:t>
      </w:r>
      <w:r>
        <w:rPr>
          <w:rFonts w:hint="default" w:ascii="Times New Roman" w:hAnsi="Times New Roman" w:eastAsia="方正仿宋_GBK" w:cs="Times New Roman"/>
          <w:color w:val="auto"/>
          <w:spacing w:val="0"/>
          <w:kern w:val="0"/>
          <w:sz w:val="32"/>
          <w:szCs w:val="32"/>
          <w:shd w:val="clear" w:color="auto" w:fill="auto"/>
          <w:lang w:val="zh-CN"/>
        </w:rPr>
        <w:t>，建设数字阿坝暨平安建设智治指挥平台，全面提高数字社会建设的科学化、智能化水平，打造“设施智能、服务便捷、管理精细、环境宜居”的智慧社区。</w:t>
      </w:r>
    </w:p>
    <w:p>
      <w:pPr>
        <w:pStyle w:val="7"/>
        <w:adjustRightInd w:val="0"/>
        <w:spacing w:before="0" w:beforeLines="0" w:after="0" w:afterLines="0" w:line="576" w:lineRule="exact"/>
        <w:ind w:firstLine="642" w:firstLineChars="200"/>
        <w:jc w:val="center"/>
        <w:rPr>
          <w:rFonts w:hint="default" w:ascii="Times New Roman" w:hAnsi="Times New Roman" w:eastAsia="方正楷体_GBK" w:cs="Times New Roman"/>
          <w:b/>
          <w:bCs/>
          <w:color w:val="auto"/>
          <w:spacing w:val="0"/>
          <w:kern w:val="2"/>
          <w:sz w:val="32"/>
          <w:szCs w:val="32"/>
          <w:shd w:val="clear" w:color="auto" w:fill="FFFFFF"/>
          <w:lang w:val="zh-CN"/>
        </w:rPr>
      </w:pPr>
      <w:bookmarkStart w:id="539" w:name="_Toc218070419"/>
      <w:bookmarkStart w:id="540" w:name="_Toc29084"/>
      <w:bookmarkStart w:id="541" w:name="_Toc20133"/>
      <w:r>
        <w:rPr>
          <w:rFonts w:hint="default" w:ascii="Times New Roman" w:hAnsi="Times New Roman" w:eastAsia="方正楷体_GBK" w:cs="Times New Roman"/>
          <w:b/>
          <w:bCs/>
          <w:color w:val="auto"/>
          <w:kern w:val="2"/>
          <w:sz w:val="32"/>
          <w:szCs w:val="32"/>
          <w:lang w:val="zh-CN"/>
        </w:rPr>
        <w:t xml:space="preserve">第三节  </w:t>
      </w:r>
      <w:r>
        <w:rPr>
          <w:rFonts w:hint="default" w:ascii="Times New Roman" w:hAnsi="Times New Roman" w:eastAsia="方正楷体_GBK" w:cs="Times New Roman"/>
          <w:b/>
          <w:bCs/>
          <w:color w:val="auto"/>
          <w:spacing w:val="0"/>
          <w:kern w:val="2"/>
          <w:sz w:val="32"/>
          <w:szCs w:val="32"/>
          <w:shd w:val="clear" w:color="auto" w:fill="FFFFFF"/>
          <w:lang w:val="zh-CN"/>
        </w:rPr>
        <w:t>健全</w:t>
      </w:r>
      <w:bookmarkStart w:id="542" w:name="OLE_LINK74"/>
      <w:bookmarkStart w:id="543" w:name="OLE_LINK73"/>
      <w:r>
        <w:rPr>
          <w:rFonts w:hint="default" w:ascii="Times New Roman" w:hAnsi="Times New Roman" w:eastAsia="方正楷体_GBK" w:cs="Times New Roman"/>
          <w:b/>
          <w:bCs/>
          <w:color w:val="auto"/>
          <w:spacing w:val="0"/>
          <w:kern w:val="2"/>
          <w:sz w:val="32"/>
          <w:szCs w:val="32"/>
          <w:shd w:val="clear" w:color="auto" w:fill="FFFFFF"/>
          <w:lang w:val="zh-CN"/>
        </w:rPr>
        <w:t>社会治安整体防控体系</w:t>
      </w:r>
      <w:bookmarkEnd w:id="539"/>
      <w:bookmarkEnd w:id="540"/>
      <w:bookmarkEnd w:id="541"/>
      <w:bookmarkEnd w:id="542"/>
      <w:bookmarkEnd w:id="543"/>
    </w:p>
    <w:p>
      <w:pPr>
        <w:adjustRightInd w:val="0"/>
        <w:snapToGrid w:val="0"/>
        <w:spacing w:beforeLines="0" w:afterLines="0" w:line="576" w:lineRule="exact"/>
        <w:ind w:firstLine="640" w:firstLineChars="200"/>
        <w:rPr>
          <w:rFonts w:hint="default" w:ascii="Times New Roman" w:hAnsi="Times New Roman" w:eastAsia="方正仿宋_GBK" w:cs="Times New Roman"/>
          <w:color w:val="auto"/>
          <w:spacing w:val="0"/>
          <w:kern w:val="0"/>
          <w:sz w:val="32"/>
          <w:szCs w:val="32"/>
          <w:shd w:val="clear" w:color="auto" w:fill="auto"/>
          <w:lang w:val="zh-CN"/>
        </w:rPr>
      </w:pPr>
      <w:r>
        <w:rPr>
          <w:rFonts w:hint="default" w:ascii="Times New Roman" w:hAnsi="Times New Roman" w:eastAsia="方正仿宋_GBK" w:cs="Times New Roman"/>
          <w:color w:val="auto"/>
          <w:spacing w:val="0"/>
          <w:kern w:val="0"/>
          <w:sz w:val="32"/>
          <w:szCs w:val="32"/>
          <w:shd w:val="clear" w:color="auto" w:fill="auto"/>
          <w:lang w:val="zh-CN"/>
        </w:rPr>
        <w:t>推动扫黑除恶常态化，</w:t>
      </w:r>
      <w:r>
        <w:rPr>
          <w:rFonts w:hint="default" w:ascii="Times New Roman" w:hAnsi="Times New Roman" w:eastAsia="方正仿宋_GBK" w:cs="Times New Roman"/>
          <w:color w:val="auto"/>
          <w:spacing w:val="0"/>
          <w:kern w:val="0"/>
          <w:sz w:val="32"/>
          <w:szCs w:val="32"/>
          <w:shd w:val="clear" w:color="auto" w:fill="auto"/>
          <w:lang w:val="zh-CN"/>
        </w:rPr>
        <w:t>依法严厉打击各类突出违法犯罪，落实重点人群服务管理，强化未成年人犯罪预防和治理。完善扫黑除恶常态化机制，着力铲除黑恶势力滋生土壤。建立健全立体化、法治化、专业化、智能化社会治安防控体系，推动系统治理、依法治理、综合治理、源头治理深度融合。全力实施科技兴警战略，建立健全“专业</w:t>
      </w:r>
      <w:r>
        <w:rPr>
          <w:rFonts w:ascii="Times New Roman" w:hAnsi="Times New Roman" w:eastAsia="方正仿宋_GBK" w:cs="Times New Roman"/>
          <w:color w:val="auto"/>
          <w:spacing w:val="0"/>
          <w:kern w:val="0"/>
          <w:sz w:val="32"/>
          <w:szCs w:val="32"/>
          <w:shd w:val="clear" w:color="auto" w:fill="auto"/>
          <w:lang w:val="zh-CN"/>
        </w:rPr>
        <w:t>+</w:t>
      </w:r>
      <w:r>
        <w:rPr>
          <w:rFonts w:hint="default" w:ascii="Times New Roman" w:hAnsi="Times New Roman" w:eastAsia="方正仿宋_GBK" w:cs="Times New Roman"/>
          <w:color w:val="auto"/>
          <w:spacing w:val="0"/>
          <w:kern w:val="0"/>
          <w:sz w:val="32"/>
          <w:szCs w:val="32"/>
          <w:shd w:val="clear" w:color="auto" w:fill="auto"/>
          <w:lang w:val="zh-CN"/>
        </w:rPr>
        <w:t>机制</w:t>
      </w:r>
      <w:r>
        <w:rPr>
          <w:rFonts w:ascii="Times New Roman" w:hAnsi="Times New Roman" w:eastAsia="方正仿宋_GBK" w:cs="Times New Roman"/>
          <w:color w:val="auto"/>
          <w:spacing w:val="0"/>
          <w:kern w:val="0"/>
          <w:sz w:val="32"/>
          <w:szCs w:val="32"/>
          <w:shd w:val="clear" w:color="auto" w:fill="auto"/>
          <w:lang w:val="zh-CN"/>
        </w:rPr>
        <w:t>+</w:t>
      </w:r>
      <w:r>
        <w:rPr>
          <w:rFonts w:hint="default" w:ascii="Times New Roman" w:hAnsi="Times New Roman" w:eastAsia="方正仿宋_GBK" w:cs="Times New Roman"/>
          <w:color w:val="auto"/>
          <w:spacing w:val="0"/>
          <w:kern w:val="0"/>
          <w:sz w:val="32"/>
          <w:szCs w:val="32"/>
          <w:shd w:val="clear" w:color="auto" w:fill="auto"/>
          <w:lang w:val="zh-CN"/>
        </w:rPr>
        <w:t>大数据”新型警务运行模式。深入推进平安乡村建设，强化农村矛盾纠纷“一站式”化解功能，推动矛盾纠纷溯源治理，</w:t>
      </w:r>
      <w:r>
        <w:rPr>
          <w:rFonts w:hint="default" w:ascii="Times New Roman" w:hAnsi="Times New Roman" w:eastAsia="方正仿宋_GBK" w:cs="Times New Roman"/>
          <w:color w:val="auto"/>
          <w:spacing w:val="0"/>
          <w:kern w:val="0"/>
          <w:sz w:val="32"/>
          <w:szCs w:val="32"/>
          <w:shd w:val="clear" w:color="auto" w:fill="auto"/>
          <w:lang w:val="zh-CN"/>
        </w:rPr>
        <w:t>实现</w:t>
      </w:r>
      <w:r>
        <w:rPr>
          <w:rFonts w:hint="default" w:ascii="Times New Roman" w:hAnsi="Times New Roman" w:eastAsia="方正仿宋_GBK" w:cs="Times New Roman"/>
          <w:color w:val="auto"/>
          <w:spacing w:val="0"/>
          <w:kern w:val="0"/>
          <w:sz w:val="32"/>
          <w:szCs w:val="32"/>
          <w:shd w:val="clear" w:color="auto" w:fill="auto"/>
          <w:lang w:val="zh-CN"/>
        </w:rPr>
        <w:t>“一村一辅警（警务助理）”全覆盖。常态化开展农村扫黑除恶，持续防范和整治“村霸”“街霸”“矿霸”</w:t>
      </w:r>
      <w:r>
        <w:rPr>
          <w:rFonts w:hint="default" w:ascii="Times New Roman" w:hAnsi="Times New Roman" w:eastAsia="方正仿宋_GBK" w:cs="Times New Roman"/>
          <w:color w:val="auto"/>
          <w:spacing w:val="0"/>
          <w:kern w:val="0"/>
          <w:sz w:val="32"/>
          <w:szCs w:val="32"/>
          <w:shd w:val="clear" w:color="auto" w:fill="auto"/>
          <w:lang w:val="zh-CN"/>
        </w:rPr>
        <w:t>行为，</w:t>
      </w:r>
      <w:r>
        <w:rPr>
          <w:rFonts w:hint="default" w:ascii="Times New Roman" w:hAnsi="Times New Roman" w:eastAsia="方正仿宋_GBK" w:cs="Times New Roman"/>
          <w:color w:val="auto"/>
          <w:spacing w:val="0"/>
          <w:kern w:val="0"/>
          <w:sz w:val="32"/>
          <w:szCs w:val="32"/>
          <w:shd w:val="clear" w:color="auto" w:fill="auto"/>
          <w:lang w:val="zh-CN"/>
        </w:rPr>
        <w:t>严防新型网络犯罪。</w:t>
      </w:r>
    </w:p>
    <w:p>
      <w:pPr>
        <w:adjustRightInd w:val="0"/>
        <w:snapToGrid w:val="0"/>
        <w:spacing w:line="576" w:lineRule="exact"/>
        <w:ind w:firstLine="640" w:firstLineChars="200"/>
        <w:rPr>
          <w:rFonts w:hint="default" w:ascii="Times New Roman" w:hAnsi="Times New Roman" w:eastAsia="仿宋_GB2312" w:cs="Times New Roman"/>
          <w:color w:val="auto"/>
          <w:spacing w:val="0"/>
          <w:kern w:val="0"/>
          <w:sz w:val="32"/>
          <w:szCs w:val="32"/>
          <w:shd w:val="clear" w:color="auto" w:fill="auto"/>
          <w:lang w:val="zh-CN"/>
        </w:rPr>
      </w:pP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48" w:type="dxa"/>
            <w:shd w:val="clear" w:color="auto" w:fill="B5C7EA" w:themeFill="accent1" w:themeFillTint="66"/>
          </w:tcPr>
          <w:p>
            <w:pPr>
              <w:adjustRightInd w:val="0"/>
              <w:snapToGrid w:val="0"/>
              <w:spacing w:before="156" w:beforeLines="50" w:after="156" w:afterLines="50" w:line="380" w:lineRule="exact"/>
              <w:ind w:firstLine="0"/>
              <w:jc w:val="center"/>
              <w:rPr>
                <w:rFonts w:ascii="Times New Roman" w:hAnsi="Times New Roman" w:eastAsia="黑体" w:cs="Times New Roman"/>
                <w:color w:val="auto"/>
                <w:spacing w:val="0"/>
                <w:kern w:val="2"/>
                <w:sz w:val="30"/>
                <w:szCs w:val="30"/>
                <w:lang w:bidi="ar-SA"/>
              </w:rPr>
            </w:pPr>
            <w:r>
              <w:rPr>
                <w:rFonts w:hint="default" w:ascii="Times New Roman" w:hAnsi="Times New Roman" w:eastAsia="方正黑体_GBK" w:cs="Times New Roman"/>
                <w:b w:val="0"/>
                <w:color w:val="auto"/>
                <w:sz w:val="30"/>
                <w:szCs w:val="30"/>
              </w:rPr>
              <w:t>专栏</w:t>
            </w:r>
            <w:r>
              <w:rPr>
                <w:rFonts w:hint="eastAsia" w:ascii="Times New Roman" w:hAnsi="Times New Roman" w:eastAsia="方正黑体_GBK" w:cs="Times New Roman"/>
                <w:b w:val="0"/>
                <w:color w:val="000000" w:themeColor="text1"/>
                <w:sz w:val="30"/>
                <w:szCs w:val="30"/>
                <w:lang w:eastAsia="zh-CN"/>
                <w14:textFill>
                  <w14:solidFill>
                    <w14:schemeClr w14:val="tx1"/>
                  </w14:solidFill>
                </w14:textFill>
              </w:rPr>
              <w:t>2</w:t>
            </w:r>
            <w:r>
              <w:rPr>
                <w:rFonts w:hint="eastAsia" w:ascii="Times New Roman" w:hAnsi="Times New Roman" w:eastAsia="方正黑体_GBK" w:cs="Times New Roman"/>
                <w:b w:val="0"/>
                <w:color w:val="000000" w:themeColor="text1"/>
                <w:sz w:val="30"/>
                <w:szCs w:val="30"/>
                <w:lang w:val="en-US" w:eastAsia="zh-CN"/>
                <w14:textFill>
                  <w14:solidFill>
                    <w14:schemeClr w14:val="tx1"/>
                  </w14:solidFill>
                </w14:textFill>
              </w:rPr>
              <w:t>1</w:t>
            </w:r>
            <w:r>
              <w:rPr>
                <w:rFonts w:ascii="Times New Roman" w:hAnsi="Times New Roman" w:eastAsia="方正黑体_GBK" w:cs="Times New Roman"/>
                <w:b w:val="0"/>
                <w:color w:val="auto"/>
                <w:sz w:val="30"/>
                <w:szCs w:val="30"/>
              </w:rPr>
              <w:t xml:space="preserve">  </w:t>
            </w:r>
            <w:r>
              <w:rPr>
                <w:rFonts w:hint="default" w:ascii="Times New Roman" w:hAnsi="Times New Roman" w:eastAsia="方正黑体_GBK" w:cs="Times New Roman"/>
                <w:b w:val="0"/>
                <w:color w:val="auto"/>
                <w:sz w:val="30"/>
                <w:szCs w:val="30"/>
              </w:rPr>
              <w:t>平安阿坝</w:t>
            </w:r>
            <w:r>
              <w:rPr>
                <w:rFonts w:hint="eastAsia" w:ascii="Times New Roman" w:hAnsi="Times New Roman" w:eastAsia="方正黑体_GBK" w:cs="Times New Roman"/>
                <w:b w:val="0"/>
                <w:color w:val="000000" w:themeColor="text1"/>
                <w:sz w:val="30"/>
                <w:szCs w:val="30"/>
                <w:lang w:val="en-US" w:eastAsia="zh-CN"/>
                <w14:textFill>
                  <w14:solidFill>
                    <w14:schemeClr w14:val="tx1"/>
                  </w14:solidFill>
                </w14:textFill>
              </w:rPr>
              <w:t>县</w:t>
            </w:r>
            <w:r>
              <w:rPr>
                <w:rFonts w:hint="default" w:ascii="Times New Roman" w:hAnsi="Times New Roman" w:eastAsia="方正黑体_GBK" w:cs="Times New Roman"/>
                <w:b w:val="0"/>
                <w:color w:val="auto"/>
                <w:sz w:val="30"/>
                <w:szCs w:val="30"/>
              </w:rPr>
              <w:t>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48" w:type="dxa"/>
          </w:tcPr>
          <w:p>
            <w:pPr>
              <w:adjustRightInd w:val="0"/>
              <w:snapToGrid w:val="0"/>
              <w:spacing w:before="0" w:beforeLines="0" w:after="0" w:afterLines="0" w:line="380" w:lineRule="exact"/>
              <w:ind w:firstLine="484"/>
              <w:rPr>
                <w:rFonts w:hint="default" w:ascii="Times New Roman" w:hAnsi="Times New Roman" w:eastAsia="方正黑体_GBK" w:cs="Times New Roman"/>
                <w:b w:val="0"/>
                <w:bCs w:val="0"/>
                <w:color w:val="auto"/>
                <w:spacing w:val="1"/>
                <w:kern w:val="0"/>
                <w:sz w:val="24"/>
                <w:lang w:bidi="ar"/>
              </w:rPr>
            </w:pPr>
            <w:r>
              <w:rPr>
                <w:rFonts w:hint="default" w:ascii="Times New Roman" w:hAnsi="Times New Roman" w:eastAsia="方正黑体_GBK" w:cs="Times New Roman"/>
                <w:color w:val="auto"/>
                <w:spacing w:val="1"/>
                <w:kern w:val="0"/>
                <w:sz w:val="24"/>
                <w:lang w:bidi="ar"/>
              </w:rPr>
              <w:t>一、</w:t>
            </w:r>
            <w:r>
              <w:rPr>
                <w:rFonts w:hint="default" w:ascii="Times New Roman" w:hAnsi="Times New Roman" w:eastAsia="方正黑体_GBK" w:cs="Times New Roman"/>
                <w:b w:val="0"/>
                <w:bCs w:val="0"/>
                <w:color w:val="auto"/>
                <w:spacing w:val="1"/>
                <w:kern w:val="0"/>
                <w:sz w:val="24"/>
                <w:lang w:bidi="ar"/>
              </w:rPr>
              <w:t>食品药品安全监管行动</w:t>
            </w:r>
          </w:p>
          <w:p>
            <w:pPr>
              <w:adjustRightInd w:val="0"/>
              <w:snapToGrid w:val="0"/>
              <w:spacing w:before="0" w:beforeLines="0" w:after="0" w:afterLines="0" w:line="380" w:lineRule="exact"/>
              <w:ind w:firstLine="484"/>
              <w:rPr>
                <w:rFonts w:hint="default" w:ascii="Times New Roman" w:hAnsi="Times New Roman" w:eastAsia="楷体" w:cs="Times New Roman"/>
                <w:color w:val="auto"/>
                <w:spacing w:val="1"/>
                <w:kern w:val="0"/>
                <w:sz w:val="24"/>
                <w:lang w:bidi="ar"/>
              </w:rPr>
            </w:pPr>
            <w:r>
              <w:rPr>
                <w:rFonts w:ascii="Times New Roman" w:hAnsi="Times New Roman" w:eastAsia="楷体" w:cs="Times New Roman"/>
                <w:color w:val="000000"/>
                <w:sz w:val="24"/>
              </w:rPr>
              <w:fldChar w:fldCharType="begin"/>
            </w:r>
            <w:r>
              <w:rPr>
                <w:rFonts w:ascii="Times New Roman" w:hAnsi="Times New Roman" w:eastAsia="楷体" w:cs="Times New Roman"/>
                <w:color w:val="000000"/>
                <w:sz w:val="24"/>
              </w:rPr>
              <w:instrText xml:space="preserve"> </w:instrText>
            </w:r>
            <w:r>
              <w:rPr>
                <w:rFonts w:hint="default" w:ascii="Times New Roman" w:hAnsi="Times New Roman" w:eastAsia="楷体" w:cs="Times New Roman"/>
                <w:color w:val="000000"/>
                <w:sz w:val="24"/>
              </w:rPr>
              <w:instrText xml:space="preserve">= 1 \* GB3</w:instrText>
            </w:r>
            <w:r>
              <w:rPr>
                <w:rFonts w:ascii="Times New Roman" w:hAnsi="Times New Roman" w:eastAsia="楷体" w:cs="Times New Roman"/>
                <w:color w:val="000000"/>
                <w:sz w:val="24"/>
              </w:rPr>
              <w:instrText xml:space="preserve"> </w:instrText>
            </w:r>
            <w:r>
              <w:rPr>
                <w:rFonts w:ascii="Times New Roman" w:hAnsi="Times New Roman" w:eastAsia="楷体" w:cs="Times New Roman"/>
                <w:color w:val="000000"/>
                <w:sz w:val="24"/>
              </w:rPr>
              <w:fldChar w:fldCharType="separate"/>
            </w:r>
            <w:r>
              <w:rPr>
                <w:rFonts w:hint="default" w:ascii="Times New Roman" w:hAnsi="Times New Roman" w:eastAsia="楷体" w:cs="Times New Roman"/>
                <w:color w:val="000000" w:themeColor="text1"/>
                <w:sz w:val="24"/>
                <w14:textFill>
                  <w14:solidFill>
                    <w14:schemeClr w14:val="tx1"/>
                  </w14:solidFill>
                </w14:textFill>
              </w:rPr>
              <w:t>①</w:t>
            </w:r>
            <w:r>
              <w:rPr>
                <w:rFonts w:ascii="Times New Roman" w:hAnsi="Times New Roman" w:eastAsia="楷体" w:cs="Times New Roman"/>
                <w:color w:val="000000"/>
                <w:sz w:val="24"/>
              </w:rPr>
              <w:fldChar w:fldCharType="end"/>
            </w:r>
            <w:r>
              <w:rPr>
                <w:rFonts w:hint="default" w:ascii="Times New Roman" w:hAnsi="Times New Roman" w:eastAsia="楷体" w:cs="Times New Roman"/>
                <w:color w:val="auto"/>
                <w:spacing w:val="1"/>
                <w:kern w:val="0"/>
                <w:sz w:val="24"/>
                <w:lang w:bidi="ar"/>
              </w:rPr>
              <w:t>推广“互联网+AI监管”，推动实现食品安全风险防控能力全面提升。</w:t>
            </w:r>
            <w:r>
              <w:rPr>
                <w:rFonts w:ascii="Times New Roman" w:hAnsi="Times New Roman" w:eastAsia="楷体" w:cs="Times New Roman"/>
                <w:color w:val="000000"/>
                <w:sz w:val="24"/>
              </w:rPr>
              <w:fldChar w:fldCharType="begin"/>
            </w:r>
            <w:r>
              <w:rPr>
                <w:rFonts w:ascii="Times New Roman" w:hAnsi="Times New Roman" w:eastAsia="楷体" w:cs="Times New Roman"/>
                <w:color w:val="000000"/>
                <w:sz w:val="24"/>
              </w:rPr>
              <w:instrText xml:space="preserve"> </w:instrText>
            </w:r>
            <w:r>
              <w:rPr>
                <w:rFonts w:hint="default" w:ascii="Times New Roman" w:hAnsi="Times New Roman" w:eastAsia="楷体" w:cs="Times New Roman"/>
                <w:color w:val="000000"/>
                <w:sz w:val="24"/>
              </w:rPr>
              <w:instrText xml:space="preserve">= 2 \* GB3</w:instrText>
            </w:r>
            <w:r>
              <w:rPr>
                <w:rFonts w:ascii="Times New Roman" w:hAnsi="Times New Roman" w:eastAsia="楷体" w:cs="Times New Roman"/>
                <w:color w:val="000000"/>
                <w:sz w:val="24"/>
              </w:rPr>
              <w:instrText xml:space="preserve"> </w:instrText>
            </w:r>
            <w:r>
              <w:rPr>
                <w:rFonts w:ascii="Times New Roman" w:hAnsi="Times New Roman" w:eastAsia="楷体" w:cs="Times New Roman"/>
                <w:color w:val="000000"/>
                <w:sz w:val="24"/>
              </w:rPr>
              <w:fldChar w:fldCharType="separate"/>
            </w:r>
            <w:r>
              <w:rPr>
                <w:rFonts w:hint="default" w:ascii="Times New Roman" w:hAnsi="Times New Roman" w:eastAsia="楷体" w:cs="Times New Roman"/>
                <w:color w:val="000000" w:themeColor="text1"/>
                <w:sz w:val="24"/>
                <w14:textFill>
                  <w14:solidFill>
                    <w14:schemeClr w14:val="tx1"/>
                  </w14:solidFill>
                </w14:textFill>
              </w:rPr>
              <w:t>②</w:t>
            </w:r>
            <w:r>
              <w:rPr>
                <w:rFonts w:ascii="Times New Roman" w:hAnsi="Times New Roman" w:eastAsia="楷体" w:cs="Times New Roman"/>
                <w:color w:val="000000"/>
                <w:sz w:val="24"/>
              </w:rPr>
              <w:fldChar w:fldCharType="end"/>
            </w:r>
            <w:r>
              <w:rPr>
                <w:rFonts w:hint="default" w:ascii="Times New Roman" w:hAnsi="Times New Roman" w:eastAsia="楷体" w:cs="Times New Roman"/>
                <w:color w:val="auto"/>
                <w:spacing w:val="1"/>
                <w:kern w:val="0"/>
                <w:sz w:val="24"/>
                <w:lang w:bidi="ar"/>
              </w:rPr>
              <w:t>加强药械妆不良反应监测体系建设，探索药品化妆品不良反应、医疗器械不良事件收集的新方法、新渠道。</w:t>
            </w:r>
          </w:p>
          <w:p>
            <w:pPr>
              <w:adjustRightInd w:val="0"/>
              <w:snapToGrid w:val="0"/>
              <w:spacing w:before="0" w:beforeLines="0" w:after="0" w:afterLines="0" w:line="380" w:lineRule="exact"/>
              <w:ind w:firstLine="484"/>
              <w:rPr>
                <w:rFonts w:hint="default" w:ascii="Times New Roman" w:hAnsi="Times New Roman" w:eastAsia="方正黑体_GBK" w:cs="Times New Roman"/>
                <w:color w:val="auto"/>
                <w:spacing w:val="1"/>
                <w:kern w:val="0"/>
                <w:sz w:val="24"/>
                <w:lang w:bidi="ar"/>
              </w:rPr>
            </w:pPr>
            <w:r>
              <w:rPr>
                <w:rFonts w:hint="default" w:ascii="Times New Roman" w:hAnsi="Times New Roman" w:eastAsia="方正黑体_GBK" w:cs="Times New Roman"/>
                <w:color w:val="auto"/>
                <w:spacing w:val="1"/>
                <w:kern w:val="0"/>
                <w:sz w:val="24"/>
                <w:lang w:bidi="ar"/>
              </w:rPr>
              <w:t>二、</w:t>
            </w:r>
            <w:r>
              <w:rPr>
                <w:rFonts w:hint="default" w:ascii="Times New Roman" w:hAnsi="Times New Roman" w:eastAsia="方正黑体_GBK" w:cs="Times New Roman"/>
                <w:b w:val="0"/>
                <w:color w:val="auto"/>
                <w:spacing w:val="1"/>
                <w:kern w:val="0"/>
                <w:sz w:val="24"/>
                <w:lang w:bidi="ar"/>
              </w:rPr>
              <w:t>社会治安整体防控体系</w:t>
            </w:r>
          </w:p>
          <w:p>
            <w:pPr>
              <w:adjustRightInd w:val="0"/>
              <w:snapToGrid w:val="0"/>
              <w:spacing w:before="0" w:beforeLines="0" w:after="0" w:afterLines="0" w:line="380" w:lineRule="exact"/>
              <w:ind w:firstLine="480"/>
              <w:jc w:val="both"/>
              <w:outlineLvl w:val="3"/>
              <w:rPr>
                <w:rFonts w:hint="default" w:ascii="Times New Roman" w:hAnsi="Times New Roman" w:eastAsia="楷体" w:cs="Times New Roman"/>
                <w:b w:val="0"/>
                <w:color w:val="auto"/>
                <w:sz w:val="24"/>
              </w:rPr>
            </w:pPr>
            <w:r>
              <w:rPr>
                <w:rFonts w:hint="default" w:ascii="Times New Roman" w:hAnsi="Times New Roman" w:eastAsia="楷体" w:cs="Times New Roman"/>
                <w:color w:val="auto"/>
                <w:spacing w:val="1"/>
                <w:kern w:val="0"/>
                <w:sz w:val="24"/>
                <w:lang w:bidi="ar"/>
              </w:rPr>
              <w:t>强化联合训练、基层设施、重点防控、教育宣传和装备升级，构建“点线面”结合的社会治安防控体系，全面提升公共安全治理能力与群众安全感，重点实施阿坝县维稳力量联合训练基地建设项目、阿坝县公安局基层派出所业务用房能力提升项目、阿坝县公安局甲尔多环川检查站、柯河环阿公安检查站建设项目、阿坝县青少年毒品预防教育基地建设项目、阿坝县公安局指挥防护救援类警用装备采购</w:t>
            </w:r>
            <w:r>
              <w:rPr>
                <w:rFonts w:hint="eastAsia" w:ascii="Times New Roman" w:hAnsi="Times New Roman" w:eastAsia="楷体" w:cs="Times New Roman"/>
                <w:color w:val="auto"/>
                <w:spacing w:val="1"/>
                <w:kern w:val="0"/>
                <w:sz w:val="24"/>
                <w:lang w:eastAsia="zh-CN" w:bidi="ar"/>
              </w:rPr>
              <w:t>、</w:t>
            </w:r>
            <w:r>
              <w:rPr>
                <w:rFonts w:hint="default" w:ascii="Times New Roman" w:hAnsi="Times New Roman" w:eastAsia="楷体" w:cs="Times New Roman"/>
                <w:color w:val="FF0000"/>
                <w:spacing w:val="1"/>
                <w:kern w:val="0"/>
                <w:sz w:val="24"/>
                <w:szCs w:val="24"/>
                <w:lang w:val="en-US" w:eastAsia="zh-CN" w:bidi="ar"/>
              </w:rPr>
              <w:t>阿坝县公安局警务训练基地</w:t>
            </w:r>
            <w:r>
              <w:rPr>
                <w:rFonts w:hint="default" w:ascii="Times New Roman" w:hAnsi="Times New Roman" w:eastAsia="楷体" w:cs="Times New Roman"/>
                <w:color w:val="auto"/>
                <w:spacing w:val="1"/>
                <w:kern w:val="0"/>
                <w:sz w:val="24"/>
                <w:lang w:bidi="ar"/>
              </w:rPr>
              <w:t>等</w:t>
            </w:r>
            <w:r>
              <w:rPr>
                <w:rFonts w:ascii="Times New Roman" w:hAnsi="Times New Roman" w:eastAsia="楷体" w:cs="Times New Roman"/>
                <w:color w:val="auto"/>
                <w:spacing w:val="1"/>
                <w:kern w:val="0"/>
                <w:sz w:val="24"/>
                <w:lang w:bidi="ar"/>
              </w:rPr>
              <w:t>项目</w:t>
            </w:r>
            <w:r>
              <w:rPr>
                <w:rFonts w:hint="default" w:ascii="Times New Roman" w:hAnsi="Times New Roman" w:eastAsia="楷体" w:cs="Times New Roman"/>
                <w:color w:val="auto"/>
                <w:spacing w:val="1"/>
                <w:kern w:val="0"/>
                <w:sz w:val="24"/>
                <w:lang w:bidi="ar"/>
              </w:rPr>
              <w:t>建设。</w:t>
            </w:r>
          </w:p>
        </w:tc>
      </w:tr>
    </w:tbl>
    <w:p>
      <w:pPr>
        <w:pStyle w:val="7"/>
        <w:spacing w:before="0" w:beforeLines="0" w:after="0" w:afterLines="0" w:line="576" w:lineRule="exact"/>
        <w:jc w:val="center"/>
        <w:outlineLvl w:val="1"/>
        <w:rPr>
          <w:rFonts w:hint="default" w:ascii="Times New Roman" w:hAnsi="Times New Roman" w:eastAsia="方正黑体_GBK" w:cs="Times New Roman"/>
          <w:b w:val="0"/>
          <w:snapToGrid/>
          <w:color w:val="auto"/>
          <w:sz w:val="32"/>
          <w:szCs w:val="32"/>
        </w:rPr>
      </w:pPr>
      <w:bookmarkStart w:id="544" w:name="_Toc17737"/>
      <w:bookmarkStart w:id="545" w:name="_Toc218070420"/>
      <w:bookmarkStart w:id="546" w:name="_Toc213929036"/>
      <w:bookmarkStart w:id="547" w:name="_Toc23446"/>
      <w:r>
        <w:rPr>
          <w:rFonts w:hint="default" w:ascii="Times New Roman" w:hAnsi="Times New Roman" w:eastAsia="方正黑体_GBK" w:cs="Times New Roman"/>
          <w:b w:val="0"/>
          <w:snapToGrid/>
          <w:color w:val="auto"/>
          <w:szCs w:val="32"/>
        </w:rPr>
        <w:t>第</w:t>
      </w:r>
      <w:r>
        <w:rPr>
          <w:rFonts w:hint="default" w:ascii="Times New Roman" w:hAnsi="Times New Roman" w:eastAsia="方正黑体_GBK" w:cs="Times New Roman"/>
          <w:b w:val="0"/>
          <w:color w:val="auto"/>
          <w:szCs w:val="32"/>
        </w:rPr>
        <w:t>三十二</w:t>
      </w:r>
      <w:r>
        <w:rPr>
          <w:rFonts w:hint="default" w:ascii="Times New Roman" w:hAnsi="Times New Roman" w:eastAsia="方正黑体_GBK" w:cs="Times New Roman"/>
          <w:b w:val="0"/>
          <w:snapToGrid/>
          <w:color w:val="auto"/>
          <w:szCs w:val="32"/>
        </w:rPr>
        <w:t>章</w:t>
      </w:r>
      <w:r>
        <w:rPr>
          <w:rFonts w:hint="default" w:ascii="Times New Roman" w:hAnsi="Times New Roman" w:eastAsia="方正黑体_GBK" w:cs="Times New Roman"/>
          <w:b w:val="0"/>
          <w:snapToGrid/>
          <w:color w:val="auto"/>
          <w:szCs w:val="32"/>
        </w:rPr>
        <w:t xml:space="preserve"> </w:t>
      </w:r>
      <w:r>
        <w:rPr>
          <w:rFonts w:hint="default" w:ascii="Times New Roman" w:hAnsi="Times New Roman" w:eastAsia="方正黑体_GBK" w:cs="Times New Roman"/>
          <w:b w:val="0"/>
          <w:snapToGrid/>
          <w:color w:val="auto"/>
          <w:szCs w:val="32"/>
        </w:rPr>
        <w:t xml:space="preserve"> </w:t>
      </w:r>
      <w:r>
        <w:rPr>
          <w:rFonts w:hint="default" w:ascii="Times New Roman" w:hAnsi="Times New Roman" w:eastAsia="方正黑体_GBK" w:cs="Times New Roman"/>
          <w:b w:val="0"/>
          <w:snapToGrid/>
          <w:color w:val="auto"/>
          <w:szCs w:val="32"/>
        </w:rPr>
        <w:t>提升应急管理能力</w:t>
      </w:r>
      <w:bookmarkEnd w:id="544"/>
      <w:bookmarkEnd w:id="545"/>
      <w:bookmarkEnd w:id="546"/>
      <w:bookmarkEnd w:id="547"/>
    </w:p>
    <w:p>
      <w:pPr>
        <w:spacing w:beforeLines="0" w:afterLines="0" w:line="576" w:lineRule="exact"/>
        <w:ind w:firstLine="656" w:firstLineChars="200"/>
        <w:rPr>
          <w:rFonts w:ascii="Times New Roman" w:hAnsi="Times New Roman" w:eastAsia="方正仿宋_GBK" w:cs="Times New Roman"/>
          <w:color w:val="auto"/>
          <w:spacing w:val="4"/>
          <w:sz w:val="32"/>
          <w:szCs w:val="32"/>
          <w:shd w:val="clear" w:color="auto" w:fill="FFFFFF"/>
        </w:rPr>
      </w:pPr>
      <w:r>
        <w:rPr>
          <w:rFonts w:hint="default" w:ascii="Times New Roman" w:hAnsi="Times New Roman" w:eastAsia="方正仿宋_GBK" w:cs="Times New Roman"/>
          <w:color w:val="auto"/>
          <w:spacing w:val="4"/>
          <w:sz w:val="32"/>
          <w:szCs w:val="32"/>
          <w:shd w:val="clear" w:color="auto" w:fill="FFFFFF"/>
        </w:rPr>
        <w:t>健全</w:t>
      </w:r>
      <w:r>
        <w:rPr>
          <w:rFonts w:hint="default" w:ascii="Times New Roman" w:hAnsi="Times New Roman" w:eastAsia="方正仿宋_GBK" w:cs="Times New Roman"/>
          <w:color w:val="auto"/>
          <w:spacing w:val="4"/>
          <w:sz w:val="32"/>
          <w:szCs w:val="32"/>
          <w:shd w:val="clear" w:color="auto" w:fill="FFFFFF"/>
        </w:rPr>
        <w:t>完善</w:t>
      </w:r>
      <w:r>
        <w:rPr>
          <w:rFonts w:hint="default" w:ascii="Times New Roman" w:hAnsi="Times New Roman" w:eastAsia="方正仿宋_GBK" w:cs="Times New Roman"/>
          <w:color w:val="auto"/>
          <w:spacing w:val="4"/>
          <w:sz w:val="32"/>
          <w:szCs w:val="32"/>
          <w:shd w:val="clear" w:color="auto" w:fill="FFFFFF"/>
        </w:rPr>
        <w:t>防灾减灾救灾和应急管理体系，强化监测预警、物资储备与智慧应急建设，全面提升全周期风险管控和突发事件应对能力。</w:t>
      </w:r>
    </w:p>
    <w:p>
      <w:pPr>
        <w:pStyle w:val="7"/>
        <w:adjustRightInd w:val="0"/>
        <w:spacing w:before="0" w:beforeLines="0" w:after="0" w:afterLines="0" w:line="576" w:lineRule="exact"/>
        <w:ind w:firstLine="642" w:firstLineChars="200"/>
        <w:jc w:val="center"/>
        <w:rPr>
          <w:rFonts w:hint="default" w:ascii="Times New Roman" w:hAnsi="Times New Roman" w:eastAsia="方正楷体_GBK" w:cs="Times New Roman"/>
          <w:b/>
          <w:bCs/>
          <w:color w:val="auto"/>
          <w:spacing w:val="0"/>
          <w:kern w:val="2"/>
          <w:sz w:val="32"/>
          <w:szCs w:val="32"/>
          <w:shd w:val="clear" w:color="auto" w:fill="FFFFFF"/>
          <w:lang w:val="zh-CN"/>
        </w:rPr>
      </w:pPr>
      <w:bookmarkStart w:id="548" w:name="_Toc11079"/>
      <w:bookmarkStart w:id="549" w:name="_Toc14746"/>
      <w:bookmarkStart w:id="550" w:name="_Toc218070421"/>
      <w:r>
        <w:rPr>
          <w:rFonts w:hint="default" w:ascii="Times New Roman" w:hAnsi="Times New Roman" w:eastAsia="方正楷体_GBK" w:cs="Times New Roman"/>
          <w:b/>
          <w:bCs/>
          <w:color w:val="auto"/>
          <w:kern w:val="2"/>
          <w:sz w:val="32"/>
          <w:szCs w:val="32"/>
          <w:lang w:val="zh-CN"/>
        </w:rPr>
        <w:t xml:space="preserve">第一节  </w:t>
      </w:r>
      <w:r>
        <w:rPr>
          <w:rFonts w:hint="default" w:ascii="Times New Roman" w:hAnsi="Times New Roman" w:eastAsia="方正楷体_GBK" w:cs="Times New Roman"/>
          <w:b/>
          <w:bCs/>
          <w:color w:val="auto"/>
          <w:spacing w:val="0"/>
          <w:kern w:val="2"/>
          <w:sz w:val="32"/>
          <w:szCs w:val="32"/>
          <w:shd w:val="clear" w:color="auto" w:fill="FFFFFF"/>
          <w:lang w:val="zh-CN"/>
        </w:rPr>
        <w:t>提升</w:t>
      </w:r>
      <w:bookmarkStart w:id="551" w:name="OLE_LINK78"/>
      <w:r>
        <w:rPr>
          <w:rFonts w:hint="default" w:ascii="Times New Roman" w:hAnsi="Times New Roman" w:eastAsia="方正楷体_GBK" w:cs="Times New Roman"/>
          <w:b/>
          <w:bCs/>
          <w:color w:val="auto"/>
          <w:spacing w:val="0"/>
          <w:kern w:val="2"/>
          <w:sz w:val="32"/>
          <w:szCs w:val="32"/>
          <w:shd w:val="clear" w:color="auto" w:fill="FFFFFF"/>
          <w:lang w:val="zh-CN"/>
        </w:rPr>
        <w:t>防灾减灾救灾综合能力</w:t>
      </w:r>
      <w:bookmarkEnd w:id="548"/>
      <w:bookmarkEnd w:id="549"/>
      <w:bookmarkEnd w:id="550"/>
      <w:bookmarkEnd w:id="551"/>
    </w:p>
    <w:p>
      <w:pPr>
        <w:spacing w:beforeLines="0" w:afterLines="0" w:line="576" w:lineRule="exact"/>
        <w:ind w:firstLine="656" w:firstLineChars="200"/>
        <w:rPr>
          <w:rFonts w:ascii="Times New Roman" w:hAnsi="Times New Roman" w:eastAsia="方正仿宋_GBK" w:cs="Times New Roman"/>
          <w:color w:val="auto"/>
          <w:spacing w:val="4"/>
          <w:sz w:val="32"/>
          <w:szCs w:val="32"/>
          <w:shd w:val="clear" w:color="auto" w:fill="FFFFFF"/>
        </w:rPr>
      </w:pPr>
      <w:r>
        <w:rPr>
          <w:rFonts w:hint="default" w:ascii="Times New Roman" w:hAnsi="Times New Roman" w:eastAsia="方正仿宋_GBK" w:cs="Times New Roman"/>
          <w:color w:val="auto"/>
          <w:spacing w:val="4"/>
          <w:sz w:val="32"/>
          <w:szCs w:val="32"/>
          <w:shd w:val="clear" w:color="auto" w:fill="FFFFFF"/>
        </w:rPr>
        <w:t>健全自然灾害综合监测预警体系，统筹做好防汛</w:t>
      </w:r>
      <w:r>
        <w:rPr>
          <w:rFonts w:hint="eastAsia" w:ascii="Times New Roman" w:hAnsi="Times New Roman" w:eastAsia="方正仿宋_GBK" w:cs="Times New Roman"/>
          <w:color w:val="auto"/>
          <w:spacing w:val="4"/>
          <w:sz w:val="32"/>
          <w:szCs w:val="32"/>
          <w:shd w:val="clear" w:color="auto" w:fill="FFFFFF"/>
          <w:lang w:val="en-US" w:eastAsia="zh-CN"/>
        </w:rPr>
        <w:t>抗旱</w:t>
      </w:r>
      <w:r>
        <w:rPr>
          <w:rFonts w:hint="default" w:ascii="Times New Roman" w:hAnsi="Times New Roman" w:eastAsia="方正仿宋_GBK" w:cs="Times New Roman"/>
          <w:color w:val="auto"/>
          <w:spacing w:val="4"/>
          <w:sz w:val="32"/>
          <w:szCs w:val="32"/>
          <w:shd w:val="clear" w:color="auto" w:fill="FFFFFF"/>
        </w:rPr>
        <w:t>、防洪防涝、森林</w:t>
      </w:r>
      <w:r>
        <w:rPr>
          <w:rFonts w:hint="default" w:ascii="Times New Roman" w:hAnsi="Times New Roman" w:eastAsia="方正仿宋_GBK" w:cs="Times New Roman"/>
          <w:color w:val="auto"/>
          <w:spacing w:val="4"/>
          <w:sz w:val="32"/>
          <w:szCs w:val="32"/>
          <w:shd w:val="clear" w:color="auto" w:fill="FFFFFF"/>
        </w:rPr>
        <w:t>草原防灭火</w:t>
      </w:r>
      <w:r>
        <w:rPr>
          <w:rFonts w:hint="default" w:ascii="Times New Roman" w:hAnsi="Times New Roman" w:eastAsia="方正仿宋_GBK" w:cs="Times New Roman"/>
          <w:color w:val="auto"/>
          <w:spacing w:val="4"/>
          <w:sz w:val="32"/>
          <w:szCs w:val="32"/>
          <w:shd w:val="clear" w:color="auto" w:fill="FFFFFF"/>
        </w:rPr>
        <w:t>、防震减灾等重点领域灾害防范工作，实现重大风险和隐患的识别、评估、监控、预警和处置全过程动态管理。提升重大基础设施抗灾防灾水平，完善交通、水利、通信等关键基础设施设防标准，加强老旧危房屋设施加固、防汛抗旱水利提升、地质灾害综合治理、应急救援平台建设、自然灾害监测预警信息化、自然灾害防治技术装备现代化等重点工程建设</w:t>
      </w:r>
      <w:r>
        <w:rPr>
          <w:rFonts w:hint="default" w:ascii="Times New Roman" w:hAnsi="Times New Roman" w:eastAsia="方正仿宋_GBK" w:cs="Times New Roman"/>
          <w:color w:val="auto"/>
          <w:spacing w:val="4"/>
          <w:sz w:val="32"/>
          <w:szCs w:val="32"/>
          <w:shd w:val="clear" w:color="auto" w:fill="FFFFFF"/>
        </w:rPr>
        <w:t>，提升基础设施防灾抗灾水平。</w:t>
      </w:r>
      <w:r>
        <w:rPr>
          <w:rFonts w:hint="default" w:ascii="Times New Roman" w:hAnsi="Times New Roman" w:eastAsia="方正仿宋_GBK" w:cs="Times New Roman"/>
          <w:color w:val="auto"/>
          <w:spacing w:val="4"/>
          <w:sz w:val="32"/>
          <w:szCs w:val="32"/>
          <w:shd w:val="clear" w:color="auto" w:fill="FFFFFF"/>
        </w:rPr>
        <w:t>优化网络型基础设施空间布局，增强极端自然灾害条件下抗损毁和快速恢复能力。整合县域存量资源，聚焦旅游居住、医疗应急、市政配套等重点领域，积极稳步推进平急两用公共基础设施建设。深化防灾减灾知识宣传和普及教育，</w:t>
      </w:r>
      <w:r>
        <w:rPr>
          <w:rFonts w:hint="eastAsia" w:ascii="Times New Roman" w:hAnsi="Times New Roman" w:eastAsia="方正仿宋_GBK" w:cs="Times New Roman"/>
          <w:color w:val="auto"/>
          <w:spacing w:val="4"/>
          <w:sz w:val="32"/>
          <w:szCs w:val="32"/>
          <w:shd w:val="clear" w:color="auto" w:fill="FFFFFF"/>
          <w:lang w:eastAsia="zh-CN"/>
        </w:rPr>
        <w:t>增强</w:t>
      </w:r>
      <w:r>
        <w:rPr>
          <w:rFonts w:hint="default" w:ascii="Times New Roman" w:hAnsi="Times New Roman" w:eastAsia="方正仿宋_GBK" w:cs="Times New Roman"/>
          <w:color w:val="auto"/>
          <w:spacing w:val="4"/>
          <w:sz w:val="32"/>
          <w:szCs w:val="32"/>
          <w:shd w:val="clear" w:color="auto" w:fill="FFFFFF"/>
        </w:rPr>
        <w:t>民众防灾减灾意识和应急避险自救互救能力。</w:t>
      </w:r>
    </w:p>
    <w:p>
      <w:pPr>
        <w:pStyle w:val="7"/>
        <w:adjustRightInd w:val="0"/>
        <w:spacing w:before="0" w:beforeLines="0" w:after="0" w:afterLines="0" w:line="576" w:lineRule="exact"/>
        <w:ind w:firstLine="642" w:firstLineChars="200"/>
        <w:jc w:val="center"/>
        <w:rPr>
          <w:rFonts w:hint="default" w:ascii="Times New Roman" w:hAnsi="Times New Roman" w:eastAsia="方正楷体_GBK" w:cs="Times New Roman"/>
          <w:b/>
          <w:bCs/>
          <w:color w:val="auto"/>
          <w:spacing w:val="0"/>
          <w:kern w:val="2"/>
          <w:sz w:val="32"/>
          <w:szCs w:val="32"/>
          <w:shd w:val="clear" w:color="auto" w:fill="FFFFFF"/>
          <w:lang w:val="zh-CN"/>
        </w:rPr>
      </w:pPr>
      <w:bookmarkStart w:id="552" w:name="_Toc5582"/>
      <w:bookmarkStart w:id="553" w:name="_Toc11415"/>
      <w:bookmarkStart w:id="554" w:name="_Toc218070422"/>
      <w:r>
        <w:rPr>
          <w:rFonts w:hint="default" w:ascii="Times New Roman" w:hAnsi="Times New Roman" w:eastAsia="方正楷体_GBK" w:cs="Times New Roman"/>
          <w:b/>
          <w:bCs/>
          <w:color w:val="auto"/>
          <w:kern w:val="2"/>
          <w:sz w:val="32"/>
          <w:szCs w:val="32"/>
          <w:lang w:val="zh-CN"/>
        </w:rPr>
        <w:t xml:space="preserve">第二节  </w:t>
      </w:r>
      <w:r>
        <w:rPr>
          <w:rFonts w:hint="default" w:ascii="Times New Roman" w:hAnsi="Times New Roman" w:eastAsia="方正楷体_GBK" w:cs="Times New Roman"/>
          <w:b/>
          <w:bCs/>
          <w:color w:val="auto"/>
          <w:spacing w:val="0"/>
          <w:kern w:val="2"/>
          <w:sz w:val="32"/>
          <w:szCs w:val="32"/>
          <w:shd w:val="clear" w:color="auto" w:fill="FFFFFF"/>
          <w:lang w:val="zh-CN"/>
        </w:rPr>
        <w:t>推进应急管理体系和能力现代化</w:t>
      </w:r>
      <w:bookmarkEnd w:id="552"/>
      <w:bookmarkEnd w:id="553"/>
      <w:bookmarkEnd w:id="554"/>
    </w:p>
    <w:p>
      <w:pPr>
        <w:spacing w:beforeLines="0" w:afterLines="0" w:line="576" w:lineRule="exact"/>
        <w:ind w:firstLine="656" w:firstLineChars="200"/>
        <w:rPr>
          <w:rFonts w:hint="default" w:ascii="Times New Roman" w:hAnsi="Times New Roman" w:eastAsia="方正仿宋_GBK" w:cs="Times New Roman"/>
          <w:color w:val="auto"/>
          <w:spacing w:val="4"/>
          <w:sz w:val="32"/>
          <w:szCs w:val="32"/>
          <w:shd w:val="clear" w:color="auto" w:fill="FFFFFF"/>
        </w:rPr>
      </w:pPr>
      <w:r>
        <w:rPr>
          <w:rFonts w:hint="default" w:ascii="Times New Roman" w:hAnsi="Times New Roman" w:eastAsia="方正仿宋_GBK" w:cs="Times New Roman"/>
          <w:color w:val="auto"/>
          <w:spacing w:val="4"/>
          <w:sz w:val="32"/>
          <w:szCs w:val="32"/>
          <w:shd w:val="clear" w:color="auto" w:fill="FFFFFF"/>
        </w:rPr>
        <w:t>推进应急预案动态更新和应急资源普查，强化县级专项预案编制和修订工作。建立生态系统质量监测网络，重点防范地质灾害、森林</w:t>
      </w:r>
      <w:r>
        <w:rPr>
          <w:rFonts w:hint="eastAsia" w:ascii="Times New Roman" w:hAnsi="Times New Roman" w:eastAsia="方正仿宋_GBK" w:cs="Times New Roman"/>
          <w:color w:val="auto"/>
          <w:spacing w:val="4"/>
          <w:sz w:val="32"/>
          <w:szCs w:val="32"/>
          <w:shd w:val="clear" w:color="auto" w:fill="FFFFFF"/>
          <w:lang w:val="en-US" w:eastAsia="zh-CN"/>
        </w:rPr>
        <w:t>草原</w:t>
      </w:r>
      <w:r>
        <w:rPr>
          <w:rFonts w:hint="default" w:ascii="Times New Roman" w:hAnsi="Times New Roman" w:eastAsia="方正仿宋_GBK" w:cs="Times New Roman"/>
          <w:color w:val="auto"/>
          <w:spacing w:val="4"/>
          <w:sz w:val="32"/>
          <w:szCs w:val="32"/>
          <w:shd w:val="clear" w:color="auto" w:fill="FFFFFF"/>
        </w:rPr>
        <w:t>火灾等风险。</w:t>
      </w:r>
      <w:r>
        <w:rPr>
          <w:rFonts w:hint="default" w:ascii="Times New Roman" w:hAnsi="Times New Roman" w:eastAsia="方正仿宋_GBK" w:cs="Times New Roman"/>
          <w:color w:val="auto"/>
          <w:spacing w:val="4"/>
          <w:sz w:val="32"/>
          <w:szCs w:val="32"/>
          <w:shd w:val="clear" w:color="auto" w:fill="FFFFFF"/>
        </w:rPr>
        <w:t>完善突发事件快速响应机制，</w:t>
      </w:r>
      <w:r>
        <w:rPr>
          <w:rFonts w:hint="default" w:ascii="Times New Roman" w:hAnsi="Times New Roman" w:eastAsia="方正仿宋_GBK" w:cs="Times New Roman"/>
          <w:color w:val="auto"/>
          <w:spacing w:val="4"/>
          <w:sz w:val="32"/>
          <w:szCs w:val="32"/>
          <w:shd w:val="clear" w:color="auto" w:fill="FFFFFF"/>
        </w:rPr>
        <w:t>深化应急联动与实战演练，定期组织多部门联合</w:t>
      </w:r>
      <w:r>
        <w:rPr>
          <w:rFonts w:hint="default" w:ascii="Times New Roman" w:hAnsi="Times New Roman" w:eastAsia="方正仿宋_GBK" w:cs="Times New Roman"/>
          <w:color w:val="auto"/>
          <w:spacing w:val="4"/>
          <w:sz w:val="32"/>
          <w:szCs w:val="32"/>
          <w:shd w:val="clear" w:color="auto" w:fill="FFFFFF"/>
        </w:rPr>
        <w:t>开展</w:t>
      </w:r>
      <w:r>
        <w:rPr>
          <w:rFonts w:hint="default" w:ascii="Times New Roman" w:hAnsi="Times New Roman" w:eastAsia="方正仿宋_GBK" w:cs="Times New Roman"/>
          <w:color w:val="auto"/>
          <w:spacing w:val="4"/>
          <w:sz w:val="32"/>
          <w:szCs w:val="32"/>
          <w:shd w:val="clear" w:color="auto" w:fill="FFFFFF"/>
        </w:rPr>
        <w:t>应急演练，</w:t>
      </w:r>
      <w:r>
        <w:rPr>
          <w:rFonts w:hint="default" w:ascii="Times New Roman" w:hAnsi="Times New Roman" w:eastAsia="方正仿宋_GBK" w:cs="Times New Roman"/>
          <w:color w:val="auto"/>
          <w:spacing w:val="4"/>
          <w:sz w:val="32"/>
          <w:szCs w:val="32"/>
          <w:shd w:val="clear" w:color="auto" w:fill="FFFFFF"/>
        </w:rPr>
        <w:t>提升</w:t>
      </w:r>
      <w:r>
        <w:rPr>
          <w:rFonts w:hint="default" w:ascii="Times New Roman" w:hAnsi="Times New Roman" w:eastAsia="方正仿宋_GBK" w:cs="Times New Roman"/>
          <w:color w:val="auto"/>
          <w:spacing w:val="4"/>
          <w:sz w:val="32"/>
          <w:szCs w:val="32"/>
          <w:shd w:val="clear" w:color="auto" w:fill="FFFFFF"/>
        </w:rPr>
        <w:t>公安、应急管理、消防等部门的协同作战能力，完善突发事件快速响应机制。优化应急管理平台体系，整合物联网、大数据等技术，实现风险隐患实时监控和智能分析。强化县应急委员会统筹指挥职能，加强公众防灾减灾宣传教育，鼓励社会力量参与风险防控和救援行动。加强专业应急救援队伍建设。</w:t>
      </w:r>
    </w:p>
    <w:p>
      <w:pPr>
        <w:spacing w:line="560" w:lineRule="exact"/>
        <w:ind w:firstLine="656" w:firstLineChars="200"/>
        <w:rPr>
          <w:rFonts w:hint="default" w:ascii="Times New Roman" w:hAnsi="Times New Roman" w:eastAsia="仿宋_GB2312" w:cs="Times New Roman"/>
          <w:color w:val="auto"/>
          <w:spacing w:val="4"/>
          <w:sz w:val="32"/>
          <w:szCs w:val="32"/>
          <w:shd w:val="clear" w:color="auto" w:fill="FFFFFF"/>
        </w:rPr>
      </w:pPr>
    </w:p>
    <w:tbl>
      <w:tblPr>
        <w:tblStyle w:val="88"/>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3" w:hRule="atLeast"/>
        </w:trPr>
        <w:tc>
          <w:tcPr>
            <w:tcW w:w="8948" w:type="dxa"/>
            <w:shd w:val="clear" w:color="auto" w:fill="B5C7EA" w:themeFill="accent1" w:themeFillTint="66"/>
          </w:tcPr>
          <w:p>
            <w:pPr>
              <w:adjustRightInd w:val="0"/>
              <w:snapToGrid w:val="0"/>
              <w:spacing w:before="156" w:beforeLines="50" w:after="156" w:afterLines="50" w:line="380" w:lineRule="exact"/>
              <w:ind w:firstLine="0"/>
              <w:jc w:val="center"/>
              <w:rPr>
                <w:rFonts w:ascii="Times New Roman" w:hAnsi="Times New Roman" w:eastAsia="楷体" w:cs="Times New Roman"/>
                <w:color w:val="auto"/>
                <w:spacing w:val="1"/>
                <w:kern w:val="0"/>
                <w:sz w:val="24"/>
                <w:lang w:bidi="ar"/>
              </w:rPr>
            </w:pPr>
            <w:r>
              <w:rPr>
                <w:rFonts w:hint="default" w:ascii="Times New Roman" w:hAnsi="Times New Roman" w:eastAsia="方正黑体_GBK" w:cs="Times New Roman"/>
                <w:b w:val="0"/>
                <w:color w:val="auto"/>
                <w:sz w:val="30"/>
                <w:szCs w:val="30"/>
              </w:rPr>
              <w:t>专栏</w:t>
            </w:r>
            <w:r>
              <w:rPr>
                <w:rFonts w:hint="eastAsia" w:ascii="Times New Roman" w:hAnsi="Times New Roman" w:eastAsia="方正黑体_GBK" w:cs="Times New Roman"/>
                <w:b w:val="0"/>
                <w:color w:val="000000" w:themeColor="text1"/>
                <w:sz w:val="30"/>
                <w:szCs w:val="30"/>
                <w:lang w:eastAsia="zh-CN"/>
                <w14:textFill>
                  <w14:solidFill>
                    <w14:schemeClr w14:val="tx1"/>
                  </w14:solidFill>
                </w14:textFill>
              </w:rPr>
              <w:t>2</w:t>
            </w:r>
            <w:r>
              <w:rPr>
                <w:rFonts w:hint="eastAsia" w:ascii="Times New Roman" w:hAnsi="Times New Roman" w:eastAsia="方正黑体_GBK" w:cs="Times New Roman"/>
                <w:b w:val="0"/>
                <w:color w:val="000000" w:themeColor="text1"/>
                <w:sz w:val="30"/>
                <w:szCs w:val="30"/>
                <w:lang w:val="en-US" w:eastAsia="zh-CN"/>
                <w14:textFill>
                  <w14:solidFill>
                    <w14:schemeClr w14:val="tx1"/>
                  </w14:solidFill>
                </w14:textFill>
              </w:rPr>
              <w:t>2</w:t>
            </w:r>
            <w:r>
              <w:rPr>
                <w:rFonts w:ascii="Times New Roman" w:hAnsi="Times New Roman" w:eastAsia="方正黑体_GBK" w:cs="Times New Roman"/>
                <w:b w:val="0"/>
                <w:color w:val="auto"/>
                <w:sz w:val="30"/>
                <w:szCs w:val="30"/>
              </w:rPr>
              <w:t xml:space="preserve">  </w:t>
            </w:r>
            <w:r>
              <w:rPr>
                <w:rFonts w:hint="default" w:ascii="Times New Roman" w:hAnsi="Times New Roman" w:eastAsia="方正黑体_GBK" w:cs="Times New Roman"/>
                <w:b w:val="0"/>
                <w:color w:val="auto"/>
                <w:sz w:val="30"/>
                <w:szCs w:val="30"/>
              </w:rPr>
              <w:t>应急能力提升重点项目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3" w:hRule="atLeast"/>
        </w:trPr>
        <w:tc>
          <w:tcPr>
            <w:tcW w:w="8948" w:type="dxa"/>
          </w:tcPr>
          <w:p>
            <w:pPr>
              <w:widowControl w:val="0"/>
              <w:adjustRightInd w:val="0"/>
              <w:snapToGrid w:val="0"/>
              <w:spacing w:before="156" w:beforeLines="50" w:after="156" w:afterLines="50" w:line="380" w:lineRule="exact"/>
              <w:ind w:firstLine="484"/>
              <w:rPr>
                <w:rFonts w:hint="default" w:ascii="Times New Roman" w:hAnsi="Times New Roman" w:eastAsia="方正黑体_GBK" w:cs="Times New Roman"/>
                <w:b w:val="0"/>
                <w:bCs w:val="0"/>
                <w:color w:val="auto"/>
                <w:spacing w:val="1"/>
                <w:kern w:val="0"/>
                <w:sz w:val="24"/>
                <w:lang w:bidi="ar"/>
              </w:rPr>
            </w:pPr>
            <w:r>
              <w:rPr>
                <w:rFonts w:hint="default" w:ascii="Times New Roman" w:hAnsi="Times New Roman" w:eastAsia="方正黑体_GBK" w:cs="Times New Roman"/>
                <w:color w:val="auto"/>
                <w:spacing w:val="1"/>
                <w:kern w:val="0"/>
                <w:sz w:val="24"/>
                <w:lang w:bidi="ar"/>
              </w:rPr>
              <w:t>一、</w:t>
            </w:r>
            <w:r>
              <w:rPr>
                <w:rFonts w:hint="default" w:ascii="Times New Roman" w:hAnsi="Times New Roman" w:eastAsia="方正黑体_GBK" w:cs="Times New Roman"/>
                <w:b w:val="0"/>
                <w:bCs w:val="0"/>
                <w:color w:val="auto"/>
                <w:spacing w:val="1"/>
                <w:kern w:val="0"/>
                <w:sz w:val="24"/>
                <w:lang w:bidi="ar"/>
              </w:rPr>
              <w:t>防灾减灾救灾综合能力提升工程</w:t>
            </w:r>
          </w:p>
          <w:p>
            <w:pPr>
              <w:widowControl/>
              <w:adjustRightInd w:val="0"/>
              <w:snapToGrid w:val="0"/>
              <w:spacing w:before="156" w:beforeLines="50" w:after="156" w:afterLines="50" w:line="380" w:lineRule="exact"/>
              <w:ind w:firstLine="484"/>
              <w:jc w:val="left"/>
              <w:rPr>
                <w:rFonts w:hint="default" w:ascii="Times New Roman" w:hAnsi="Times New Roman" w:eastAsia="楷体" w:cs="Times New Roman"/>
                <w:b w:val="0"/>
                <w:bCs w:val="0"/>
                <w:color w:val="auto"/>
                <w:spacing w:val="1"/>
                <w:kern w:val="0"/>
                <w:sz w:val="24"/>
                <w:lang w:bidi="ar"/>
              </w:rPr>
            </w:pPr>
            <w:r>
              <w:rPr>
                <w:rFonts w:ascii="Times New Roman" w:hAnsi="Times New Roman" w:eastAsia="楷体" w:cs="Times New Roman"/>
                <w:color w:val="440011"/>
                <w:spacing w:val="1"/>
                <w:kern w:val="0"/>
                <w:sz w:val="24"/>
                <w:szCs w:val="24"/>
                <w:lang w:val="en-US" w:eastAsia="zh-CN" w:bidi="ar"/>
              </w:rPr>
              <w:t>通过信息化赋能、基础设施完善和公众教育融合，构建多层</w:t>
            </w:r>
            <w:r>
              <w:rPr>
                <w:rFonts w:hint="default" w:ascii="Times New Roman" w:hAnsi="Times New Roman" w:eastAsia="楷体" w:cs="Times New Roman"/>
                <w:color w:val="440011"/>
                <w:spacing w:val="1"/>
                <w:kern w:val="0"/>
                <w:sz w:val="24"/>
                <w:szCs w:val="24"/>
                <w:lang w:val="en-US" w:eastAsia="zh-CN" w:bidi="ar"/>
              </w:rPr>
              <w:t>级、立体化的防灾减灾救灾体系，增强应对自然灾害的韧性与协同作战能力，重点实施阿坝县防震减灾及信息化工程建设项目、阿坝县停机坪建设项目、川甘青三省结合部阿坝县综合救援培训基地建设项目等项目建设</w:t>
            </w:r>
            <w:r>
              <w:rPr>
                <w:rFonts w:hint="default" w:ascii="Times New Roman" w:hAnsi="Times New Roman" w:eastAsia="楷体" w:cs="Times New Roman"/>
                <w:color w:val="auto"/>
                <w:spacing w:val="1"/>
                <w:kern w:val="0"/>
                <w:sz w:val="24"/>
                <w:lang w:bidi="ar"/>
              </w:rPr>
              <w:t>。</w:t>
            </w:r>
          </w:p>
          <w:p>
            <w:pPr>
              <w:widowControl w:val="0"/>
              <w:adjustRightInd w:val="0"/>
              <w:snapToGrid w:val="0"/>
              <w:spacing w:before="156" w:beforeLines="50" w:after="156" w:afterLines="50" w:line="380" w:lineRule="exact"/>
              <w:ind w:firstLine="484"/>
              <w:rPr>
                <w:rFonts w:hint="default" w:ascii="Times New Roman" w:hAnsi="Times New Roman" w:eastAsia="方正黑体_GBK" w:cs="Times New Roman"/>
                <w:b w:val="0"/>
                <w:bCs w:val="0"/>
                <w:color w:val="auto"/>
                <w:spacing w:val="1"/>
                <w:kern w:val="0"/>
                <w:sz w:val="24"/>
                <w:lang w:bidi="ar"/>
              </w:rPr>
            </w:pPr>
            <w:r>
              <w:rPr>
                <w:rFonts w:hint="default" w:ascii="Times New Roman" w:hAnsi="Times New Roman" w:eastAsia="方正黑体_GBK" w:cs="Times New Roman"/>
                <w:color w:val="auto"/>
                <w:spacing w:val="1"/>
                <w:kern w:val="0"/>
                <w:sz w:val="24"/>
                <w:lang w:bidi="ar"/>
              </w:rPr>
              <w:t>二、</w:t>
            </w:r>
            <w:r>
              <w:rPr>
                <w:rFonts w:hint="default" w:ascii="Times New Roman" w:hAnsi="Times New Roman" w:eastAsia="方正黑体_GBK" w:cs="Times New Roman"/>
                <w:b w:val="0"/>
                <w:bCs w:val="0"/>
                <w:color w:val="auto"/>
                <w:spacing w:val="1"/>
                <w:kern w:val="0"/>
                <w:sz w:val="24"/>
                <w:lang w:bidi="ar"/>
              </w:rPr>
              <w:t>应急救援力量与基地建设</w:t>
            </w:r>
          </w:p>
          <w:p>
            <w:pPr>
              <w:keepNext w:val="0"/>
              <w:keepLines w:val="0"/>
              <w:widowControl/>
              <w:suppressLineNumbers w:val="0"/>
              <w:adjustRightInd w:val="0"/>
              <w:snapToGrid w:val="0"/>
              <w:spacing w:before="156" w:beforeLines="50" w:after="156" w:afterLines="50" w:line="380" w:lineRule="exact"/>
              <w:ind w:firstLine="484"/>
              <w:jc w:val="left"/>
              <w:rPr>
                <w:rFonts w:ascii="Times New Roman" w:hAnsi="Times New Roman" w:eastAsia="楷体" w:cs="Times New Roman"/>
                <w:color w:val="auto"/>
                <w:spacing w:val="1"/>
                <w:kern w:val="0"/>
                <w:sz w:val="24"/>
                <w:lang w:bidi="ar"/>
              </w:rPr>
            </w:pPr>
            <w:r>
              <w:rPr>
                <w:rFonts w:ascii="Times New Roman" w:hAnsi="Times New Roman" w:eastAsia="楷体" w:cs="Times New Roman"/>
                <w:color w:val="000000"/>
                <w:spacing w:val="1"/>
                <w:kern w:val="0"/>
                <w:sz w:val="24"/>
                <w:szCs w:val="24"/>
                <w:lang w:val="en-US" w:eastAsia="zh-CN" w:bidi="ar"/>
              </w:rPr>
              <w:t>着力完善避难场所、升级救援装备、强化跨区域协作，构建</w:t>
            </w:r>
            <w:r>
              <w:rPr>
                <w:rFonts w:hint="default" w:ascii="Times New Roman" w:hAnsi="Times New Roman" w:eastAsia="楷体" w:cs="Times New Roman"/>
                <w:color w:val="000000"/>
                <w:spacing w:val="1"/>
                <w:kern w:val="0"/>
                <w:sz w:val="24"/>
                <w:szCs w:val="24"/>
                <w:lang w:val="en-US" w:eastAsia="zh-CN" w:bidi="ar"/>
              </w:rPr>
              <w:t>“平战结合、全域覆盖”的应急救援体系，全面提升灾害应对能力，重点推进阿坝县应急救援物资采购项目、阿坝县消防基础设施及装备采购项目、阿坝县应急救援设备采购项目、阿坝县应急避难场所建设项目、阿坝县应急抢险救灾仓库建设项目、阿坝县应急保障体系建设项目等项目建设，加快实施阿坝县高原牧区低空应急救援体系建设项目、阿坝县安斗乡二级专职消防救援站建设项目、大型消防装备建设项目、消防救援设备更新项目，全面强化应急救援硬件支撑和基层响应能力。</w:t>
            </w:r>
          </w:p>
          <w:p>
            <w:pPr>
              <w:widowControl w:val="0"/>
              <w:adjustRightInd w:val="0"/>
              <w:snapToGrid w:val="0"/>
              <w:spacing w:before="156" w:beforeLines="50" w:after="156" w:afterLines="50" w:line="380" w:lineRule="exact"/>
              <w:ind w:firstLine="484"/>
              <w:rPr>
                <w:rFonts w:hint="default" w:ascii="Times New Roman" w:hAnsi="Times New Roman" w:eastAsia="方正黑体_GBK" w:cs="Times New Roman"/>
                <w:b w:val="0"/>
                <w:bCs w:val="0"/>
                <w:color w:val="auto"/>
                <w:spacing w:val="1"/>
                <w:kern w:val="0"/>
                <w:sz w:val="24"/>
                <w:lang w:bidi="ar"/>
              </w:rPr>
            </w:pPr>
            <w:r>
              <w:rPr>
                <w:rFonts w:hint="default" w:ascii="Times New Roman" w:hAnsi="Times New Roman" w:eastAsia="方正黑体_GBK" w:cs="Times New Roman"/>
                <w:color w:val="auto"/>
                <w:spacing w:val="1"/>
                <w:kern w:val="0"/>
                <w:sz w:val="24"/>
                <w:lang w:bidi="ar"/>
              </w:rPr>
              <w:t>三、</w:t>
            </w:r>
            <w:r>
              <w:rPr>
                <w:rFonts w:hint="default" w:ascii="Times New Roman" w:hAnsi="Times New Roman" w:eastAsia="方正黑体_GBK" w:cs="Times New Roman"/>
                <w:b w:val="0"/>
                <w:bCs w:val="0"/>
                <w:color w:val="auto"/>
                <w:spacing w:val="1"/>
                <w:kern w:val="0"/>
                <w:sz w:val="24"/>
                <w:lang w:bidi="ar"/>
              </w:rPr>
              <w:t>森林防灭火基础设施建设工程</w:t>
            </w:r>
          </w:p>
          <w:p>
            <w:pPr>
              <w:keepNext w:val="0"/>
              <w:keepLines w:val="0"/>
              <w:widowControl/>
              <w:adjustRightInd w:val="0"/>
              <w:snapToGrid w:val="0"/>
              <w:spacing w:before="156" w:beforeLines="50" w:after="156" w:afterLines="50" w:line="380" w:lineRule="exact"/>
              <w:ind w:firstLine="484"/>
              <w:jc w:val="both"/>
              <w:outlineLvl w:val="9"/>
              <w:rPr>
                <w:rFonts w:hint="default" w:ascii="Times New Roman" w:hAnsi="Times New Roman" w:eastAsia="楷体" w:cs="Times New Roman"/>
                <w:b w:val="0"/>
                <w:color w:val="auto"/>
                <w:spacing w:val="1"/>
                <w:kern w:val="0"/>
                <w:sz w:val="24"/>
                <w:lang w:bidi="ar"/>
              </w:rPr>
            </w:pPr>
            <w:r>
              <w:rPr>
                <w:rFonts w:hint="default" w:ascii="Times New Roman" w:hAnsi="Times New Roman" w:eastAsia="楷体" w:cs="Times New Roman"/>
                <w:color w:val="auto"/>
                <w:spacing w:val="1"/>
                <w:sz w:val="24"/>
              </w:rPr>
              <w:t>建设远程监控、实时预警、无人机巡查</w:t>
            </w:r>
            <w:r>
              <w:rPr>
                <w:rFonts w:hint="default" w:ascii="Times New Roman" w:hAnsi="Times New Roman" w:eastAsia="楷体" w:cs="Times New Roman"/>
                <w:color w:val="auto"/>
                <w:spacing w:val="1"/>
                <w:sz w:val="24"/>
                <w:lang w:eastAsia="zh-CN"/>
              </w:rPr>
              <w:t>、</w:t>
            </w:r>
            <w:r>
              <w:rPr>
                <w:rFonts w:hint="default" w:ascii="Times New Roman" w:hAnsi="Times New Roman" w:eastAsia="楷体" w:cs="Times New Roman"/>
                <w:color w:val="auto"/>
                <w:spacing w:val="1"/>
                <w:sz w:val="24"/>
                <w:lang w:val="en-US" w:eastAsia="zh-CN"/>
              </w:rPr>
              <w:t>取水点</w:t>
            </w:r>
            <w:r>
              <w:rPr>
                <w:rFonts w:hint="default" w:ascii="Times New Roman" w:hAnsi="Times New Roman" w:eastAsia="楷体" w:cs="Times New Roman"/>
                <w:color w:val="auto"/>
                <w:spacing w:val="1"/>
                <w:sz w:val="24"/>
              </w:rPr>
              <w:t>等设施，提升森林火灾防控能力，构建全域覆盖的防火预警体系，保障高原生态安全，重点</w:t>
            </w:r>
            <w:r>
              <w:rPr>
                <w:rFonts w:hint="default" w:ascii="Times New Roman" w:hAnsi="Times New Roman" w:eastAsia="楷体" w:cs="Times New Roman"/>
                <w:color w:val="auto"/>
                <w:spacing w:val="1"/>
                <w:kern w:val="0"/>
                <w:sz w:val="24"/>
                <w:lang w:bidi="ar"/>
              </w:rPr>
              <w:t>实施阿坝县林火监测系统建设项目。</w:t>
            </w:r>
          </w:p>
        </w:tc>
      </w:tr>
      <w:bookmarkEnd w:id="492"/>
    </w:tbl>
    <w:p>
      <w:pPr>
        <w:pStyle w:val="7"/>
        <w:spacing w:before="0" w:beforeLines="0" w:after="0" w:afterLines="0" w:line="576" w:lineRule="exact"/>
        <w:jc w:val="center"/>
        <w:outlineLvl w:val="0"/>
        <w:rPr>
          <w:rFonts w:hint="default" w:ascii="Times New Roman" w:hAnsi="Times New Roman" w:eastAsia="方正黑体_GBK" w:cs="Times New Roman"/>
          <w:b w:val="0"/>
          <w:color w:val="auto"/>
          <w:szCs w:val="32"/>
        </w:rPr>
      </w:pPr>
      <w:bookmarkStart w:id="555" w:name="_Toc218070423"/>
      <w:bookmarkStart w:id="556" w:name="_Toc7086"/>
      <w:bookmarkStart w:id="557" w:name="_Toc41"/>
      <w:bookmarkStart w:id="558" w:name="_Toc30204"/>
      <w:bookmarkStart w:id="559" w:name="_Toc213929037"/>
    </w:p>
    <w:p>
      <w:pPr>
        <w:pStyle w:val="7"/>
        <w:spacing w:before="0" w:beforeLines="0" w:after="0" w:afterLines="0" w:line="576" w:lineRule="exact"/>
        <w:jc w:val="center"/>
        <w:outlineLvl w:val="0"/>
        <w:rPr>
          <w:rFonts w:hint="default" w:ascii="Times New Roman" w:hAnsi="Times New Roman" w:eastAsia="方正黑体_GBK" w:cs="Times New Roman"/>
          <w:b w:val="0"/>
          <w:color w:val="auto"/>
          <w:sz w:val="32"/>
          <w:szCs w:val="32"/>
        </w:rPr>
      </w:pPr>
      <w:r>
        <w:rPr>
          <w:rFonts w:hint="default" w:ascii="Times New Roman" w:hAnsi="Times New Roman" w:eastAsia="方正黑体_GBK" w:cs="Times New Roman"/>
          <w:b w:val="0"/>
          <w:color w:val="auto"/>
          <w:szCs w:val="32"/>
        </w:rPr>
        <w:t>第</w:t>
      </w:r>
      <w:r>
        <w:rPr>
          <w:rFonts w:hint="default" w:ascii="Times New Roman" w:hAnsi="Times New Roman" w:eastAsia="方正黑体_GBK" w:cs="Times New Roman"/>
          <w:b w:val="0"/>
          <w:color w:val="auto"/>
          <w:szCs w:val="32"/>
        </w:rPr>
        <w:t>三十三</w:t>
      </w:r>
      <w:r>
        <w:rPr>
          <w:rFonts w:hint="default" w:ascii="Times New Roman" w:hAnsi="Times New Roman" w:eastAsia="方正黑体_GBK" w:cs="Times New Roman"/>
          <w:b w:val="0"/>
          <w:color w:val="auto"/>
          <w:szCs w:val="32"/>
        </w:rPr>
        <w:t xml:space="preserve">章 </w:t>
      </w:r>
      <w:r>
        <w:rPr>
          <w:rFonts w:hint="default" w:ascii="Times New Roman" w:hAnsi="Times New Roman" w:eastAsia="方正黑体_GBK" w:cs="Times New Roman"/>
          <w:b w:val="0"/>
          <w:snapToGrid/>
          <w:color w:val="auto"/>
          <w:sz w:val="32"/>
          <w:szCs w:val="32"/>
        </w:rPr>
        <w:t xml:space="preserve"> </w:t>
      </w:r>
      <w:r>
        <w:rPr>
          <w:rFonts w:hint="default" w:ascii="Times New Roman" w:hAnsi="Times New Roman" w:eastAsia="方正黑体_GBK" w:cs="Times New Roman"/>
          <w:b w:val="0"/>
          <w:color w:val="auto"/>
          <w:szCs w:val="32"/>
        </w:rPr>
        <w:t>推进法治阿坝建设</w:t>
      </w:r>
      <w:bookmarkEnd w:id="555"/>
      <w:bookmarkEnd w:id="556"/>
      <w:bookmarkEnd w:id="557"/>
      <w:bookmarkEnd w:id="558"/>
      <w:bookmarkEnd w:id="559"/>
    </w:p>
    <w:p>
      <w:pPr>
        <w:spacing w:beforeLines="0" w:afterLines="0" w:line="576" w:lineRule="exact"/>
        <w:ind w:firstLine="640" w:firstLineChars="200"/>
        <w:rPr>
          <w:rFonts w:ascii="Times New Roman" w:hAnsi="Times New Roman" w:eastAsia="方正仿宋_GBK" w:cs="Times New Roman"/>
          <w:color w:val="auto"/>
          <w:spacing w:val="0"/>
          <w:sz w:val="32"/>
          <w:szCs w:val="24"/>
          <w:shd w:val="clear" w:color="auto" w:fill="auto"/>
        </w:rPr>
      </w:pPr>
      <w:r>
        <w:rPr>
          <w:rFonts w:hint="default" w:ascii="Times New Roman" w:hAnsi="Times New Roman" w:eastAsia="方正仿宋_GBK" w:cs="Times New Roman"/>
          <w:color w:val="auto"/>
          <w:spacing w:val="0"/>
          <w:sz w:val="32"/>
          <w:szCs w:val="24"/>
          <w:shd w:val="clear" w:color="auto" w:fill="auto"/>
        </w:rPr>
        <w:t>深入贯彻习近平法治思想和全面依法治国战略部署，始终坚持党的领导、人民当家作主、依法治国有机统一，统筹推进法治阿坝、平安阿坝建设，完善党组织领导的自治</w:t>
      </w:r>
      <w:r>
        <w:rPr>
          <w:rFonts w:hint="eastAsia" w:ascii="Times New Roman" w:hAnsi="Times New Roman" w:eastAsia="方正仿宋_GBK" w:cs="Times New Roman"/>
          <w:color w:val="auto"/>
          <w:spacing w:val="0"/>
          <w:sz w:val="32"/>
          <w:szCs w:val="24"/>
          <w:shd w:val="clear" w:color="auto" w:fill="auto"/>
          <w:lang w:eastAsia="zh-CN"/>
        </w:rPr>
        <w:t>法治和德治相结合</w:t>
      </w:r>
      <w:r>
        <w:rPr>
          <w:rFonts w:hint="default" w:ascii="Times New Roman" w:hAnsi="Times New Roman" w:eastAsia="方正仿宋_GBK" w:cs="Times New Roman"/>
          <w:color w:val="auto"/>
          <w:spacing w:val="0"/>
          <w:sz w:val="32"/>
          <w:szCs w:val="24"/>
          <w:shd w:val="clear" w:color="auto" w:fill="auto"/>
        </w:rPr>
        <w:t>的基层治理体系，积极探索阿坝特色治理模式，提升数字化治理水平，让人民群众切身感受到公平正义，为阿坝高质量发展凝聚强大合力。</w:t>
      </w:r>
    </w:p>
    <w:p>
      <w:pPr>
        <w:pStyle w:val="7"/>
        <w:adjustRightInd w:val="0"/>
        <w:spacing w:before="0" w:beforeLines="0" w:after="0" w:afterLines="0" w:line="576" w:lineRule="exact"/>
        <w:ind w:firstLine="642" w:firstLineChars="200"/>
        <w:jc w:val="center"/>
        <w:outlineLvl w:val="1"/>
        <w:rPr>
          <w:rFonts w:hint="default" w:ascii="Times New Roman" w:hAnsi="Times New Roman" w:eastAsia="方正楷体_GBK" w:cs="Times New Roman"/>
          <w:b/>
          <w:bCs/>
          <w:snapToGrid/>
          <w:color w:val="auto"/>
          <w:kern w:val="2"/>
          <w:sz w:val="32"/>
          <w:szCs w:val="32"/>
          <w:lang w:val="zh-CN"/>
        </w:rPr>
      </w:pPr>
      <w:bookmarkStart w:id="560" w:name="_Toc17007"/>
      <w:bookmarkStart w:id="561" w:name="_Toc218070424"/>
      <w:bookmarkStart w:id="562" w:name="_Toc1248"/>
      <w:bookmarkStart w:id="563" w:name="_Toc213929038"/>
      <w:bookmarkStart w:id="564" w:name="_Toc26821"/>
      <w:r>
        <w:rPr>
          <w:rFonts w:hint="default" w:ascii="Times New Roman" w:hAnsi="Times New Roman" w:eastAsia="方正楷体_GBK" w:cs="Times New Roman"/>
          <w:b/>
          <w:bCs/>
          <w:snapToGrid/>
          <w:color w:val="auto"/>
          <w:kern w:val="2"/>
          <w:sz w:val="32"/>
          <w:szCs w:val="32"/>
          <w:lang w:val="zh-CN"/>
        </w:rPr>
        <w:t xml:space="preserve">第一节 </w:t>
      </w:r>
      <w:bookmarkEnd w:id="560"/>
      <w:r>
        <w:rPr>
          <w:rFonts w:hint="default" w:ascii="Times New Roman" w:hAnsi="Times New Roman" w:eastAsia="方正楷体_GBK" w:cs="Times New Roman"/>
          <w:b/>
          <w:bCs/>
          <w:snapToGrid/>
          <w:color w:val="auto"/>
          <w:kern w:val="2"/>
          <w:sz w:val="32"/>
          <w:szCs w:val="32"/>
          <w:lang w:val="zh-CN"/>
        </w:rPr>
        <w:t xml:space="preserve"> </w:t>
      </w:r>
      <w:r>
        <w:rPr>
          <w:rFonts w:hint="default" w:ascii="Times New Roman" w:hAnsi="Times New Roman" w:eastAsia="方正楷体_GBK" w:cs="Times New Roman"/>
          <w:b/>
          <w:bCs/>
          <w:snapToGrid/>
          <w:color w:val="auto"/>
          <w:kern w:val="2"/>
          <w:sz w:val="32"/>
          <w:szCs w:val="32"/>
          <w:lang w:val="zh-CN"/>
        </w:rPr>
        <w:t>加强法治政府建设</w:t>
      </w:r>
      <w:bookmarkEnd w:id="561"/>
      <w:bookmarkEnd w:id="562"/>
      <w:bookmarkEnd w:id="563"/>
      <w:bookmarkEnd w:id="564"/>
    </w:p>
    <w:p>
      <w:pPr>
        <w:spacing w:beforeLines="0" w:afterLines="0" w:line="576" w:lineRule="exact"/>
        <w:ind w:firstLine="640" w:firstLineChars="200"/>
        <w:rPr>
          <w:rFonts w:ascii="Times New Roman" w:hAnsi="Times New Roman" w:eastAsia="方正仿宋_GBK" w:cs="Times New Roman"/>
          <w:color w:val="auto"/>
          <w:spacing w:val="0"/>
          <w:sz w:val="32"/>
          <w:szCs w:val="24"/>
          <w:shd w:val="clear" w:color="auto" w:fill="auto"/>
        </w:rPr>
      </w:pPr>
      <w:r>
        <w:rPr>
          <w:rFonts w:hint="default" w:ascii="Times New Roman" w:hAnsi="Times New Roman" w:eastAsia="方正仿宋_GBK" w:cs="Times New Roman"/>
          <w:color w:val="auto"/>
          <w:spacing w:val="0"/>
          <w:sz w:val="32"/>
          <w:szCs w:val="24"/>
          <w:shd w:val="clear" w:color="auto" w:fill="auto"/>
        </w:rPr>
        <w:t>全面深化依法治县实践，完善政府立规和依法决策机制，深入实施政府系统依法行政能力提升行动，积极</w:t>
      </w:r>
      <w:r>
        <w:rPr>
          <w:rFonts w:hint="default" w:ascii="Times New Roman" w:hAnsi="Times New Roman" w:eastAsia="方正仿宋_GBK" w:cs="Times New Roman"/>
          <w:color w:val="auto"/>
          <w:spacing w:val="0"/>
          <w:sz w:val="32"/>
          <w:szCs w:val="24"/>
          <w:shd w:val="clear" w:color="auto" w:fill="auto"/>
        </w:rPr>
        <w:t>争创</w:t>
      </w:r>
      <w:r>
        <w:rPr>
          <w:rFonts w:hint="default" w:ascii="Times New Roman" w:hAnsi="Times New Roman" w:eastAsia="方正仿宋_GBK" w:cs="Times New Roman"/>
          <w:color w:val="auto"/>
          <w:spacing w:val="0"/>
          <w:sz w:val="32"/>
          <w:szCs w:val="24"/>
          <w:shd w:val="clear" w:color="auto" w:fill="auto"/>
        </w:rPr>
        <w:t>全国法治政府建设示范县和项目。坚持“有件必备、有备必审、有错必纠”原则，健全行政规范性文件备案审查制度。持续推进法律顾问和公职律师制度建设。深入开展法治培训，不断提高行政决策的科学化、民主化、法治化水平。持续深化综合行政执法体制改革，全面落实行政执法“三项制度”，推进行政执法规范化建设。加强和改进行政执法监督，提升行政执法现代化水平。全面推进政务公开，健全政府信息公开监督和考核机制。完善行政权力监督体制，形成科学有效的权力运行制约和监督体系。完善纠错问责机制，健全问责方式和程序。畅通信访渠道，依法开展行政复议应诉工作，依法依规解决矛盾，维护公众权益。</w:t>
      </w:r>
    </w:p>
    <w:p>
      <w:pPr>
        <w:pStyle w:val="7"/>
        <w:adjustRightInd w:val="0"/>
        <w:spacing w:before="0" w:beforeLines="0" w:after="0" w:afterLines="0" w:line="576" w:lineRule="exact"/>
        <w:ind w:firstLine="642" w:firstLineChars="200"/>
        <w:jc w:val="center"/>
        <w:outlineLvl w:val="1"/>
        <w:rPr>
          <w:rFonts w:hint="default" w:ascii="Times New Roman" w:hAnsi="Times New Roman" w:eastAsia="方正楷体_GBK" w:cs="Times New Roman"/>
          <w:b/>
          <w:bCs/>
          <w:snapToGrid/>
          <w:color w:val="auto"/>
          <w:kern w:val="2"/>
          <w:sz w:val="32"/>
          <w:szCs w:val="32"/>
          <w:lang w:val="zh-CN"/>
        </w:rPr>
      </w:pPr>
      <w:bookmarkStart w:id="565" w:name="_Toc213929039"/>
      <w:bookmarkStart w:id="566" w:name="_Toc6169"/>
      <w:bookmarkStart w:id="567" w:name="_Toc10582"/>
      <w:bookmarkStart w:id="568" w:name="_Toc218070425"/>
      <w:r>
        <w:rPr>
          <w:rFonts w:hint="default" w:ascii="Times New Roman" w:hAnsi="Times New Roman" w:eastAsia="方正楷体_GBK" w:cs="Times New Roman"/>
          <w:b/>
          <w:bCs/>
          <w:snapToGrid/>
          <w:color w:val="auto"/>
          <w:kern w:val="2"/>
          <w:sz w:val="32"/>
          <w:szCs w:val="32"/>
          <w:lang w:val="zh-CN"/>
        </w:rPr>
        <w:t xml:space="preserve">第二节 </w:t>
      </w:r>
      <w:r>
        <w:rPr>
          <w:rFonts w:hint="default" w:ascii="Times New Roman" w:hAnsi="Times New Roman" w:eastAsia="方正楷体_GBK" w:cs="Times New Roman"/>
          <w:b/>
          <w:bCs/>
          <w:snapToGrid/>
          <w:color w:val="auto"/>
          <w:kern w:val="2"/>
          <w:sz w:val="32"/>
          <w:szCs w:val="32"/>
          <w:lang w:val="zh-CN"/>
        </w:rPr>
        <w:t xml:space="preserve"> </w:t>
      </w:r>
      <w:r>
        <w:rPr>
          <w:rFonts w:hint="default" w:ascii="Times New Roman" w:hAnsi="Times New Roman" w:eastAsia="方正楷体_GBK" w:cs="Times New Roman"/>
          <w:b/>
          <w:bCs/>
          <w:snapToGrid/>
          <w:color w:val="auto"/>
          <w:kern w:val="2"/>
          <w:sz w:val="32"/>
          <w:szCs w:val="32"/>
          <w:lang w:val="zh-CN"/>
        </w:rPr>
        <w:t>深化司法体制改革</w:t>
      </w:r>
      <w:bookmarkEnd w:id="565"/>
      <w:bookmarkEnd w:id="566"/>
      <w:bookmarkEnd w:id="567"/>
      <w:bookmarkEnd w:id="568"/>
    </w:p>
    <w:p>
      <w:pPr>
        <w:spacing w:beforeLines="0" w:afterLines="0" w:line="576" w:lineRule="exact"/>
        <w:ind w:firstLine="640" w:firstLineChars="200"/>
        <w:rPr>
          <w:rFonts w:ascii="Times New Roman" w:hAnsi="Times New Roman" w:eastAsia="方正仿宋_GBK" w:cs="Times New Roman"/>
          <w:color w:val="auto"/>
          <w:spacing w:val="0"/>
          <w:sz w:val="32"/>
          <w:szCs w:val="24"/>
          <w:shd w:val="clear" w:color="auto" w:fill="auto"/>
        </w:rPr>
      </w:pPr>
      <w:r>
        <w:rPr>
          <w:rFonts w:hint="default" w:ascii="Times New Roman" w:hAnsi="Times New Roman" w:eastAsia="方正仿宋_GBK" w:cs="Times New Roman"/>
          <w:color w:val="auto"/>
          <w:spacing w:val="0"/>
          <w:sz w:val="32"/>
          <w:szCs w:val="24"/>
          <w:shd w:val="clear" w:color="auto" w:fill="auto"/>
        </w:rPr>
        <w:t>坚持社会公平正义法治价值追求，大力推进公正司法，进一步深化司法责任制综合配套改革，深化和规范司法公开，提升司法质</w:t>
      </w:r>
      <w:r>
        <w:rPr>
          <w:rFonts w:hint="eastAsia" w:ascii="Times New Roman" w:hAnsi="Times New Roman" w:eastAsia="方正仿宋_GBK" w:cs="Times New Roman"/>
          <w:color w:val="auto"/>
          <w:spacing w:val="0"/>
          <w:sz w:val="32"/>
          <w:szCs w:val="24"/>
          <w:shd w:val="clear" w:color="auto" w:fill="auto"/>
          <w:lang w:eastAsia="zh-CN"/>
        </w:rPr>
        <w:t>量和</w:t>
      </w:r>
      <w:r>
        <w:rPr>
          <w:rFonts w:hint="default" w:ascii="Times New Roman" w:hAnsi="Times New Roman" w:eastAsia="方正仿宋_GBK" w:cs="Times New Roman"/>
          <w:color w:val="auto"/>
          <w:spacing w:val="0"/>
          <w:sz w:val="32"/>
          <w:szCs w:val="24"/>
          <w:shd w:val="clear" w:color="auto" w:fill="auto"/>
        </w:rPr>
        <w:t>效率。完善审判权力运行体系，健全审判监督管理机制，完善人员分类管理制度，优化司法资源配置机制，提高司法公信力。强化人权执法司法保障，完善事前审查、事中监督、事后纠正等工作机制，落实涉及公民人身权利强制措施以及查封、扣押、冻结等强制措施的制度。全面落实认罪认罚从宽制度和刑事辩护全覆盖制度，依法保障犯罪嫌疑人辩护权以及获得法律帮助的权利。依法查处利用职权徇私枉法、非法拘禁、刑讯逼供等</w:t>
      </w:r>
      <w:r>
        <w:rPr>
          <w:rFonts w:hint="default" w:ascii="Times New Roman" w:hAnsi="Times New Roman" w:eastAsia="方正仿宋_GBK" w:cs="Times New Roman"/>
          <w:color w:val="auto"/>
          <w:spacing w:val="0"/>
          <w:sz w:val="32"/>
          <w:szCs w:val="24"/>
          <w:shd w:val="clear" w:color="auto" w:fill="auto"/>
        </w:rPr>
        <w:t>违法</w:t>
      </w:r>
      <w:r>
        <w:rPr>
          <w:rFonts w:hint="default" w:ascii="Times New Roman" w:hAnsi="Times New Roman" w:eastAsia="方正仿宋_GBK" w:cs="Times New Roman"/>
          <w:color w:val="auto"/>
          <w:spacing w:val="0"/>
          <w:sz w:val="32"/>
          <w:szCs w:val="24"/>
          <w:shd w:val="clear" w:color="auto" w:fill="auto"/>
        </w:rPr>
        <w:t>犯罪行为。健全完善不实举报的澄清、善后机制，保护司法人员依法履行法定职责。</w:t>
      </w:r>
    </w:p>
    <w:p>
      <w:pPr>
        <w:pStyle w:val="7"/>
        <w:adjustRightInd w:val="0"/>
        <w:spacing w:before="0" w:beforeLines="0" w:after="0" w:afterLines="0" w:line="576" w:lineRule="exact"/>
        <w:ind w:firstLine="642" w:firstLineChars="200"/>
        <w:jc w:val="center"/>
        <w:outlineLvl w:val="1"/>
        <w:rPr>
          <w:rFonts w:hint="default" w:ascii="Times New Roman" w:hAnsi="Times New Roman" w:eastAsia="方正楷体_GBK" w:cs="Times New Roman"/>
          <w:b/>
          <w:bCs/>
          <w:snapToGrid/>
          <w:color w:val="auto"/>
          <w:kern w:val="2"/>
          <w:sz w:val="32"/>
          <w:szCs w:val="32"/>
          <w:lang w:val="zh-CN"/>
        </w:rPr>
      </w:pPr>
      <w:bookmarkStart w:id="569" w:name="_Toc213929040"/>
      <w:bookmarkStart w:id="570" w:name="_Toc218070426"/>
      <w:bookmarkStart w:id="571" w:name="_Toc27218"/>
      <w:bookmarkStart w:id="572" w:name="_Toc21832"/>
      <w:bookmarkStart w:id="573" w:name="OLE_LINK19"/>
      <w:bookmarkStart w:id="574" w:name="OLE_LINK18"/>
      <w:r>
        <w:rPr>
          <w:rFonts w:hint="default" w:ascii="Times New Roman" w:hAnsi="Times New Roman" w:eastAsia="方正楷体_GBK" w:cs="Times New Roman"/>
          <w:b/>
          <w:bCs/>
          <w:snapToGrid/>
          <w:color w:val="auto"/>
          <w:kern w:val="2"/>
          <w:sz w:val="32"/>
          <w:szCs w:val="32"/>
          <w:lang w:val="zh-CN"/>
        </w:rPr>
        <w:t xml:space="preserve">第三节 </w:t>
      </w:r>
      <w:r>
        <w:rPr>
          <w:rFonts w:hint="default" w:ascii="Times New Roman" w:hAnsi="Times New Roman" w:eastAsia="方正楷体_GBK" w:cs="Times New Roman"/>
          <w:b/>
          <w:bCs/>
          <w:snapToGrid/>
          <w:color w:val="auto"/>
          <w:kern w:val="2"/>
          <w:sz w:val="32"/>
          <w:szCs w:val="32"/>
          <w:lang w:val="zh-CN"/>
        </w:rPr>
        <w:t xml:space="preserve"> </w:t>
      </w:r>
      <w:r>
        <w:rPr>
          <w:rFonts w:hint="default" w:ascii="Times New Roman" w:hAnsi="Times New Roman" w:eastAsia="方正楷体_GBK" w:cs="Times New Roman"/>
          <w:b/>
          <w:bCs/>
          <w:snapToGrid/>
          <w:color w:val="auto"/>
          <w:kern w:val="2"/>
          <w:sz w:val="32"/>
          <w:szCs w:val="32"/>
          <w:lang w:val="zh-CN"/>
        </w:rPr>
        <w:t>加快建设法治社会</w:t>
      </w:r>
      <w:bookmarkEnd w:id="569"/>
      <w:bookmarkEnd w:id="570"/>
      <w:bookmarkEnd w:id="571"/>
      <w:bookmarkEnd w:id="572"/>
    </w:p>
    <w:bookmarkEnd w:id="573"/>
    <w:bookmarkEnd w:id="574"/>
    <w:p>
      <w:pPr>
        <w:spacing w:beforeLines="0" w:afterLines="0" w:line="576" w:lineRule="exact"/>
        <w:ind w:firstLine="640" w:firstLineChars="200"/>
        <w:rPr>
          <w:rFonts w:ascii="Times New Roman" w:hAnsi="Times New Roman" w:eastAsia="方正仿宋_GBK" w:cs="Times New Roman"/>
          <w:color w:val="auto"/>
          <w:spacing w:val="0"/>
          <w:sz w:val="32"/>
          <w:szCs w:val="24"/>
          <w:shd w:val="clear" w:color="auto" w:fill="auto"/>
        </w:rPr>
      </w:pPr>
      <w:r>
        <w:rPr>
          <w:rFonts w:hint="default" w:ascii="Times New Roman" w:hAnsi="Times New Roman" w:eastAsia="方正仿宋_GBK" w:cs="Times New Roman"/>
          <w:color w:val="auto"/>
          <w:spacing w:val="0"/>
          <w:sz w:val="32"/>
          <w:szCs w:val="24"/>
          <w:shd w:val="clear" w:color="auto" w:fill="auto"/>
        </w:rPr>
        <w:t>坚持和发展新时代“枫桥经验”，将矛盾纠纷就地化解在基层和萌芽状态。推进多层次、多领域</w:t>
      </w:r>
      <w:r>
        <w:rPr>
          <w:rFonts w:hint="default" w:ascii="Times New Roman" w:hAnsi="Times New Roman" w:eastAsia="方正仿宋_GBK" w:cs="Times New Roman"/>
          <w:color w:val="auto"/>
          <w:spacing w:val="0"/>
          <w:sz w:val="32"/>
          <w:szCs w:val="24"/>
          <w:shd w:val="clear" w:color="auto" w:fill="auto"/>
        </w:rPr>
        <w:t>推进</w:t>
      </w:r>
      <w:r>
        <w:rPr>
          <w:rFonts w:hint="default" w:ascii="Times New Roman" w:hAnsi="Times New Roman" w:eastAsia="方正仿宋_GBK" w:cs="Times New Roman"/>
          <w:color w:val="auto"/>
          <w:spacing w:val="0"/>
          <w:sz w:val="32"/>
          <w:szCs w:val="24"/>
          <w:shd w:val="clear" w:color="auto" w:fill="auto"/>
        </w:rPr>
        <w:t>依法治理，提升</w:t>
      </w:r>
      <w:r>
        <w:rPr>
          <w:rFonts w:hint="eastAsia" w:ascii="Times New Roman" w:hAnsi="Times New Roman" w:eastAsia="方正仿宋_GBK" w:cs="Times New Roman"/>
          <w:color w:val="auto"/>
          <w:spacing w:val="0"/>
          <w:sz w:val="32"/>
          <w:szCs w:val="24"/>
          <w:shd w:val="clear" w:color="auto" w:fill="auto"/>
          <w:lang w:eastAsia="zh-CN"/>
        </w:rPr>
        <w:t>社会化、法治化、智能化、专业化</w:t>
      </w:r>
      <w:r>
        <w:rPr>
          <w:rFonts w:hint="default" w:ascii="Times New Roman" w:hAnsi="Times New Roman" w:eastAsia="方正仿宋_GBK" w:cs="Times New Roman"/>
          <w:color w:val="auto"/>
          <w:sz w:val="32"/>
          <w:szCs w:val="24"/>
        </w:rPr>
        <w:t>水平</w:t>
      </w:r>
      <w:r>
        <w:rPr>
          <w:rFonts w:hint="default" w:ascii="Times New Roman" w:hAnsi="Times New Roman" w:eastAsia="方正仿宋_GBK" w:cs="Times New Roman"/>
          <w:color w:val="auto"/>
          <w:spacing w:val="0"/>
          <w:sz w:val="32"/>
          <w:szCs w:val="24"/>
          <w:shd w:val="clear" w:color="auto" w:fill="auto"/>
        </w:rPr>
        <w:t>。</w:t>
      </w:r>
      <w:r>
        <w:rPr>
          <w:rFonts w:hint="default" w:ascii="Times New Roman" w:hAnsi="Times New Roman" w:eastAsia="方正仿宋_GBK" w:cs="Times New Roman"/>
          <w:color w:val="auto"/>
          <w:spacing w:val="0"/>
          <w:sz w:val="32"/>
          <w:szCs w:val="24"/>
          <w:shd w:val="clear" w:color="auto" w:fill="auto"/>
        </w:rPr>
        <w:t>着力推进信访工作法治化，解决好信访突出问题。弘扬社会主义法治精神，深入开展法治宣传教育，进一步压实</w:t>
      </w:r>
      <w:r>
        <w:rPr>
          <w:rFonts w:hint="eastAsia" w:ascii="Times New Roman" w:hAnsi="Times New Roman" w:eastAsia="方正仿宋_GBK" w:cs="Times New Roman"/>
          <w:color w:val="auto"/>
          <w:spacing w:val="0"/>
          <w:sz w:val="32"/>
          <w:szCs w:val="24"/>
          <w:shd w:val="clear" w:color="auto" w:fill="auto"/>
          <w:lang w:eastAsia="zh-CN"/>
        </w:rPr>
        <w:t>“谁执法谁普法”</w:t>
      </w:r>
      <w:r>
        <w:rPr>
          <w:rFonts w:hint="default" w:ascii="Times New Roman" w:hAnsi="Times New Roman" w:eastAsia="方正仿宋_GBK" w:cs="Times New Roman"/>
          <w:color w:val="auto"/>
          <w:spacing w:val="0"/>
          <w:sz w:val="32"/>
          <w:szCs w:val="24"/>
          <w:shd w:val="clear" w:color="auto" w:fill="auto"/>
        </w:rPr>
        <w:t>责任，构建全民守法普法长效机制</w:t>
      </w:r>
      <w:r>
        <w:rPr>
          <w:rFonts w:hint="default" w:ascii="Times New Roman" w:hAnsi="Times New Roman" w:eastAsia="方正仿宋_GBK" w:cs="Times New Roman"/>
          <w:color w:val="auto"/>
          <w:spacing w:val="0"/>
          <w:sz w:val="32"/>
          <w:szCs w:val="24"/>
          <w:shd w:val="clear" w:color="auto" w:fill="auto"/>
        </w:rPr>
        <w:t>，形成尊法学法守法用法的良好氛围。</w:t>
      </w:r>
      <w:r>
        <w:rPr>
          <w:rFonts w:hint="default" w:ascii="Times New Roman" w:hAnsi="Times New Roman" w:eastAsia="方正仿宋_GBK" w:cs="Times New Roman"/>
          <w:color w:val="auto"/>
          <w:spacing w:val="0"/>
          <w:sz w:val="32"/>
          <w:szCs w:val="24"/>
          <w:shd w:val="clear" w:color="auto" w:fill="auto"/>
        </w:rPr>
        <w:t>深化律师制度、公证体制、调解制度、司法鉴定管理体制改革，健全覆盖城乡、便捷高效、均等普惠的现代公共法律服务体系。加强和改进未成年人权益保护，强化未成年人犯罪预防和治理。</w:t>
      </w:r>
    </w:p>
    <w:p>
      <w:pPr>
        <w:pStyle w:val="7"/>
        <w:adjustRightInd w:val="0"/>
        <w:spacing w:before="0" w:beforeLines="0" w:after="0" w:afterLines="0" w:line="576" w:lineRule="exact"/>
        <w:ind w:firstLine="642" w:firstLineChars="200"/>
        <w:jc w:val="center"/>
        <w:outlineLvl w:val="1"/>
        <w:rPr>
          <w:rFonts w:hint="default" w:ascii="Times New Roman" w:hAnsi="Times New Roman" w:eastAsia="方正楷体_GBK" w:cs="Times New Roman"/>
          <w:b/>
          <w:bCs/>
          <w:snapToGrid/>
          <w:color w:val="auto"/>
          <w:kern w:val="2"/>
          <w:sz w:val="32"/>
          <w:szCs w:val="32"/>
          <w:lang w:val="zh-CN"/>
        </w:rPr>
      </w:pPr>
      <w:bookmarkStart w:id="575" w:name="_Toc20328"/>
      <w:bookmarkStart w:id="576" w:name="_Toc213929041"/>
      <w:bookmarkStart w:id="577" w:name="_Toc2487"/>
      <w:bookmarkStart w:id="578" w:name="_Toc218070427"/>
      <w:r>
        <w:rPr>
          <w:rFonts w:hint="default" w:ascii="Times New Roman" w:hAnsi="Times New Roman" w:eastAsia="方正楷体_GBK" w:cs="Times New Roman"/>
          <w:b/>
          <w:bCs/>
          <w:snapToGrid/>
          <w:color w:val="auto"/>
          <w:kern w:val="2"/>
          <w:sz w:val="32"/>
          <w:szCs w:val="32"/>
          <w:lang w:val="zh-CN"/>
        </w:rPr>
        <w:t xml:space="preserve">第四节 </w:t>
      </w:r>
      <w:r>
        <w:rPr>
          <w:rFonts w:hint="default" w:ascii="Times New Roman" w:hAnsi="Times New Roman" w:eastAsia="方正楷体_GBK" w:cs="Times New Roman"/>
          <w:b/>
          <w:bCs/>
          <w:snapToGrid/>
          <w:color w:val="auto"/>
          <w:kern w:val="2"/>
          <w:sz w:val="32"/>
          <w:szCs w:val="32"/>
          <w:lang w:val="zh-CN"/>
        </w:rPr>
        <w:t xml:space="preserve"> </w:t>
      </w:r>
      <w:r>
        <w:rPr>
          <w:rFonts w:hint="default" w:ascii="Times New Roman" w:hAnsi="Times New Roman" w:eastAsia="方正楷体_GBK" w:cs="Times New Roman"/>
          <w:b/>
          <w:bCs/>
          <w:snapToGrid/>
          <w:color w:val="auto"/>
          <w:kern w:val="2"/>
          <w:sz w:val="32"/>
          <w:szCs w:val="32"/>
          <w:lang w:val="zh-CN"/>
        </w:rPr>
        <w:t>推进民主政治建设</w:t>
      </w:r>
      <w:bookmarkEnd w:id="575"/>
      <w:bookmarkEnd w:id="576"/>
      <w:bookmarkEnd w:id="577"/>
      <w:bookmarkEnd w:id="578"/>
    </w:p>
    <w:p>
      <w:pPr>
        <w:spacing w:beforeLines="0" w:afterLines="0" w:line="576" w:lineRule="exact"/>
        <w:ind w:firstLine="640" w:firstLineChars="200"/>
        <w:rPr>
          <w:rFonts w:ascii="Times New Roman" w:hAnsi="Times New Roman" w:eastAsia="方正仿宋_GBK" w:cs="Times New Roman"/>
          <w:color w:val="auto"/>
          <w:spacing w:val="0"/>
          <w:sz w:val="32"/>
          <w:szCs w:val="24"/>
          <w:shd w:val="clear" w:color="auto" w:fill="auto"/>
        </w:rPr>
      </w:pPr>
      <w:r>
        <w:rPr>
          <w:rFonts w:hint="default" w:ascii="Times New Roman" w:hAnsi="Times New Roman" w:eastAsia="方正仿宋_GBK" w:cs="Times New Roman"/>
          <w:color w:val="auto"/>
          <w:spacing w:val="0"/>
          <w:sz w:val="32"/>
          <w:szCs w:val="24"/>
          <w:shd w:val="clear" w:color="auto" w:fill="auto"/>
        </w:rPr>
        <w:t>坚持党的领导、人民当家作主、依法治国有机统一，坚持和完善人民代表大会制度，支持和保证人大及其常委会依法行使职权，保障人大代表依法行使职权。坚持和完善中国共产党领导的多党合作和政治协商制度，发挥人民政协</w:t>
      </w:r>
      <w:r>
        <w:rPr>
          <w:rFonts w:hint="default" w:ascii="Times New Roman" w:hAnsi="Times New Roman" w:eastAsia="方正仿宋_GBK" w:cs="Times New Roman"/>
          <w:color w:val="auto"/>
          <w:spacing w:val="0"/>
          <w:sz w:val="32"/>
          <w:szCs w:val="24"/>
          <w:shd w:val="clear" w:color="auto" w:fill="auto"/>
        </w:rPr>
        <w:t>民主</w:t>
      </w:r>
      <w:r>
        <w:rPr>
          <w:rFonts w:hint="default" w:ascii="Times New Roman" w:hAnsi="Times New Roman" w:eastAsia="方正仿宋_GBK" w:cs="Times New Roman"/>
          <w:color w:val="auto"/>
          <w:spacing w:val="0"/>
          <w:sz w:val="32"/>
          <w:szCs w:val="24"/>
          <w:shd w:val="clear" w:color="auto" w:fill="auto"/>
        </w:rPr>
        <w:t>协商重要渠道和专门协商机构作用，推动协商民主广泛多层制度化发展。巩固和发展最广泛的爱国统一战线，充分发挥工商联、无党派人士等统战成员的优势和作用，进一步发挥工会、共青团、妇联等人民团体联系群众的桥梁纽带作用。全面贯彻党</w:t>
      </w:r>
      <w:r>
        <w:rPr>
          <w:rFonts w:hint="default" w:ascii="Times New Roman" w:hAnsi="Times New Roman" w:eastAsia="方正仿宋_GBK" w:cs="Times New Roman"/>
          <w:color w:val="auto"/>
          <w:spacing w:val="0"/>
          <w:sz w:val="32"/>
          <w:szCs w:val="24"/>
          <w:shd w:val="clear" w:color="auto" w:fill="auto"/>
        </w:rPr>
        <w:t>民族宗教政策</w:t>
      </w:r>
      <w:r>
        <w:rPr>
          <w:rFonts w:hint="default" w:ascii="Times New Roman" w:hAnsi="Times New Roman" w:eastAsia="方正仿宋_GBK" w:cs="Times New Roman"/>
          <w:color w:val="auto"/>
          <w:spacing w:val="0"/>
          <w:sz w:val="32"/>
          <w:szCs w:val="24"/>
          <w:shd w:val="clear" w:color="auto" w:fill="auto"/>
        </w:rPr>
        <w:t>，以铸牢中华民族共同体意识为主线，促进各民族交往交流交融。全面贯彻党的宗教工作基本方针，依法规范管理宗教事务，坚持我国宗教中国化方向，积极引导宗教与社会主义社会相适应。坚持人民主体地位，激发全体人民积极性、主动性、创造性，共同为全县改革发展稳定贡献力量。</w:t>
      </w:r>
    </w:p>
    <w:p>
      <w:pPr>
        <w:widowControl/>
        <w:spacing w:beforeLines="0" w:afterLines="0" w:line="576" w:lineRule="exact"/>
        <w:jc w:val="left"/>
        <w:rPr>
          <w:rFonts w:ascii="Times New Roman" w:hAnsi="Times New Roman" w:eastAsia="方正仿宋_GBK" w:cs="Times New Roman"/>
          <w:color w:val="auto"/>
          <w:spacing w:val="4"/>
          <w:sz w:val="30"/>
          <w:szCs w:val="30"/>
          <w:shd w:val="clear" w:color="auto" w:fill="FFFFFF"/>
        </w:rPr>
      </w:pPr>
      <w:r>
        <w:rPr>
          <w:rFonts w:ascii="Times New Roman" w:hAnsi="Times New Roman" w:eastAsia="方正仿宋_GBK" w:cs="Times New Roman"/>
          <w:color w:val="auto"/>
          <w:spacing w:val="4"/>
          <w:sz w:val="30"/>
          <w:szCs w:val="30"/>
          <w:shd w:val="clear" w:color="auto" w:fill="FFFFFF"/>
        </w:rPr>
        <w:br w:type="page"/>
      </w:r>
    </w:p>
    <w:p>
      <w:pPr>
        <w:pStyle w:val="6"/>
        <w:spacing w:before="0" w:beforeLines="0" w:after="0" w:afterLines="0" w:line="576" w:lineRule="exact"/>
        <w:jc w:val="center"/>
        <w:outlineLvl w:val="0"/>
        <w:rPr>
          <w:rFonts w:hint="default" w:ascii="Times New Roman" w:hAnsi="Times New Roman" w:eastAsia="方正小标宋_GBK" w:cs="Times New Roman"/>
          <w:b w:val="0"/>
          <w:color w:val="auto"/>
          <w:sz w:val="32"/>
          <w:szCs w:val="32"/>
          <w:lang w:val="zh-CN"/>
        </w:rPr>
      </w:pPr>
      <w:bookmarkStart w:id="579" w:name="_Toc218070428"/>
      <w:bookmarkStart w:id="580" w:name="_Toc13638"/>
      <w:bookmarkStart w:id="581" w:name="_Toc21099"/>
      <w:bookmarkStart w:id="582" w:name="_Toc31787"/>
      <w:bookmarkStart w:id="583" w:name="_Toc213929042"/>
      <w:r>
        <w:rPr>
          <w:rFonts w:hint="default" w:ascii="Times New Roman" w:hAnsi="Times New Roman" w:eastAsia="方正小标宋_GBK" w:cs="Times New Roman"/>
          <w:b w:val="0"/>
          <w:color w:val="auto"/>
          <w:szCs w:val="32"/>
          <w:lang w:val="zh-CN"/>
        </w:rPr>
        <w:t>第十</w:t>
      </w:r>
      <w:r>
        <w:rPr>
          <w:rFonts w:hint="default" w:ascii="Times New Roman" w:hAnsi="Times New Roman" w:eastAsia="方正小标宋_GBK" w:cs="Times New Roman"/>
          <w:b w:val="0"/>
          <w:color w:val="auto"/>
          <w:spacing w:val="0"/>
          <w:kern w:val="2"/>
          <w:sz w:val="32"/>
          <w:szCs w:val="32"/>
          <w:lang w:val="zh-CN"/>
        </w:rPr>
        <w:t>篇</w:t>
      </w:r>
      <w:r>
        <w:rPr>
          <w:rFonts w:hint="default" w:ascii="Times New Roman" w:hAnsi="Times New Roman" w:eastAsia="方正小标宋_GBK" w:cs="Times New Roman"/>
          <w:b w:val="0"/>
          <w:color w:val="auto"/>
          <w:szCs w:val="32"/>
          <w:lang w:val="zh-CN"/>
        </w:rPr>
        <w:t xml:space="preserve"> </w:t>
      </w:r>
      <w:r>
        <w:rPr>
          <w:rFonts w:hint="default" w:ascii="Times New Roman" w:hAnsi="Times New Roman" w:eastAsia="方正小标宋_GBK" w:cs="Times New Roman"/>
          <w:b w:val="0"/>
          <w:snapToGrid/>
          <w:color w:val="auto"/>
          <w:sz w:val="32"/>
          <w:szCs w:val="32"/>
          <w:lang w:val="zh-CN"/>
        </w:rPr>
        <w:t xml:space="preserve"> </w:t>
      </w:r>
      <w:r>
        <w:rPr>
          <w:rFonts w:hint="default" w:ascii="Times New Roman" w:hAnsi="Times New Roman" w:eastAsia="方正小标宋_GBK" w:cs="Times New Roman"/>
          <w:b w:val="0"/>
          <w:color w:val="auto"/>
          <w:szCs w:val="32"/>
          <w:lang w:val="zh-CN"/>
        </w:rPr>
        <w:t>健全规划实施保障，奋力实现目标任务</w:t>
      </w:r>
      <w:bookmarkEnd w:id="579"/>
      <w:bookmarkEnd w:id="580"/>
      <w:bookmarkEnd w:id="581"/>
      <w:bookmarkEnd w:id="582"/>
      <w:bookmarkEnd w:id="583"/>
    </w:p>
    <w:p>
      <w:pPr>
        <w:spacing w:beforeLines="0" w:afterLines="0" w:line="576" w:lineRule="exact"/>
        <w:ind w:firstLine="656" w:firstLineChars="200"/>
        <w:rPr>
          <w:rFonts w:hint="default" w:ascii="Times New Roman" w:hAnsi="Times New Roman" w:eastAsia="方正仿宋_GBK" w:cs="Times New Roman"/>
          <w:color w:val="auto"/>
          <w:spacing w:val="4"/>
          <w:sz w:val="32"/>
          <w:szCs w:val="32"/>
          <w:shd w:val="clear" w:color="auto" w:fill="FFFFFF"/>
        </w:rPr>
      </w:pPr>
    </w:p>
    <w:p>
      <w:pPr>
        <w:spacing w:beforeLines="0" w:afterLines="0" w:line="576" w:lineRule="exact"/>
        <w:ind w:firstLine="656" w:firstLineChars="200"/>
        <w:rPr>
          <w:rFonts w:ascii="Times New Roman" w:hAnsi="Times New Roman" w:eastAsia="方正仿宋_GBK" w:cs="Times New Roman"/>
          <w:color w:val="auto"/>
          <w:spacing w:val="4"/>
          <w:sz w:val="32"/>
          <w:szCs w:val="32"/>
          <w:shd w:val="clear" w:color="auto" w:fill="FFFFFF"/>
        </w:rPr>
      </w:pPr>
      <w:r>
        <w:rPr>
          <w:rFonts w:hint="default" w:ascii="Times New Roman" w:hAnsi="Times New Roman" w:eastAsia="方正仿宋_GBK" w:cs="Times New Roman"/>
          <w:color w:val="auto"/>
          <w:spacing w:val="4"/>
          <w:sz w:val="32"/>
          <w:szCs w:val="32"/>
          <w:shd w:val="clear" w:color="auto" w:fill="FFFFFF"/>
        </w:rPr>
        <w:t>全面加强党的领导，规范各级党委、政府及部门职责，建立健全实施保障机制，充分调动各方面积极性，举全县之力确保规划主要目标和重大任务顺利实现。</w:t>
      </w:r>
    </w:p>
    <w:p>
      <w:pPr>
        <w:pStyle w:val="7"/>
        <w:spacing w:before="0" w:beforeLines="0" w:after="0" w:afterLines="0" w:line="576" w:lineRule="exact"/>
        <w:jc w:val="center"/>
        <w:outlineLvl w:val="1"/>
        <w:rPr>
          <w:rFonts w:hint="default" w:ascii="Times New Roman" w:hAnsi="Times New Roman" w:eastAsia="方正黑体_GBK" w:cs="Times New Roman"/>
          <w:b w:val="0"/>
          <w:snapToGrid/>
          <w:color w:val="auto"/>
          <w:szCs w:val="32"/>
        </w:rPr>
      </w:pPr>
      <w:bookmarkStart w:id="584" w:name="_Toc213929043"/>
      <w:bookmarkStart w:id="585" w:name="_Toc3034"/>
      <w:bookmarkStart w:id="586" w:name="_Toc8681"/>
      <w:bookmarkStart w:id="587" w:name="_Toc21833"/>
      <w:bookmarkStart w:id="588" w:name="_Toc218070429"/>
    </w:p>
    <w:p>
      <w:pPr>
        <w:pStyle w:val="7"/>
        <w:spacing w:before="0" w:beforeLines="0" w:after="0" w:afterLines="0" w:line="576" w:lineRule="exact"/>
        <w:jc w:val="center"/>
        <w:outlineLvl w:val="1"/>
        <w:rPr>
          <w:rFonts w:hint="default" w:ascii="Times New Roman" w:hAnsi="Times New Roman" w:eastAsia="方正黑体_GBK" w:cs="Times New Roman"/>
          <w:b w:val="0"/>
          <w:snapToGrid/>
          <w:color w:val="auto"/>
          <w:sz w:val="32"/>
          <w:szCs w:val="32"/>
        </w:rPr>
      </w:pPr>
      <w:r>
        <w:rPr>
          <w:rFonts w:hint="default" w:ascii="Times New Roman" w:hAnsi="Times New Roman" w:eastAsia="方正黑体_GBK" w:cs="Times New Roman"/>
          <w:b w:val="0"/>
          <w:snapToGrid/>
          <w:color w:val="auto"/>
          <w:szCs w:val="32"/>
        </w:rPr>
        <w:t>第</w:t>
      </w:r>
      <w:r>
        <w:rPr>
          <w:rFonts w:hint="default" w:ascii="Times New Roman" w:hAnsi="Times New Roman" w:eastAsia="方正黑体_GBK" w:cs="Times New Roman"/>
          <w:b w:val="0"/>
          <w:color w:val="auto"/>
          <w:szCs w:val="32"/>
        </w:rPr>
        <w:t>三十四</w:t>
      </w:r>
      <w:r>
        <w:rPr>
          <w:rFonts w:hint="default" w:ascii="Times New Roman" w:hAnsi="Times New Roman" w:eastAsia="方正黑体_GBK" w:cs="Times New Roman"/>
          <w:b w:val="0"/>
          <w:snapToGrid/>
          <w:color w:val="auto"/>
          <w:szCs w:val="32"/>
        </w:rPr>
        <w:t>章</w:t>
      </w:r>
      <w:r>
        <w:rPr>
          <w:rFonts w:hint="default" w:ascii="Times New Roman" w:hAnsi="Times New Roman" w:eastAsia="方正黑体_GBK" w:cs="Times New Roman"/>
          <w:b w:val="0"/>
          <w:snapToGrid/>
          <w:color w:val="auto"/>
          <w:szCs w:val="32"/>
        </w:rPr>
        <w:t xml:space="preserve"> </w:t>
      </w:r>
      <w:r>
        <w:rPr>
          <w:rFonts w:hint="default" w:ascii="Times New Roman" w:hAnsi="Times New Roman" w:eastAsia="方正黑体_GBK" w:cs="Times New Roman"/>
          <w:b w:val="0"/>
          <w:snapToGrid/>
          <w:color w:val="auto"/>
          <w:szCs w:val="32"/>
        </w:rPr>
        <w:t xml:space="preserve"> </w:t>
      </w:r>
      <w:r>
        <w:rPr>
          <w:rFonts w:hint="default" w:ascii="Times New Roman" w:hAnsi="Times New Roman" w:eastAsia="方正黑体_GBK" w:cs="Times New Roman"/>
          <w:b w:val="0"/>
          <w:snapToGrid/>
          <w:color w:val="auto"/>
          <w:szCs w:val="32"/>
        </w:rPr>
        <w:t>全面加强党的领导</w:t>
      </w:r>
      <w:bookmarkEnd w:id="584"/>
      <w:bookmarkEnd w:id="585"/>
      <w:bookmarkEnd w:id="586"/>
      <w:bookmarkEnd w:id="587"/>
      <w:bookmarkEnd w:id="588"/>
    </w:p>
    <w:p>
      <w:pPr>
        <w:spacing w:beforeLines="0" w:afterLines="0" w:line="576" w:lineRule="exact"/>
        <w:ind w:firstLine="656" w:firstLineChars="200"/>
        <w:rPr>
          <w:rFonts w:ascii="Times New Roman" w:hAnsi="Times New Roman" w:eastAsia="方正仿宋_GBK" w:cs="Times New Roman"/>
          <w:color w:val="auto"/>
          <w:spacing w:val="4"/>
          <w:sz w:val="32"/>
          <w:szCs w:val="32"/>
          <w:shd w:val="clear" w:color="auto" w:fill="FFFFFF"/>
        </w:rPr>
      </w:pPr>
      <w:r>
        <w:rPr>
          <w:rFonts w:hint="default" w:ascii="Times New Roman" w:hAnsi="Times New Roman" w:eastAsia="方正仿宋_GBK" w:cs="Times New Roman"/>
          <w:color w:val="auto"/>
          <w:spacing w:val="4"/>
          <w:sz w:val="32"/>
          <w:szCs w:val="32"/>
          <w:shd w:val="clear" w:color="auto" w:fill="FFFFFF"/>
        </w:rPr>
        <w:t>全面贯彻落实习近平新时代中国特色社会主义思想，坚决贯彻党的基本理论、基本路线、基本方略，深刻领悟“两个确立”的决定性意义，不断增强“四个意识”、坚定“四个自信”、做到“两个维护”。坚持党把方向、谋大局、定政策、促改革，完善党委领导经济工作的制度机制，把党的领导贯穿规划制定和实施全过程。健全党委研究经济社会发展战略、分析经济形势、制定重大政策的工作机制，完善决策咨询制度，</w:t>
      </w:r>
      <w:r>
        <w:rPr>
          <w:rFonts w:hint="default" w:ascii="Times New Roman" w:hAnsi="Times New Roman" w:eastAsia="方正仿宋_GBK" w:cs="Times New Roman"/>
          <w:color w:val="auto"/>
          <w:spacing w:val="4"/>
          <w:sz w:val="32"/>
          <w:szCs w:val="32"/>
          <w:shd w:val="clear" w:color="auto" w:fill="FFFFFF"/>
        </w:rPr>
        <w:t>提升决策的科学性。</w:t>
      </w:r>
      <w:r>
        <w:rPr>
          <w:rFonts w:hint="default" w:ascii="Times New Roman" w:hAnsi="Times New Roman" w:eastAsia="方正仿宋_GBK" w:cs="Times New Roman"/>
          <w:color w:val="auto"/>
          <w:spacing w:val="4"/>
          <w:sz w:val="32"/>
          <w:szCs w:val="32"/>
          <w:shd w:val="clear" w:color="auto" w:fill="FFFFFF"/>
        </w:rPr>
        <w:t>加强党的组织体系建设，强化基层党组织政治功能和组织功能，充分发挥党员先锋模范作用，激励干部担当作为。纵深推进全面从严治党，锲而不舍落实中央八项规定精神，持续深化纠治“四风”。健全党统一领导、全面覆盖、权威高效的监督体系，巩固发展反腐败斗争</w:t>
      </w:r>
      <w:r>
        <w:rPr>
          <w:rFonts w:hint="default" w:ascii="Times New Roman" w:hAnsi="Times New Roman" w:eastAsia="方正仿宋_GBK" w:cs="Times New Roman"/>
          <w:color w:val="auto"/>
          <w:spacing w:val="4"/>
          <w:sz w:val="32"/>
          <w:szCs w:val="32"/>
          <w:shd w:val="clear" w:color="auto" w:fill="FFFFFF"/>
        </w:rPr>
        <w:t>成果，</w:t>
      </w:r>
      <w:r>
        <w:rPr>
          <w:rFonts w:hint="default" w:ascii="Times New Roman" w:hAnsi="Times New Roman" w:eastAsia="方正仿宋_GBK" w:cs="Times New Roman"/>
          <w:color w:val="auto"/>
          <w:spacing w:val="4"/>
          <w:sz w:val="32"/>
          <w:szCs w:val="32"/>
          <w:shd w:val="clear" w:color="auto" w:fill="FFFFFF"/>
        </w:rPr>
        <w:t>为现代化建设营造风清气正的政治生态。</w:t>
      </w:r>
    </w:p>
    <w:p>
      <w:pPr>
        <w:pStyle w:val="7"/>
        <w:spacing w:before="0" w:beforeLines="0" w:after="0" w:afterLines="0" w:line="576" w:lineRule="exact"/>
        <w:jc w:val="center"/>
        <w:rPr>
          <w:rFonts w:hint="default" w:ascii="Times New Roman" w:hAnsi="Times New Roman" w:eastAsia="方正黑体_GBK" w:cs="Times New Roman"/>
          <w:b w:val="0"/>
          <w:snapToGrid/>
          <w:color w:val="auto"/>
          <w:szCs w:val="32"/>
        </w:rPr>
      </w:pPr>
      <w:bookmarkStart w:id="589" w:name="_Toc218070430"/>
      <w:bookmarkStart w:id="590" w:name="_Toc25550"/>
      <w:bookmarkStart w:id="591" w:name="_Toc23771"/>
      <w:bookmarkStart w:id="592" w:name="_Toc9480"/>
      <w:bookmarkStart w:id="593" w:name="_Toc213929044"/>
    </w:p>
    <w:p>
      <w:pPr>
        <w:pStyle w:val="7"/>
        <w:spacing w:before="0" w:beforeLines="0" w:after="0" w:afterLines="0" w:line="576" w:lineRule="exact"/>
        <w:jc w:val="center"/>
        <w:rPr>
          <w:rFonts w:hint="default" w:ascii="Times New Roman" w:hAnsi="Times New Roman" w:eastAsia="方正黑体_GBK" w:cs="Times New Roman"/>
          <w:b w:val="0"/>
          <w:color w:val="auto"/>
          <w:szCs w:val="32"/>
        </w:rPr>
      </w:pPr>
      <w:r>
        <w:rPr>
          <w:rFonts w:hint="default" w:ascii="Times New Roman" w:hAnsi="Times New Roman" w:eastAsia="方正黑体_GBK" w:cs="Times New Roman"/>
          <w:b w:val="0"/>
          <w:snapToGrid/>
          <w:color w:val="auto"/>
          <w:szCs w:val="32"/>
        </w:rPr>
        <w:t>第</w:t>
      </w:r>
      <w:r>
        <w:rPr>
          <w:rFonts w:hint="default" w:ascii="Times New Roman" w:hAnsi="Times New Roman" w:eastAsia="方正黑体_GBK" w:cs="Times New Roman"/>
          <w:b w:val="0"/>
          <w:color w:val="auto"/>
          <w:szCs w:val="32"/>
        </w:rPr>
        <w:t>三十五章</w:t>
      </w:r>
      <w:r>
        <w:rPr>
          <w:rFonts w:hint="default" w:ascii="Times New Roman" w:hAnsi="Times New Roman" w:eastAsia="方正黑体_GBK" w:cs="Times New Roman"/>
          <w:b w:val="0"/>
          <w:snapToGrid/>
          <w:color w:val="auto"/>
          <w:szCs w:val="32"/>
        </w:rPr>
        <w:t xml:space="preserve"> </w:t>
      </w:r>
      <w:r>
        <w:rPr>
          <w:rFonts w:hint="default" w:ascii="Times New Roman" w:hAnsi="Times New Roman" w:eastAsia="方正黑体_GBK" w:cs="Times New Roman"/>
          <w:b w:val="0"/>
          <w:snapToGrid/>
          <w:color w:val="auto"/>
          <w:szCs w:val="32"/>
        </w:rPr>
        <w:t xml:space="preserve"> 健全统一规划体系</w:t>
      </w:r>
      <w:bookmarkEnd w:id="589"/>
      <w:bookmarkEnd w:id="590"/>
      <w:bookmarkEnd w:id="591"/>
      <w:bookmarkEnd w:id="592"/>
      <w:bookmarkEnd w:id="593"/>
    </w:p>
    <w:p>
      <w:pPr>
        <w:spacing w:beforeLines="0" w:afterLines="0" w:line="576" w:lineRule="exact"/>
        <w:ind w:firstLine="640" w:firstLineChars="200"/>
        <w:jc w:val="both"/>
        <w:outlineLvl w:val="9"/>
        <w:rPr>
          <w:rFonts w:hint="default" w:ascii="Times New Roman" w:hAnsi="Times New Roman" w:eastAsia="方正仿宋_GBK" w:cs="Times New Roman"/>
          <w:snapToGrid/>
          <w:color w:val="auto"/>
          <w:kern w:val="0"/>
          <w:sz w:val="32"/>
          <w:szCs w:val="32"/>
        </w:rPr>
      </w:pPr>
      <w:r>
        <w:rPr>
          <w:rFonts w:hint="default" w:ascii="Times New Roman" w:hAnsi="Times New Roman" w:eastAsia="方正仿宋_GBK" w:cs="Times New Roman"/>
          <w:color w:val="auto"/>
          <w:kern w:val="0"/>
          <w:sz w:val="32"/>
          <w:szCs w:val="32"/>
        </w:rPr>
        <w:t>健全统一规划体系，强化发展规划战略统领，加强各级各类规划有机衔接，形成定位准确、边界清晰、功能互补、统一衔接的规划体系，保障规划实施系统性、整体性、协同性。</w:t>
      </w:r>
    </w:p>
    <w:p>
      <w:pPr>
        <w:pStyle w:val="7"/>
        <w:adjustRightInd w:val="0"/>
        <w:spacing w:before="0" w:beforeLines="0" w:after="0" w:afterLines="0" w:line="576" w:lineRule="exact"/>
        <w:ind w:firstLine="642" w:firstLineChars="200"/>
        <w:jc w:val="center"/>
        <w:rPr>
          <w:rFonts w:hint="default" w:ascii="Times New Roman" w:hAnsi="Times New Roman" w:eastAsia="方正楷体_GBK" w:cs="Times New Roman"/>
          <w:b/>
          <w:bCs/>
          <w:color w:val="auto"/>
          <w:spacing w:val="0"/>
          <w:kern w:val="2"/>
          <w:sz w:val="32"/>
          <w:szCs w:val="32"/>
          <w:shd w:val="clear" w:color="auto" w:fill="FFFFFF"/>
          <w:lang w:val="zh-CN"/>
        </w:rPr>
      </w:pPr>
      <w:bookmarkStart w:id="594" w:name="_Toc218070431"/>
      <w:bookmarkStart w:id="595" w:name="_Toc7988"/>
      <w:bookmarkStart w:id="596" w:name="_Toc2590"/>
      <w:r>
        <w:rPr>
          <w:rFonts w:hint="default" w:ascii="Times New Roman" w:hAnsi="Times New Roman" w:eastAsia="方正楷体_GBK" w:cs="Times New Roman"/>
          <w:b/>
          <w:bCs/>
          <w:color w:val="auto"/>
          <w:kern w:val="2"/>
          <w:sz w:val="32"/>
          <w:szCs w:val="32"/>
          <w:lang w:val="zh-CN"/>
        </w:rPr>
        <w:t xml:space="preserve">第一节  </w:t>
      </w:r>
      <w:r>
        <w:rPr>
          <w:rFonts w:hint="default" w:ascii="Times New Roman" w:hAnsi="Times New Roman" w:eastAsia="方正楷体_GBK" w:cs="Times New Roman"/>
          <w:b/>
          <w:bCs/>
          <w:color w:val="auto"/>
          <w:spacing w:val="0"/>
          <w:kern w:val="2"/>
          <w:sz w:val="32"/>
          <w:szCs w:val="32"/>
          <w:shd w:val="clear" w:color="auto" w:fill="FFFFFF"/>
          <w:lang w:val="zh-CN"/>
        </w:rPr>
        <w:t>强化发展规划统领作用</w:t>
      </w:r>
      <w:bookmarkEnd w:id="594"/>
      <w:bookmarkEnd w:id="595"/>
      <w:bookmarkEnd w:id="596"/>
    </w:p>
    <w:p>
      <w:pPr>
        <w:spacing w:beforeLines="0" w:afterLines="0" w:line="576" w:lineRule="exact"/>
        <w:ind w:firstLine="656" w:firstLineChars="200"/>
        <w:rPr>
          <w:rFonts w:ascii="Times New Roman" w:hAnsi="Times New Roman" w:eastAsia="方正仿宋_GBK" w:cs="Times New Roman"/>
          <w:color w:val="auto"/>
          <w:spacing w:val="4"/>
          <w:sz w:val="32"/>
          <w:szCs w:val="32"/>
          <w:shd w:val="clear" w:color="auto" w:fill="FFFFFF"/>
        </w:rPr>
      </w:pPr>
      <w:r>
        <w:rPr>
          <w:rFonts w:hint="default" w:ascii="Times New Roman" w:hAnsi="Times New Roman" w:eastAsia="方正仿宋_GBK" w:cs="Times New Roman"/>
          <w:color w:val="auto"/>
          <w:spacing w:val="4"/>
          <w:sz w:val="32"/>
          <w:szCs w:val="32"/>
          <w:shd w:val="clear" w:color="auto" w:fill="FFFFFF"/>
        </w:rPr>
        <w:t>建立健全以发展规划为统领，以国土空间规划为基础，以专项规划、区域规划为支撑，定位准确、边界清晰、功能互补、统一衔接的规划体系。切实发挥发展规划统筹重大战略和重大举措时空安排功能，空间规划要为发展规划确定的重大战略任务落地提供空间保障，专项规划和区域规划要细化落实发展规划提出的战略任务。</w:t>
      </w:r>
    </w:p>
    <w:p>
      <w:pPr>
        <w:pStyle w:val="7"/>
        <w:adjustRightInd w:val="0"/>
        <w:spacing w:before="0" w:beforeLines="0" w:after="0" w:afterLines="0" w:line="576" w:lineRule="exact"/>
        <w:ind w:firstLine="642" w:firstLineChars="200"/>
        <w:jc w:val="center"/>
        <w:rPr>
          <w:rFonts w:hint="default" w:ascii="Times New Roman" w:hAnsi="Times New Roman" w:eastAsia="方正楷体_GBK" w:cs="Times New Roman"/>
          <w:b/>
          <w:bCs/>
          <w:color w:val="auto"/>
          <w:spacing w:val="0"/>
          <w:kern w:val="2"/>
          <w:sz w:val="32"/>
          <w:szCs w:val="32"/>
          <w:shd w:val="clear" w:color="auto" w:fill="FFFFFF"/>
          <w:lang w:val="zh-CN"/>
        </w:rPr>
      </w:pPr>
      <w:bookmarkStart w:id="597" w:name="_Toc46"/>
      <w:bookmarkStart w:id="598" w:name="_Toc29495"/>
      <w:bookmarkStart w:id="599" w:name="_Toc218070432"/>
      <w:r>
        <w:rPr>
          <w:rFonts w:hint="default" w:ascii="Times New Roman" w:hAnsi="Times New Roman" w:eastAsia="方正楷体_GBK" w:cs="Times New Roman"/>
          <w:b/>
          <w:bCs/>
          <w:color w:val="auto"/>
          <w:kern w:val="2"/>
          <w:sz w:val="32"/>
          <w:szCs w:val="32"/>
          <w:lang w:val="zh-CN"/>
        </w:rPr>
        <w:t xml:space="preserve">第二节  </w:t>
      </w:r>
      <w:r>
        <w:rPr>
          <w:rFonts w:hint="default" w:ascii="Times New Roman" w:hAnsi="Times New Roman" w:eastAsia="方正楷体_GBK" w:cs="Times New Roman"/>
          <w:b/>
          <w:bCs/>
          <w:color w:val="auto"/>
          <w:spacing w:val="0"/>
          <w:kern w:val="2"/>
          <w:sz w:val="32"/>
          <w:szCs w:val="32"/>
          <w:shd w:val="clear" w:color="auto" w:fill="FFFFFF"/>
          <w:lang w:val="zh-CN"/>
        </w:rPr>
        <w:t>健全规划衔接管理机制</w:t>
      </w:r>
      <w:bookmarkEnd w:id="597"/>
      <w:bookmarkEnd w:id="598"/>
      <w:bookmarkEnd w:id="599"/>
    </w:p>
    <w:p>
      <w:pPr>
        <w:spacing w:beforeLines="0" w:afterLines="0" w:line="576" w:lineRule="exact"/>
        <w:ind w:firstLine="656" w:firstLineChars="200"/>
        <w:rPr>
          <w:rFonts w:ascii="Times New Roman" w:hAnsi="Times New Roman" w:eastAsia="方正仿宋_GBK" w:cs="Times New Roman"/>
          <w:color w:val="auto"/>
          <w:spacing w:val="4"/>
          <w:sz w:val="32"/>
          <w:szCs w:val="32"/>
          <w:shd w:val="clear" w:color="auto" w:fill="FFFFFF"/>
        </w:rPr>
      </w:pPr>
      <w:r>
        <w:rPr>
          <w:rFonts w:hint="default" w:ascii="Times New Roman" w:hAnsi="Times New Roman" w:eastAsia="方正仿宋_GBK" w:cs="Times New Roman"/>
          <w:color w:val="auto"/>
          <w:spacing w:val="4"/>
          <w:sz w:val="32"/>
          <w:szCs w:val="32"/>
          <w:shd w:val="clear" w:color="auto" w:fill="FFFFFF"/>
        </w:rPr>
        <w:t>统筹规划全过程管理，规范规划编制程序，落实公众参与和专家咨询机制，充分发挥科研机构、智库等对规划编制的辅助支撑作用。建立健全空间规划、专项规划、区域规划与发展规划的衔接协调机制，明确各类规划衔接原则和重点，规范衔接程序，构建纵向衔接、横向协调的规划衔接机制，确保各级各类规划协调一致。</w:t>
      </w:r>
    </w:p>
    <w:p>
      <w:pPr>
        <w:pStyle w:val="7"/>
        <w:spacing w:before="0" w:beforeLines="0" w:after="0" w:afterLines="0" w:line="576" w:lineRule="exact"/>
        <w:jc w:val="center"/>
        <w:rPr>
          <w:rFonts w:hint="default" w:ascii="Times New Roman" w:hAnsi="Times New Roman" w:eastAsia="方正黑体_GBK" w:cs="Times New Roman"/>
          <w:b w:val="0"/>
          <w:snapToGrid/>
          <w:color w:val="auto"/>
          <w:szCs w:val="32"/>
        </w:rPr>
      </w:pPr>
      <w:bookmarkStart w:id="600" w:name="_Toc218070433"/>
      <w:bookmarkStart w:id="601" w:name="_Toc25763"/>
      <w:bookmarkStart w:id="602" w:name="_Toc2109"/>
      <w:bookmarkStart w:id="603" w:name="_Toc213929045"/>
      <w:bookmarkStart w:id="604" w:name="_Toc18533"/>
    </w:p>
    <w:p>
      <w:pPr>
        <w:pStyle w:val="7"/>
        <w:spacing w:before="0" w:beforeLines="0" w:after="0" w:afterLines="0" w:line="576" w:lineRule="exact"/>
        <w:jc w:val="center"/>
        <w:rPr>
          <w:rFonts w:hint="default" w:ascii="Times New Roman" w:hAnsi="Times New Roman" w:eastAsia="方正黑体_GBK" w:cs="Times New Roman"/>
          <w:b w:val="0"/>
          <w:color w:val="auto"/>
          <w:szCs w:val="32"/>
        </w:rPr>
      </w:pPr>
      <w:r>
        <w:rPr>
          <w:rFonts w:hint="default" w:ascii="Times New Roman" w:hAnsi="Times New Roman" w:eastAsia="方正黑体_GBK" w:cs="Times New Roman"/>
          <w:b w:val="0"/>
          <w:snapToGrid/>
          <w:color w:val="auto"/>
          <w:szCs w:val="32"/>
        </w:rPr>
        <w:t>第三</w:t>
      </w:r>
      <w:r>
        <w:rPr>
          <w:rFonts w:hint="default" w:ascii="Times New Roman" w:hAnsi="Times New Roman" w:eastAsia="方正黑体_GBK" w:cs="Times New Roman"/>
          <w:b w:val="0"/>
          <w:color w:val="auto"/>
          <w:szCs w:val="32"/>
        </w:rPr>
        <w:t>十六</w:t>
      </w:r>
      <w:r>
        <w:rPr>
          <w:rFonts w:hint="default" w:ascii="Times New Roman" w:hAnsi="Times New Roman" w:eastAsia="方正黑体_GBK" w:cs="Times New Roman"/>
          <w:b w:val="0"/>
          <w:snapToGrid/>
          <w:color w:val="auto"/>
          <w:szCs w:val="32"/>
        </w:rPr>
        <w:t>章</w:t>
      </w:r>
      <w:r>
        <w:rPr>
          <w:rFonts w:hint="default" w:ascii="Times New Roman" w:hAnsi="Times New Roman" w:eastAsia="方正黑体_GBK" w:cs="Times New Roman"/>
          <w:b w:val="0"/>
          <w:snapToGrid/>
          <w:color w:val="auto"/>
          <w:szCs w:val="32"/>
        </w:rPr>
        <w:t xml:space="preserve"> </w:t>
      </w:r>
      <w:r>
        <w:rPr>
          <w:rFonts w:hint="default" w:ascii="Times New Roman" w:hAnsi="Times New Roman" w:eastAsia="方正黑体_GBK" w:cs="Times New Roman"/>
          <w:b w:val="0"/>
          <w:snapToGrid/>
          <w:color w:val="auto"/>
          <w:szCs w:val="32"/>
        </w:rPr>
        <w:t xml:space="preserve"> </w:t>
      </w:r>
      <w:r>
        <w:rPr>
          <w:rFonts w:hint="default" w:ascii="Times New Roman" w:hAnsi="Times New Roman" w:eastAsia="方正黑体_GBK" w:cs="Times New Roman"/>
          <w:b w:val="0"/>
          <w:snapToGrid/>
          <w:color w:val="auto"/>
          <w:szCs w:val="32"/>
        </w:rPr>
        <w:t>完善规划实施机制</w:t>
      </w:r>
      <w:bookmarkEnd w:id="600"/>
      <w:bookmarkEnd w:id="601"/>
      <w:bookmarkEnd w:id="602"/>
      <w:bookmarkEnd w:id="603"/>
      <w:bookmarkEnd w:id="604"/>
    </w:p>
    <w:p>
      <w:pPr>
        <w:spacing w:beforeLines="0" w:afterLines="0" w:line="576" w:lineRule="exact"/>
        <w:ind w:firstLine="656" w:firstLineChars="200"/>
        <w:jc w:val="both"/>
        <w:outlineLvl w:val="9"/>
        <w:rPr>
          <w:rFonts w:hint="default" w:ascii="Times New Roman" w:hAnsi="Times New Roman" w:eastAsia="方正仿宋_GBK" w:cs="Times New Roman"/>
          <w:snapToGrid/>
          <w:color w:val="auto"/>
          <w:spacing w:val="4"/>
          <w:sz w:val="32"/>
          <w:szCs w:val="32"/>
          <w:shd w:val="clear" w:color="auto" w:fill="FFFFFF"/>
        </w:rPr>
      </w:pPr>
      <w:r>
        <w:rPr>
          <w:rFonts w:hint="default" w:ascii="Times New Roman" w:hAnsi="Times New Roman" w:eastAsia="方正仿宋_GBK" w:cs="Times New Roman"/>
          <w:color w:val="auto"/>
          <w:spacing w:val="4"/>
          <w:sz w:val="32"/>
          <w:szCs w:val="32"/>
          <w:shd w:val="clear" w:color="auto" w:fill="FFFFFF"/>
        </w:rPr>
        <w:t>完善规划实施机制，以做实项目支撑、严格目标考核、强化监督评估为重点，健全全过程闭环管理体系，确保规划目标任务高效落实、有序推进。</w:t>
      </w:r>
    </w:p>
    <w:p>
      <w:pPr>
        <w:pStyle w:val="7"/>
        <w:overflowPunct w:val="0"/>
        <w:adjustRightInd w:val="0"/>
        <w:spacing w:before="0" w:beforeLines="0" w:after="0" w:afterLines="0" w:line="576" w:lineRule="exact"/>
        <w:ind w:firstLine="642" w:firstLineChars="200"/>
        <w:jc w:val="center"/>
        <w:rPr>
          <w:rFonts w:hint="default" w:ascii="Times New Roman" w:hAnsi="Times New Roman" w:eastAsia="方正楷体_GBK" w:cs="Times New Roman"/>
          <w:b/>
          <w:bCs/>
          <w:color w:val="auto"/>
          <w:spacing w:val="0"/>
          <w:kern w:val="2"/>
          <w:sz w:val="32"/>
          <w:szCs w:val="32"/>
          <w:shd w:val="clear" w:color="auto" w:fill="FFFFFF"/>
          <w:lang w:val="zh-CN"/>
        </w:rPr>
      </w:pPr>
      <w:bookmarkStart w:id="605" w:name="_Toc218070434"/>
      <w:bookmarkStart w:id="606" w:name="_Toc27371"/>
      <w:bookmarkStart w:id="607" w:name="_Toc17593"/>
      <w:r>
        <w:rPr>
          <w:rFonts w:hint="default" w:ascii="Times New Roman" w:hAnsi="Times New Roman" w:eastAsia="方正楷体_GBK" w:cs="Times New Roman"/>
          <w:b/>
          <w:bCs/>
          <w:color w:val="auto"/>
          <w:kern w:val="2"/>
          <w:sz w:val="32"/>
          <w:szCs w:val="32"/>
          <w:lang w:val="zh-CN"/>
        </w:rPr>
        <w:t xml:space="preserve">第一节  </w:t>
      </w:r>
      <w:r>
        <w:rPr>
          <w:rFonts w:hint="default" w:ascii="Times New Roman" w:hAnsi="Times New Roman" w:eastAsia="方正楷体_GBK" w:cs="Times New Roman"/>
          <w:b/>
          <w:bCs/>
          <w:color w:val="auto"/>
          <w:spacing w:val="0"/>
          <w:kern w:val="2"/>
          <w:sz w:val="32"/>
          <w:szCs w:val="32"/>
          <w:shd w:val="clear" w:color="auto" w:fill="FFFFFF"/>
          <w:lang w:val="zh-CN"/>
        </w:rPr>
        <w:t>强化规划实施要素保障</w:t>
      </w:r>
      <w:bookmarkEnd w:id="605"/>
      <w:bookmarkEnd w:id="606"/>
      <w:bookmarkEnd w:id="607"/>
    </w:p>
    <w:p>
      <w:pPr>
        <w:overflowPunct w:val="0"/>
        <w:spacing w:beforeLines="0" w:afterLines="0" w:line="576" w:lineRule="exact"/>
        <w:ind w:firstLine="656" w:firstLineChars="200"/>
        <w:rPr>
          <w:rFonts w:ascii="Times New Roman" w:hAnsi="Times New Roman" w:eastAsia="方正仿宋_GBK" w:cs="Times New Roman"/>
          <w:color w:val="auto"/>
          <w:spacing w:val="4"/>
          <w:sz w:val="32"/>
          <w:szCs w:val="32"/>
          <w:shd w:val="clear" w:color="auto" w:fill="FFFFFF"/>
        </w:rPr>
      </w:pPr>
      <w:r>
        <w:rPr>
          <w:rFonts w:hint="default" w:ascii="Times New Roman" w:hAnsi="Times New Roman" w:eastAsia="方正仿宋_GBK" w:cs="Times New Roman"/>
          <w:color w:val="auto"/>
          <w:spacing w:val="4"/>
          <w:sz w:val="32"/>
          <w:szCs w:val="32"/>
          <w:shd w:val="clear" w:color="auto" w:fill="FFFFFF"/>
        </w:rPr>
        <w:t>建立健全“项目跟着规划走、要素跟着项目走”机制，优先保障本规划提出的重大改革、重大政策、重大平台和重大项目的要素需求。加强财政预算与规划实施的衔接协调，合理安排财政支出规模和结构，财政资金重点向规划确定的重大任务和重大工程项目倾斜。优化金融要素资源配置，在风险可控和符合信贷政策的前提下，引导和鼓励金融机构加大对规划明确的重点产业及薄弱领域的支持力度。制定实施与规划相匹配的用地、用水、能耗、碳排放等要素保障方案。</w:t>
      </w:r>
    </w:p>
    <w:p>
      <w:pPr>
        <w:pStyle w:val="7"/>
        <w:overflowPunct w:val="0"/>
        <w:adjustRightInd w:val="0"/>
        <w:spacing w:before="0" w:beforeLines="0" w:after="0" w:afterLines="0" w:line="576" w:lineRule="exact"/>
        <w:ind w:firstLine="642" w:firstLineChars="200"/>
        <w:jc w:val="center"/>
        <w:rPr>
          <w:rFonts w:hint="default" w:ascii="Times New Roman" w:hAnsi="Times New Roman" w:eastAsia="方正楷体_GBK" w:cs="Times New Roman"/>
          <w:b/>
          <w:bCs/>
          <w:color w:val="auto"/>
          <w:spacing w:val="0"/>
          <w:kern w:val="2"/>
          <w:sz w:val="32"/>
          <w:szCs w:val="32"/>
          <w:shd w:val="clear" w:color="auto" w:fill="FFFFFF"/>
          <w:lang w:val="zh-CN"/>
        </w:rPr>
      </w:pPr>
      <w:bookmarkStart w:id="608" w:name="_Toc5183"/>
      <w:bookmarkStart w:id="609" w:name="_Toc7892"/>
      <w:bookmarkStart w:id="610" w:name="_Toc218070435"/>
      <w:r>
        <w:rPr>
          <w:rFonts w:hint="default" w:ascii="Times New Roman" w:hAnsi="Times New Roman" w:eastAsia="方正楷体_GBK" w:cs="Times New Roman"/>
          <w:b/>
          <w:bCs/>
          <w:color w:val="auto"/>
          <w:kern w:val="2"/>
          <w:sz w:val="32"/>
          <w:szCs w:val="32"/>
          <w:lang w:val="zh-CN"/>
        </w:rPr>
        <w:t xml:space="preserve">第二节  </w:t>
      </w:r>
      <w:r>
        <w:rPr>
          <w:rFonts w:hint="default" w:ascii="Times New Roman" w:hAnsi="Times New Roman" w:eastAsia="方正楷体_GBK" w:cs="Times New Roman"/>
          <w:b/>
          <w:bCs/>
          <w:color w:val="auto"/>
          <w:spacing w:val="0"/>
          <w:kern w:val="2"/>
          <w:sz w:val="32"/>
          <w:szCs w:val="32"/>
          <w:shd w:val="clear" w:color="auto" w:fill="FFFFFF"/>
          <w:lang w:val="zh-CN"/>
        </w:rPr>
        <w:t>加强规划组织实施</w:t>
      </w:r>
      <w:bookmarkEnd w:id="608"/>
      <w:bookmarkEnd w:id="609"/>
      <w:bookmarkEnd w:id="610"/>
    </w:p>
    <w:p>
      <w:pPr>
        <w:overflowPunct w:val="0"/>
        <w:spacing w:beforeLines="0" w:afterLines="0" w:line="576" w:lineRule="exact"/>
        <w:ind w:firstLine="656" w:firstLineChars="200"/>
        <w:rPr>
          <w:rFonts w:ascii="Times New Roman" w:hAnsi="Times New Roman" w:eastAsia="方正仿宋_GBK" w:cs="Times New Roman"/>
          <w:color w:val="auto"/>
          <w:spacing w:val="4"/>
          <w:sz w:val="32"/>
          <w:szCs w:val="32"/>
          <w:shd w:val="clear" w:color="auto" w:fill="FFFFFF"/>
        </w:rPr>
      </w:pPr>
      <w:r>
        <w:rPr>
          <w:rFonts w:hint="default" w:ascii="Times New Roman" w:hAnsi="Times New Roman" w:eastAsia="方正仿宋_GBK" w:cs="Times New Roman"/>
          <w:color w:val="auto"/>
          <w:spacing w:val="4"/>
          <w:sz w:val="32"/>
          <w:szCs w:val="32"/>
          <w:shd w:val="clear" w:color="auto" w:fill="FFFFFF"/>
        </w:rPr>
        <w:t>加强规划实施的组织、协调和督导，明确规划主要目标任务的责任主体。年度计划要贯彻规划提出的发展目标和重点任务，将规划确定的主要指标分解纳入年度计划指标体系，设置年度目标并做好年度间综合平衡，合理确定年度工作重点。发挥重大项目对规划落实的支撑作用，建立动态管理、滚动推进县级重大重点项目库，以此作为审批、核准重大项目，安排政府投资的依据。完善规划实施的公众参与、科学决策和民主监督机制，促进规划有效实施。</w:t>
      </w:r>
    </w:p>
    <w:p>
      <w:pPr>
        <w:pStyle w:val="7"/>
        <w:adjustRightInd w:val="0"/>
        <w:spacing w:before="0" w:beforeLines="0" w:after="0" w:afterLines="0" w:line="576" w:lineRule="exact"/>
        <w:ind w:firstLine="642" w:firstLineChars="200"/>
        <w:jc w:val="center"/>
        <w:rPr>
          <w:rFonts w:hint="default" w:ascii="Times New Roman" w:hAnsi="Times New Roman" w:eastAsia="方正楷体_GBK" w:cs="Times New Roman"/>
          <w:b/>
          <w:bCs/>
          <w:color w:val="auto"/>
          <w:spacing w:val="0"/>
          <w:kern w:val="2"/>
          <w:sz w:val="32"/>
          <w:szCs w:val="32"/>
          <w:shd w:val="clear" w:color="auto" w:fill="FFFFFF"/>
          <w:lang w:val="zh-CN"/>
        </w:rPr>
      </w:pPr>
      <w:bookmarkStart w:id="611" w:name="_Toc27563"/>
      <w:bookmarkStart w:id="612" w:name="_Toc19929"/>
      <w:bookmarkStart w:id="613" w:name="_Toc218070436"/>
      <w:r>
        <w:rPr>
          <w:rFonts w:hint="default" w:ascii="Times New Roman" w:hAnsi="Times New Roman" w:eastAsia="方正楷体_GBK" w:cs="Times New Roman"/>
          <w:b/>
          <w:bCs/>
          <w:color w:val="auto"/>
          <w:kern w:val="2"/>
          <w:sz w:val="32"/>
          <w:szCs w:val="32"/>
          <w:lang w:val="zh-CN"/>
        </w:rPr>
        <w:t xml:space="preserve">第三节  </w:t>
      </w:r>
      <w:r>
        <w:rPr>
          <w:rFonts w:hint="default" w:ascii="Times New Roman" w:hAnsi="Times New Roman" w:eastAsia="方正楷体_GBK" w:cs="Times New Roman"/>
          <w:b/>
          <w:bCs/>
          <w:color w:val="auto"/>
          <w:spacing w:val="0"/>
          <w:kern w:val="2"/>
          <w:sz w:val="32"/>
          <w:szCs w:val="32"/>
          <w:shd w:val="clear" w:color="auto" w:fill="FFFFFF"/>
          <w:lang w:val="zh-CN"/>
        </w:rPr>
        <w:t>加强规划评估考核监督</w:t>
      </w:r>
      <w:bookmarkEnd w:id="611"/>
      <w:bookmarkEnd w:id="612"/>
      <w:bookmarkEnd w:id="613"/>
    </w:p>
    <w:p>
      <w:pPr>
        <w:overflowPunct w:val="0"/>
        <w:spacing w:beforeLines="0" w:afterLines="0" w:line="576" w:lineRule="exact"/>
        <w:ind w:firstLine="656" w:firstLineChars="200"/>
        <w:rPr>
          <w:rFonts w:hint="default" w:ascii="Times New Roman" w:hAnsi="Times New Roman" w:eastAsia="方正仿宋_GBK" w:cs="Times New Roman"/>
          <w:color w:val="auto"/>
          <w:spacing w:val="4"/>
          <w:sz w:val="32"/>
          <w:szCs w:val="32"/>
          <w:shd w:val="clear" w:color="auto" w:fill="FFFFFF"/>
        </w:rPr>
      </w:pPr>
      <w:r>
        <w:rPr>
          <w:rFonts w:hint="default" w:ascii="Times New Roman" w:hAnsi="Times New Roman" w:eastAsia="方正仿宋_GBK" w:cs="Times New Roman"/>
          <w:color w:val="auto"/>
          <w:spacing w:val="4"/>
          <w:sz w:val="32"/>
          <w:szCs w:val="32"/>
          <w:shd w:val="clear" w:color="auto" w:fill="FFFFFF"/>
        </w:rPr>
        <w:t>健全规划监测评估制度，系统开展规划实施年度监测分析、中期评估和总结评估，积极引入第三方评估机制，强化监测评估结果应用。完善规划实施监督考核机制，建立健全与规划指标相衔接的统计体系，把实施情况作为改进政府工作的重要依据，将约束性指标纳入各部门综合评价和考核体系。严格维护规划权威性和严肃性，未经法定程序批准不得擅自调整规划。经评估确需对发展规划进行调整修订的，须按程序提请县人大常委会审查批准。</w:t>
      </w:r>
    </w:p>
    <w:p>
      <w:pPr>
        <w:spacing w:line="240" w:lineRule="auto"/>
        <w:ind w:firstLine="0" w:firstLineChars="0"/>
        <w:rPr>
          <w:rFonts w:hint="eastAsia" w:ascii="Times New Roman" w:hAnsi="Times New Roman" w:eastAsia="方正仿宋_GBK" w:cs="Times New Roman"/>
          <w:color w:val="auto"/>
          <w:spacing w:val="4"/>
          <w:sz w:val="32"/>
          <w:szCs w:val="32"/>
          <w:shd w:val="clear" w:color="auto" w:fill="FFFFFF"/>
        </w:rPr>
      </w:pPr>
    </w:p>
    <w:sectPr>
      <w:pgSz w:w="11906" w:h="16838"/>
      <w:pgMar w:top="1440" w:right="1474" w:bottom="1440"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ingLiU">
    <w:altName w:val="方正书宋_GBK"/>
    <w:panose1 w:val="02020509000000000000"/>
    <w:charset w:val="88"/>
    <w:family w:val="modern"/>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2312">
    <w:altName w:val="楷体"/>
    <w:panose1 w:val="02000000000000000000"/>
    <w:charset w:val="86"/>
    <w:family w:val="auto"/>
    <w:pitch w:val="default"/>
    <w:sig w:usb0="00000000" w:usb1="00000000"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Calibri (正文)">
    <w:altName w:val="Calibri"/>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 w:name="仿宋">
    <w:panose1 w:val="02010609060101010101"/>
    <w:charset w:val="86"/>
    <w:family w:val="modern"/>
    <w:pitch w:val="default"/>
    <w:sig w:usb0="800002BF" w:usb1="38CF7CFA" w:usb2="00000016" w:usb3="00000000" w:csb0="00040001" w:csb1="00000000"/>
  </w:font>
  <w:font w:name="CESI仿宋-GB13000">
    <w:panose1 w:val="02000500000000000000"/>
    <w:charset w:val="86"/>
    <w:family w:val="auto"/>
    <w:pitch w:val="default"/>
    <w:sig w:usb0="800002BF" w:usb1="18CF7CF8" w:usb2="00000016" w:usb3="00000000" w:csb0="0004000F" w:csb1="00000000"/>
  </w:font>
  <w:font w:name="方正仿宋_GB2312">
    <w:altName w:val="方正仿宋_GBK"/>
    <w:panose1 w:val="02000000000000000000"/>
    <w:charset w:val="86"/>
    <w:family w:val="auto"/>
    <w:pitch w:val="default"/>
    <w:sig w:usb0="00000000" w:usb1="00000000" w:usb2="00000012" w:usb3="00000000" w:csb0="00040001" w:csb1="00000000"/>
  </w:font>
  <w:font w:name="*KSIRUSFFGD0_32_3">
    <w:altName w:val="Segoe Print"/>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FKai-SB">
    <w:panose1 w:val="03000509000000000000"/>
    <w:charset w:val="88"/>
    <w:family w:val="auto"/>
    <w:pitch w:val="default"/>
    <w:sig w:usb0="00000003" w:usb1="082E0000" w:usb2="00000016" w:usb3="00000000" w:csb0="00100001"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jc w:val="center"/>
      <w:rPr>
        <w:rFonts w:hint="eastAsia"/>
        <w:b/>
        <w:bCs/>
        <w:sz w:val="24"/>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6"/>
                            <w:rPr>
                              <w:rFonts w:hint="eastAsia" w:asciiTheme="minorEastAsia" w:hAnsiTheme="minorEastAsia" w:cstheme="minorEastAsia"/>
                              <w:sz w:val="28"/>
                              <w:szCs w:val="44"/>
                            </w:rPr>
                          </w:pPr>
                          <w:r>
                            <w:rPr>
                              <w:rFonts w:hint="eastAsia" w:asciiTheme="minorEastAsia" w:hAnsiTheme="minorEastAsia" w:cstheme="minorEastAsia"/>
                              <w:sz w:val="28"/>
                              <w:szCs w:val="44"/>
                            </w:rPr>
                            <w:t xml:space="preserve">— </w:t>
                          </w:r>
                          <w:r>
                            <w:rPr>
                              <w:rFonts w:hint="eastAsia" w:asciiTheme="minorEastAsia" w:hAnsiTheme="minorEastAsia" w:cstheme="minorEastAsia"/>
                              <w:sz w:val="28"/>
                              <w:szCs w:val="44"/>
                            </w:rPr>
                            <w:fldChar w:fldCharType="begin"/>
                          </w:r>
                          <w:r>
                            <w:rPr>
                              <w:rFonts w:hint="eastAsia" w:asciiTheme="minorEastAsia" w:hAnsiTheme="minorEastAsia" w:cstheme="minorEastAsia"/>
                              <w:sz w:val="28"/>
                              <w:szCs w:val="44"/>
                            </w:rPr>
                            <w:instrText xml:space="preserve"> PAGE  \* MERGEFORMAT </w:instrText>
                          </w:r>
                          <w:r>
                            <w:rPr>
                              <w:rFonts w:hint="eastAsia" w:asciiTheme="minorEastAsia" w:hAnsiTheme="minorEastAsia" w:cstheme="minorEastAsia"/>
                              <w:sz w:val="28"/>
                              <w:szCs w:val="44"/>
                            </w:rPr>
                            <w:fldChar w:fldCharType="separate"/>
                          </w:r>
                          <w:r>
                            <w:rPr>
                              <w:rFonts w:hint="eastAsia" w:asciiTheme="minorEastAsia" w:hAnsiTheme="minorEastAsia" w:cstheme="minorEastAsia"/>
                              <w:sz w:val="28"/>
                              <w:szCs w:val="44"/>
                            </w:rPr>
                            <w:t>8</w:t>
                          </w:r>
                          <w:r>
                            <w:rPr>
                              <w:rFonts w:hint="eastAsia" w:asciiTheme="minorEastAsia" w:hAnsiTheme="minorEastAsia" w:cstheme="minorEastAsia"/>
                              <w:sz w:val="28"/>
                              <w:szCs w:val="44"/>
                            </w:rPr>
                            <w:fldChar w:fldCharType="end"/>
                          </w:r>
                          <w:r>
                            <w:rPr>
                              <w:rFonts w:hint="eastAsia" w:asciiTheme="minorEastAsia" w:hAnsiTheme="minorEastAsia" w:cstheme="minorEastAsia"/>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BdxysBMCAAATBAAADgAAAAAAAAABACAAAAA1AQAAZHJzL2Uyb0RvYy54bWxQSwUGAAAAAAYABgBZ&#10;AQAAugUAAAAA&#10;">
              <v:fill on="f" focussize="0,0"/>
              <v:stroke on="f" weight="0.5pt"/>
              <v:imagedata o:title=""/>
              <o:lock v:ext="edit" aspectratio="f"/>
              <v:textbox inset="0mm,0mm,0mm,0mm" style="mso-fit-shape-to-text:t;">
                <w:txbxContent>
                  <w:p>
                    <w:pPr>
                      <w:pStyle w:val="56"/>
                      <w:rPr>
                        <w:rFonts w:hint="eastAsia" w:asciiTheme="minorEastAsia" w:hAnsiTheme="minorEastAsia" w:cstheme="minorEastAsia"/>
                        <w:sz w:val="28"/>
                        <w:szCs w:val="44"/>
                      </w:rPr>
                    </w:pPr>
                    <w:r>
                      <w:rPr>
                        <w:rFonts w:hint="eastAsia" w:asciiTheme="minorEastAsia" w:hAnsiTheme="minorEastAsia" w:cstheme="minorEastAsia"/>
                        <w:sz w:val="28"/>
                        <w:szCs w:val="44"/>
                      </w:rPr>
                      <w:t xml:space="preserve">— </w:t>
                    </w:r>
                    <w:r>
                      <w:rPr>
                        <w:rFonts w:hint="eastAsia" w:asciiTheme="minorEastAsia" w:hAnsiTheme="minorEastAsia" w:cstheme="minorEastAsia"/>
                        <w:sz w:val="28"/>
                        <w:szCs w:val="44"/>
                      </w:rPr>
                      <w:fldChar w:fldCharType="begin"/>
                    </w:r>
                    <w:r>
                      <w:rPr>
                        <w:rFonts w:hint="eastAsia" w:asciiTheme="minorEastAsia" w:hAnsiTheme="minorEastAsia" w:cstheme="minorEastAsia"/>
                        <w:sz w:val="28"/>
                        <w:szCs w:val="44"/>
                      </w:rPr>
                      <w:instrText xml:space="preserve"> PAGE  \* MERGEFORMAT </w:instrText>
                    </w:r>
                    <w:r>
                      <w:rPr>
                        <w:rFonts w:hint="eastAsia" w:asciiTheme="minorEastAsia" w:hAnsiTheme="minorEastAsia" w:cstheme="minorEastAsia"/>
                        <w:sz w:val="28"/>
                        <w:szCs w:val="44"/>
                      </w:rPr>
                      <w:fldChar w:fldCharType="separate"/>
                    </w:r>
                    <w:r>
                      <w:rPr>
                        <w:rFonts w:hint="eastAsia" w:asciiTheme="minorEastAsia" w:hAnsiTheme="minorEastAsia" w:cstheme="minorEastAsia"/>
                        <w:sz w:val="28"/>
                        <w:szCs w:val="44"/>
                      </w:rPr>
                      <w:t>8</w:t>
                    </w:r>
                    <w:r>
                      <w:rPr>
                        <w:rFonts w:hint="eastAsia" w:asciiTheme="minorEastAsia" w:hAnsiTheme="minorEastAsia" w:cstheme="minorEastAsia"/>
                        <w:sz w:val="28"/>
                        <w:szCs w:val="44"/>
                      </w:rPr>
                      <w:fldChar w:fldCharType="end"/>
                    </w:r>
                    <w:r>
                      <w:rPr>
                        <w:rFonts w:hint="eastAsia" w:asciiTheme="minorEastAsia" w:hAnsiTheme="minorEastAsia" w:cstheme="minorEastAsia"/>
                        <w:sz w:val="28"/>
                        <w:szCs w:val="4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jc w:val="center"/>
      <w:rPr>
        <w:rFonts w:hint="eastAsia"/>
        <w:b/>
        <w:bCs/>
        <w:sz w:val="24"/>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6"/>
                            <w:rPr>
                              <w:rFonts w:hint="eastAsia" w:asciiTheme="minorEastAsia" w:hAnsiTheme="minorEastAsia" w:cstheme="minorEastAsia"/>
                              <w:sz w:val="28"/>
                              <w:szCs w:val="44"/>
                            </w:rPr>
                          </w:pPr>
                          <w:r>
                            <w:rPr>
                              <w:rFonts w:hint="eastAsia" w:asciiTheme="minorEastAsia" w:hAnsiTheme="minorEastAsia" w:cstheme="minorEastAsia"/>
                              <w:sz w:val="28"/>
                              <w:szCs w:val="44"/>
                            </w:rPr>
                            <w:t xml:space="preserve">— </w:t>
                          </w:r>
                          <w:r>
                            <w:rPr>
                              <w:rFonts w:hint="eastAsia" w:asciiTheme="minorEastAsia" w:hAnsiTheme="minorEastAsia" w:cstheme="minorEastAsia"/>
                              <w:sz w:val="28"/>
                              <w:szCs w:val="44"/>
                            </w:rPr>
                            <w:fldChar w:fldCharType="begin"/>
                          </w:r>
                          <w:r>
                            <w:rPr>
                              <w:rFonts w:hint="eastAsia" w:asciiTheme="minorEastAsia" w:hAnsiTheme="minorEastAsia" w:cstheme="minorEastAsia"/>
                              <w:sz w:val="28"/>
                              <w:szCs w:val="44"/>
                            </w:rPr>
                            <w:instrText xml:space="preserve"> PAGE  \* MERGEFORMAT </w:instrText>
                          </w:r>
                          <w:r>
                            <w:rPr>
                              <w:rFonts w:hint="eastAsia" w:asciiTheme="minorEastAsia" w:hAnsiTheme="minorEastAsia" w:cstheme="minorEastAsia"/>
                              <w:sz w:val="28"/>
                              <w:szCs w:val="44"/>
                            </w:rPr>
                            <w:fldChar w:fldCharType="separate"/>
                          </w:r>
                          <w:r>
                            <w:rPr>
                              <w:rFonts w:hint="eastAsia" w:asciiTheme="minorEastAsia" w:hAnsiTheme="minorEastAsia" w:cstheme="minorEastAsia"/>
                              <w:sz w:val="28"/>
                              <w:szCs w:val="44"/>
                            </w:rPr>
                            <w:t>8</w:t>
                          </w:r>
                          <w:r>
                            <w:rPr>
                              <w:rFonts w:hint="eastAsia" w:asciiTheme="minorEastAsia" w:hAnsiTheme="minorEastAsia" w:cstheme="minorEastAsia"/>
                              <w:sz w:val="28"/>
                              <w:szCs w:val="44"/>
                            </w:rPr>
                            <w:fldChar w:fldCharType="end"/>
                          </w:r>
                          <w:r>
                            <w:rPr>
                              <w:rFonts w:hint="eastAsia" w:asciiTheme="minorEastAsia" w:hAnsiTheme="minorEastAsia" w:cstheme="minorEastAsia"/>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F7QmRUUAgAAEwQAAA4AAAAAAAAAAQAgAAAANQEAAGRycy9lMm9Eb2MueG1sUEsFBgAAAAAGAAYA&#10;WQEAALsFAAAAAA==&#10;">
              <v:fill on="f" focussize="0,0"/>
              <v:stroke on="f" weight="0.5pt"/>
              <v:imagedata o:title=""/>
              <o:lock v:ext="edit" aspectratio="f"/>
              <v:textbox inset="0mm,0mm,0mm,0mm" style="mso-fit-shape-to-text:t;">
                <w:txbxContent>
                  <w:p>
                    <w:pPr>
                      <w:pStyle w:val="56"/>
                      <w:rPr>
                        <w:rFonts w:hint="eastAsia" w:asciiTheme="minorEastAsia" w:hAnsiTheme="minorEastAsia" w:cstheme="minorEastAsia"/>
                        <w:sz w:val="28"/>
                        <w:szCs w:val="44"/>
                      </w:rPr>
                    </w:pPr>
                    <w:r>
                      <w:rPr>
                        <w:rFonts w:hint="eastAsia" w:asciiTheme="minorEastAsia" w:hAnsiTheme="minorEastAsia" w:cstheme="minorEastAsia"/>
                        <w:sz w:val="28"/>
                        <w:szCs w:val="44"/>
                      </w:rPr>
                      <w:t xml:space="preserve">— </w:t>
                    </w:r>
                    <w:r>
                      <w:rPr>
                        <w:rFonts w:hint="eastAsia" w:asciiTheme="minorEastAsia" w:hAnsiTheme="minorEastAsia" w:cstheme="minorEastAsia"/>
                        <w:sz w:val="28"/>
                        <w:szCs w:val="44"/>
                      </w:rPr>
                      <w:fldChar w:fldCharType="begin"/>
                    </w:r>
                    <w:r>
                      <w:rPr>
                        <w:rFonts w:hint="eastAsia" w:asciiTheme="minorEastAsia" w:hAnsiTheme="minorEastAsia" w:cstheme="minorEastAsia"/>
                        <w:sz w:val="28"/>
                        <w:szCs w:val="44"/>
                      </w:rPr>
                      <w:instrText xml:space="preserve"> PAGE  \* MERGEFORMAT </w:instrText>
                    </w:r>
                    <w:r>
                      <w:rPr>
                        <w:rFonts w:hint="eastAsia" w:asciiTheme="minorEastAsia" w:hAnsiTheme="minorEastAsia" w:cstheme="minorEastAsia"/>
                        <w:sz w:val="28"/>
                        <w:szCs w:val="44"/>
                      </w:rPr>
                      <w:fldChar w:fldCharType="separate"/>
                    </w:r>
                    <w:r>
                      <w:rPr>
                        <w:rFonts w:hint="eastAsia" w:asciiTheme="minorEastAsia" w:hAnsiTheme="minorEastAsia" w:cstheme="minorEastAsia"/>
                        <w:sz w:val="28"/>
                        <w:szCs w:val="44"/>
                      </w:rPr>
                      <w:t>8</w:t>
                    </w:r>
                    <w:r>
                      <w:rPr>
                        <w:rFonts w:hint="eastAsia" w:asciiTheme="minorEastAsia" w:hAnsiTheme="minorEastAsia" w:cstheme="minorEastAsia"/>
                        <w:sz w:val="28"/>
                        <w:szCs w:val="44"/>
                      </w:rPr>
                      <w:fldChar w:fldCharType="end"/>
                    </w:r>
                    <w:r>
                      <w:rPr>
                        <w:rFonts w:hint="eastAsia" w:asciiTheme="minorEastAsia" w:hAnsiTheme="minorEastAsia" w:cstheme="minorEastAsia"/>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12158"/>
    <w:multiLevelType w:val="singleLevel"/>
    <w:tmpl w:val="90D12158"/>
    <w:lvl w:ilvl="0" w:tentative="0">
      <w:start w:val="1"/>
      <w:numFmt w:val="bullet"/>
      <w:pStyle w:val="19"/>
      <w:lvlText w:val=""/>
      <w:lvlJc w:val="left"/>
      <w:pPr>
        <w:tabs>
          <w:tab w:val="left" w:pos="1620"/>
        </w:tabs>
        <w:ind w:left="1620" w:hanging="360"/>
      </w:pPr>
      <w:rPr>
        <w:rFonts w:hint="default" w:ascii="Wingdings" w:hAnsi="Wingdings"/>
      </w:rPr>
    </w:lvl>
  </w:abstractNum>
  <w:abstractNum w:abstractNumId="1">
    <w:nsid w:val="D6FAFE41"/>
    <w:multiLevelType w:val="singleLevel"/>
    <w:tmpl w:val="D6FAFE41"/>
    <w:lvl w:ilvl="0" w:tentative="0">
      <w:start w:val="1"/>
      <w:numFmt w:val="decimal"/>
      <w:pStyle w:val="48"/>
      <w:lvlText w:val="%1."/>
      <w:lvlJc w:val="left"/>
      <w:pPr>
        <w:tabs>
          <w:tab w:val="left" w:pos="1620"/>
        </w:tabs>
        <w:ind w:left="1620" w:hanging="360"/>
      </w:pPr>
    </w:lvl>
  </w:abstractNum>
  <w:abstractNum w:abstractNumId="2">
    <w:nsid w:val="EC67CF0B"/>
    <w:multiLevelType w:val="singleLevel"/>
    <w:tmpl w:val="EC67CF0B"/>
    <w:lvl w:ilvl="0" w:tentative="0">
      <w:start w:val="1"/>
      <w:numFmt w:val="bullet"/>
      <w:pStyle w:val="47"/>
      <w:lvlText w:val=""/>
      <w:lvlJc w:val="left"/>
      <w:pPr>
        <w:tabs>
          <w:tab w:val="left" w:pos="2040"/>
        </w:tabs>
        <w:ind w:left="2040" w:hanging="360"/>
      </w:pPr>
      <w:rPr>
        <w:rFonts w:hint="default" w:ascii="Wingdings" w:hAnsi="Wingdings"/>
      </w:rPr>
    </w:lvl>
  </w:abstractNum>
  <w:abstractNum w:abstractNumId="3">
    <w:nsid w:val="12D298AE"/>
    <w:multiLevelType w:val="singleLevel"/>
    <w:tmpl w:val="12D298AE"/>
    <w:lvl w:ilvl="0" w:tentative="0">
      <w:start w:val="1"/>
      <w:numFmt w:val="decimal"/>
      <w:pStyle w:val="16"/>
      <w:lvlText w:val="%1."/>
      <w:lvlJc w:val="left"/>
      <w:pPr>
        <w:tabs>
          <w:tab w:val="left" w:pos="780"/>
        </w:tabs>
        <w:ind w:left="780" w:hanging="360"/>
      </w:pPr>
    </w:lvl>
  </w:abstractNum>
  <w:abstractNum w:abstractNumId="4">
    <w:nsid w:val="22B4D954"/>
    <w:multiLevelType w:val="singleLevel"/>
    <w:tmpl w:val="22B4D954"/>
    <w:lvl w:ilvl="0" w:tentative="0">
      <w:start w:val="1"/>
      <w:numFmt w:val="decimal"/>
      <w:pStyle w:val="22"/>
      <w:lvlText w:val="%1."/>
      <w:lvlJc w:val="left"/>
      <w:pPr>
        <w:tabs>
          <w:tab w:val="left" w:pos="360"/>
        </w:tabs>
        <w:ind w:left="360" w:hanging="360"/>
      </w:pPr>
    </w:lvl>
  </w:abstractNum>
  <w:abstractNum w:abstractNumId="5">
    <w:nsid w:val="3F3DD94F"/>
    <w:multiLevelType w:val="singleLevel"/>
    <w:tmpl w:val="3F3DD94F"/>
    <w:lvl w:ilvl="0" w:tentative="0">
      <w:start w:val="1"/>
      <w:numFmt w:val="decimal"/>
      <w:pStyle w:val="37"/>
      <w:lvlText w:val="%1."/>
      <w:lvlJc w:val="left"/>
      <w:pPr>
        <w:tabs>
          <w:tab w:val="left" w:pos="1200"/>
        </w:tabs>
        <w:ind w:left="1200" w:hanging="360"/>
      </w:pPr>
    </w:lvl>
  </w:abstractNum>
  <w:abstractNum w:abstractNumId="6">
    <w:nsid w:val="417E679F"/>
    <w:multiLevelType w:val="singleLevel"/>
    <w:tmpl w:val="417E679F"/>
    <w:lvl w:ilvl="0" w:tentative="0">
      <w:start w:val="1"/>
      <w:numFmt w:val="decimal"/>
      <w:pStyle w:val="66"/>
      <w:lvlText w:val="%1."/>
      <w:lvlJc w:val="left"/>
      <w:pPr>
        <w:tabs>
          <w:tab w:val="left" w:pos="2040"/>
        </w:tabs>
        <w:ind w:left="2040" w:hanging="360"/>
      </w:pPr>
    </w:lvl>
  </w:abstractNum>
  <w:abstractNum w:abstractNumId="7">
    <w:nsid w:val="5F4F22E9"/>
    <w:multiLevelType w:val="singleLevel"/>
    <w:tmpl w:val="5F4F22E9"/>
    <w:lvl w:ilvl="0" w:tentative="0">
      <w:start w:val="1"/>
      <w:numFmt w:val="bullet"/>
      <w:pStyle w:val="26"/>
      <w:lvlText w:val=""/>
      <w:lvlJc w:val="left"/>
      <w:pPr>
        <w:tabs>
          <w:tab w:val="left" w:pos="360"/>
        </w:tabs>
        <w:ind w:left="360" w:hanging="360"/>
      </w:pPr>
      <w:rPr>
        <w:rFonts w:hint="default" w:ascii="Wingdings" w:hAnsi="Wingdings"/>
      </w:rPr>
    </w:lvl>
  </w:abstractNum>
  <w:abstractNum w:abstractNumId="8">
    <w:nsid w:val="793FF840"/>
    <w:multiLevelType w:val="singleLevel"/>
    <w:tmpl w:val="793FF840"/>
    <w:lvl w:ilvl="0" w:tentative="0">
      <w:start w:val="1"/>
      <w:numFmt w:val="bullet"/>
      <w:pStyle w:val="41"/>
      <w:lvlText w:val=""/>
      <w:lvlJc w:val="left"/>
      <w:pPr>
        <w:tabs>
          <w:tab w:val="left" w:pos="780"/>
        </w:tabs>
        <w:ind w:left="780" w:hanging="360"/>
      </w:pPr>
      <w:rPr>
        <w:rFonts w:hint="default" w:ascii="Wingdings" w:hAnsi="Wingdings"/>
      </w:rPr>
    </w:lvl>
  </w:abstractNum>
  <w:abstractNum w:abstractNumId="9">
    <w:nsid w:val="7B9DAE66"/>
    <w:multiLevelType w:val="singleLevel"/>
    <w:tmpl w:val="7B9DAE66"/>
    <w:lvl w:ilvl="0" w:tentative="0">
      <w:start w:val="1"/>
      <w:numFmt w:val="bullet"/>
      <w:pStyle w:val="35"/>
      <w:lvlText w:val=""/>
      <w:lvlJc w:val="left"/>
      <w:pPr>
        <w:tabs>
          <w:tab w:val="left" w:pos="1200"/>
        </w:tabs>
        <w:ind w:left="1200" w:hanging="360"/>
      </w:pPr>
      <w:rPr>
        <w:rFonts w:hint="default" w:ascii="Wingdings" w:hAnsi="Wingdings"/>
      </w:rPr>
    </w:lvl>
  </w:abstractNum>
  <w:num w:numId="1">
    <w:abstractNumId w:val="3"/>
  </w:num>
  <w:num w:numId="2">
    <w:abstractNumId w:val="0"/>
  </w:num>
  <w:num w:numId="3">
    <w:abstractNumId w:val="4"/>
  </w:num>
  <w:num w:numId="4">
    <w:abstractNumId w:val="7"/>
  </w:num>
  <w:num w:numId="5">
    <w:abstractNumId w:val="9"/>
  </w:num>
  <w:num w:numId="6">
    <w:abstractNumId w:val="5"/>
  </w:num>
  <w:num w:numId="7">
    <w:abstractNumId w:val="8"/>
  </w:num>
  <w:num w:numId="8">
    <w:abstractNumId w:val="2"/>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bordersDoNotSurroundHeader w:val="0"/>
  <w:bordersDoNotSurroundFooter w:val="0"/>
  <w:revisionView w:markup="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wNjU3NTg5ZjMzMmU1MTY2MmQwOTFkNTE5YjBkYzcifQ=="/>
  </w:docVars>
  <w:rsids>
    <w:rsidRoot w:val="000930ED"/>
    <w:rsid w:val="00000A63"/>
    <w:rsid w:val="00001ECC"/>
    <w:rsid w:val="000039A8"/>
    <w:rsid w:val="00003BA8"/>
    <w:rsid w:val="00004ACF"/>
    <w:rsid w:val="00004FF9"/>
    <w:rsid w:val="00005DC7"/>
    <w:rsid w:val="000062EE"/>
    <w:rsid w:val="0000639E"/>
    <w:rsid w:val="00006AFE"/>
    <w:rsid w:val="000070CD"/>
    <w:rsid w:val="00007394"/>
    <w:rsid w:val="000073C8"/>
    <w:rsid w:val="000078DA"/>
    <w:rsid w:val="00007F31"/>
    <w:rsid w:val="00010157"/>
    <w:rsid w:val="00013E31"/>
    <w:rsid w:val="0001500A"/>
    <w:rsid w:val="00015EF6"/>
    <w:rsid w:val="00016F44"/>
    <w:rsid w:val="00020A5F"/>
    <w:rsid w:val="0002285E"/>
    <w:rsid w:val="000231C6"/>
    <w:rsid w:val="00023555"/>
    <w:rsid w:val="00023582"/>
    <w:rsid w:val="00024DA4"/>
    <w:rsid w:val="00024EE9"/>
    <w:rsid w:val="00027675"/>
    <w:rsid w:val="000278FC"/>
    <w:rsid w:val="0003012D"/>
    <w:rsid w:val="00032C5E"/>
    <w:rsid w:val="00035244"/>
    <w:rsid w:val="00044347"/>
    <w:rsid w:val="00045B6C"/>
    <w:rsid w:val="00045C06"/>
    <w:rsid w:val="00047069"/>
    <w:rsid w:val="00047D76"/>
    <w:rsid w:val="000523E8"/>
    <w:rsid w:val="00054F2B"/>
    <w:rsid w:val="0005666B"/>
    <w:rsid w:val="0006021B"/>
    <w:rsid w:val="0006080F"/>
    <w:rsid w:val="00060951"/>
    <w:rsid w:val="00061FF0"/>
    <w:rsid w:val="000625FF"/>
    <w:rsid w:val="00062F4F"/>
    <w:rsid w:val="00063C04"/>
    <w:rsid w:val="0006427C"/>
    <w:rsid w:val="00065E90"/>
    <w:rsid w:val="00070E6E"/>
    <w:rsid w:val="00073238"/>
    <w:rsid w:val="00074D09"/>
    <w:rsid w:val="00074D8F"/>
    <w:rsid w:val="00075E76"/>
    <w:rsid w:val="000769B7"/>
    <w:rsid w:val="00081379"/>
    <w:rsid w:val="000819A1"/>
    <w:rsid w:val="0008219B"/>
    <w:rsid w:val="0008359C"/>
    <w:rsid w:val="00083D45"/>
    <w:rsid w:val="000852D4"/>
    <w:rsid w:val="000862E3"/>
    <w:rsid w:val="00090847"/>
    <w:rsid w:val="00090A23"/>
    <w:rsid w:val="0009138E"/>
    <w:rsid w:val="00092509"/>
    <w:rsid w:val="000930ED"/>
    <w:rsid w:val="00094A97"/>
    <w:rsid w:val="000958CA"/>
    <w:rsid w:val="00095CBD"/>
    <w:rsid w:val="00096AE2"/>
    <w:rsid w:val="00096B23"/>
    <w:rsid w:val="00096BB2"/>
    <w:rsid w:val="0009777B"/>
    <w:rsid w:val="000A00E5"/>
    <w:rsid w:val="000A01DB"/>
    <w:rsid w:val="000A0597"/>
    <w:rsid w:val="000A139F"/>
    <w:rsid w:val="000A227B"/>
    <w:rsid w:val="000A345D"/>
    <w:rsid w:val="000A3509"/>
    <w:rsid w:val="000A4B4E"/>
    <w:rsid w:val="000A629A"/>
    <w:rsid w:val="000B03F7"/>
    <w:rsid w:val="000B044E"/>
    <w:rsid w:val="000B2C42"/>
    <w:rsid w:val="000B3C85"/>
    <w:rsid w:val="000B3EF5"/>
    <w:rsid w:val="000B65BE"/>
    <w:rsid w:val="000B79D6"/>
    <w:rsid w:val="000B7BD3"/>
    <w:rsid w:val="000C3554"/>
    <w:rsid w:val="000C43CC"/>
    <w:rsid w:val="000C4EF5"/>
    <w:rsid w:val="000C7622"/>
    <w:rsid w:val="000D1E1E"/>
    <w:rsid w:val="000D2705"/>
    <w:rsid w:val="000D3BC6"/>
    <w:rsid w:val="000D4383"/>
    <w:rsid w:val="000D4E47"/>
    <w:rsid w:val="000D509E"/>
    <w:rsid w:val="000D5A62"/>
    <w:rsid w:val="000D6DAA"/>
    <w:rsid w:val="000E0A90"/>
    <w:rsid w:val="000E2D85"/>
    <w:rsid w:val="000E58B6"/>
    <w:rsid w:val="000E5C4D"/>
    <w:rsid w:val="000E66FB"/>
    <w:rsid w:val="000E76CD"/>
    <w:rsid w:val="000F2F76"/>
    <w:rsid w:val="000F2F89"/>
    <w:rsid w:val="000F494D"/>
    <w:rsid w:val="000F4E7A"/>
    <w:rsid w:val="000F5198"/>
    <w:rsid w:val="00101081"/>
    <w:rsid w:val="00105584"/>
    <w:rsid w:val="00106B44"/>
    <w:rsid w:val="00107509"/>
    <w:rsid w:val="001113F5"/>
    <w:rsid w:val="00111560"/>
    <w:rsid w:val="0011177D"/>
    <w:rsid w:val="001130E9"/>
    <w:rsid w:val="00115FFD"/>
    <w:rsid w:val="00116EB6"/>
    <w:rsid w:val="001209AB"/>
    <w:rsid w:val="0012144D"/>
    <w:rsid w:val="00124D63"/>
    <w:rsid w:val="00125E59"/>
    <w:rsid w:val="0012708E"/>
    <w:rsid w:val="0012763A"/>
    <w:rsid w:val="0013088E"/>
    <w:rsid w:val="00132379"/>
    <w:rsid w:val="00132A9A"/>
    <w:rsid w:val="00132AD3"/>
    <w:rsid w:val="001346CB"/>
    <w:rsid w:val="00134AA6"/>
    <w:rsid w:val="00134ECB"/>
    <w:rsid w:val="00140367"/>
    <w:rsid w:val="001422D2"/>
    <w:rsid w:val="00142F70"/>
    <w:rsid w:val="00144EF6"/>
    <w:rsid w:val="00145222"/>
    <w:rsid w:val="00151832"/>
    <w:rsid w:val="00152EB0"/>
    <w:rsid w:val="00154470"/>
    <w:rsid w:val="00154D46"/>
    <w:rsid w:val="00154F79"/>
    <w:rsid w:val="00160BDA"/>
    <w:rsid w:val="001616AB"/>
    <w:rsid w:val="001618AF"/>
    <w:rsid w:val="00164E8E"/>
    <w:rsid w:val="00166C3A"/>
    <w:rsid w:val="00170E2C"/>
    <w:rsid w:val="00171709"/>
    <w:rsid w:val="00171ABC"/>
    <w:rsid w:val="00171D85"/>
    <w:rsid w:val="00172B05"/>
    <w:rsid w:val="00172B98"/>
    <w:rsid w:val="0017300F"/>
    <w:rsid w:val="00173252"/>
    <w:rsid w:val="00173779"/>
    <w:rsid w:val="00174F53"/>
    <w:rsid w:val="001757D1"/>
    <w:rsid w:val="00175CE9"/>
    <w:rsid w:val="00176151"/>
    <w:rsid w:val="0018014A"/>
    <w:rsid w:val="0018274C"/>
    <w:rsid w:val="001829DF"/>
    <w:rsid w:val="00185845"/>
    <w:rsid w:val="00186CDF"/>
    <w:rsid w:val="001906C3"/>
    <w:rsid w:val="00190795"/>
    <w:rsid w:val="0019227E"/>
    <w:rsid w:val="0019298B"/>
    <w:rsid w:val="00193E2E"/>
    <w:rsid w:val="00194F91"/>
    <w:rsid w:val="00195B3B"/>
    <w:rsid w:val="00196B39"/>
    <w:rsid w:val="001976E8"/>
    <w:rsid w:val="001A028A"/>
    <w:rsid w:val="001A1C59"/>
    <w:rsid w:val="001A5787"/>
    <w:rsid w:val="001A5E4C"/>
    <w:rsid w:val="001A5F26"/>
    <w:rsid w:val="001A6079"/>
    <w:rsid w:val="001A60EC"/>
    <w:rsid w:val="001A7EF1"/>
    <w:rsid w:val="001B09AE"/>
    <w:rsid w:val="001B643E"/>
    <w:rsid w:val="001C0630"/>
    <w:rsid w:val="001C1545"/>
    <w:rsid w:val="001C1BCF"/>
    <w:rsid w:val="001C2130"/>
    <w:rsid w:val="001C5256"/>
    <w:rsid w:val="001C6DD2"/>
    <w:rsid w:val="001C788A"/>
    <w:rsid w:val="001D04D2"/>
    <w:rsid w:val="001D19EA"/>
    <w:rsid w:val="001D1EED"/>
    <w:rsid w:val="001D3142"/>
    <w:rsid w:val="001E11B4"/>
    <w:rsid w:val="001E424F"/>
    <w:rsid w:val="001E4763"/>
    <w:rsid w:val="001E5128"/>
    <w:rsid w:val="001E5D26"/>
    <w:rsid w:val="001E60BE"/>
    <w:rsid w:val="001E7109"/>
    <w:rsid w:val="001E76BE"/>
    <w:rsid w:val="001F570A"/>
    <w:rsid w:val="001F5A67"/>
    <w:rsid w:val="001F7F7E"/>
    <w:rsid w:val="00200798"/>
    <w:rsid w:val="00206497"/>
    <w:rsid w:val="002119B4"/>
    <w:rsid w:val="00213EB9"/>
    <w:rsid w:val="002159D3"/>
    <w:rsid w:val="00215A61"/>
    <w:rsid w:val="00215B73"/>
    <w:rsid w:val="00220FC8"/>
    <w:rsid w:val="0022136C"/>
    <w:rsid w:val="0022473D"/>
    <w:rsid w:val="0022661F"/>
    <w:rsid w:val="00227302"/>
    <w:rsid w:val="00227B11"/>
    <w:rsid w:val="002303C1"/>
    <w:rsid w:val="002318B1"/>
    <w:rsid w:val="00234502"/>
    <w:rsid w:val="00236F64"/>
    <w:rsid w:val="00237DE8"/>
    <w:rsid w:val="00240874"/>
    <w:rsid w:val="00242971"/>
    <w:rsid w:val="0024588E"/>
    <w:rsid w:val="002458BC"/>
    <w:rsid w:val="00245AEF"/>
    <w:rsid w:val="00251387"/>
    <w:rsid w:val="00252E78"/>
    <w:rsid w:val="00253ACA"/>
    <w:rsid w:val="00260AD5"/>
    <w:rsid w:val="00260DBC"/>
    <w:rsid w:val="002618C7"/>
    <w:rsid w:val="00266EB3"/>
    <w:rsid w:val="00270486"/>
    <w:rsid w:val="00270A36"/>
    <w:rsid w:val="00271081"/>
    <w:rsid w:val="00272640"/>
    <w:rsid w:val="0027350B"/>
    <w:rsid w:val="00274529"/>
    <w:rsid w:val="00276287"/>
    <w:rsid w:val="002808DB"/>
    <w:rsid w:val="00280D10"/>
    <w:rsid w:val="00280D72"/>
    <w:rsid w:val="00280EDB"/>
    <w:rsid w:val="0028224B"/>
    <w:rsid w:val="00283440"/>
    <w:rsid w:val="002850C7"/>
    <w:rsid w:val="00287C6D"/>
    <w:rsid w:val="00290133"/>
    <w:rsid w:val="00290D1A"/>
    <w:rsid w:val="002919C2"/>
    <w:rsid w:val="00292E8D"/>
    <w:rsid w:val="0029381F"/>
    <w:rsid w:val="00294E8F"/>
    <w:rsid w:val="00297494"/>
    <w:rsid w:val="002A1939"/>
    <w:rsid w:val="002A1C44"/>
    <w:rsid w:val="002A1E20"/>
    <w:rsid w:val="002A2867"/>
    <w:rsid w:val="002A33BC"/>
    <w:rsid w:val="002A38E6"/>
    <w:rsid w:val="002B1FA5"/>
    <w:rsid w:val="002B4929"/>
    <w:rsid w:val="002B51DE"/>
    <w:rsid w:val="002B549E"/>
    <w:rsid w:val="002B5909"/>
    <w:rsid w:val="002B7480"/>
    <w:rsid w:val="002C1835"/>
    <w:rsid w:val="002C4A94"/>
    <w:rsid w:val="002C4D50"/>
    <w:rsid w:val="002C57FA"/>
    <w:rsid w:val="002D1072"/>
    <w:rsid w:val="002D29B8"/>
    <w:rsid w:val="002D3574"/>
    <w:rsid w:val="002D4111"/>
    <w:rsid w:val="002D5886"/>
    <w:rsid w:val="002E01C1"/>
    <w:rsid w:val="002E01CA"/>
    <w:rsid w:val="002E36ED"/>
    <w:rsid w:val="002E3FDD"/>
    <w:rsid w:val="002E4247"/>
    <w:rsid w:val="002E6413"/>
    <w:rsid w:val="002E65C2"/>
    <w:rsid w:val="002E7294"/>
    <w:rsid w:val="002F1313"/>
    <w:rsid w:val="002F1F85"/>
    <w:rsid w:val="002F4199"/>
    <w:rsid w:val="002F4902"/>
    <w:rsid w:val="002F5CDF"/>
    <w:rsid w:val="003009FF"/>
    <w:rsid w:val="0030345E"/>
    <w:rsid w:val="00306130"/>
    <w:rsid w:val="003062FB"/>
    <w:rsid w:val="00310E0D"/>
    <w:rsid w:val="00311DE4"/>
    <w:rsid w:val="00313128"/>
    <w:rsid w:val="0031362A"/>
    <w:rsid w:val="003140E8"/>
    <w:rsid w:val="00314257"/>
    <w:rsid w:val="0031557F"/>
    <w:rsid w:val="0031766F"/>
    <w:rsid w:val="00317D13"/>
    <w:rsid w:val="00320C7F"/>
    <w:rsid w:val="003219A9"/>
    <w:rsid w:val="003222E0"/>
    <w:rsid w:val="00325C96"/>
    <w:rsid w:val="003302CE"/>
    <w:rsid w:val="003304B9"/>
    <w:rsid w:val="00333169"/>
    <w:rsid w:val="00333204"/>
    <w:rsid w:val="00336663"/>
    <w:rsid w:val="00337D33"/>
    <w:rsid w:val="00340E54"/>
    <w:rsid w:val="00343B89"/>
    <w:rsid w:val="003454BC"/>
    <w:rsid w:val="00345984"/>
    <w:rsid w:val="00347E45"/>
    <w:rsid w:val="0035063D"/>
    <w:rsid w:val="00350B9B"/>
    <w:rsid w:val="00351383"/>
    <w:rsid w:val="003521DC"/>
    <w:rsid w:val="00353DE1"/>
    <w:rsid w:val="00354C1E"/>
    <w:rsid w:val="00356E47"/>
    <w:rsid w:val="00360785"/>
    <w:rsid w:val="00361715"/>
    <w:rsid w:val="003634E8"/>
    <w:rsid w:val="00365B99"/>
    <w:rsid w:val="00370343"/>
    <w:rsid w:val="0037147F"/>
    <w:rsid w:val="0037237F"/>
    <w:rsid w:val="00373597"/>
    <w:rsid w:val="0037454A"/>
    <w:rsid w:val="00374E07"/>
    <w:rsid w:val="00376A08"/>
    <w:rsid w:val="003770D5"/>
    <w:rsid w:val="0037719F"/>
    <w:rsid w:val="00377E2E"/>
    <w:rsid w:val="003801E3"/>
    <w:rsid w:val="00381162"/>
    <w:rsid w:val="00383120"/>
    <w:rsid w:val="00384C9A"/>
    <w:rsid w:val="00384F16"/>
    <w:rsid w:val="00386389"/>
    <w:rsid w:val="00386451"/>
    <w:rsid w:val="00386967"/>
    <w:rsid w:val="003876D5"/>
    <w:rsid w:val="00387A41"/>
    <w:rsid w:val="00390AD4"/>
    <w:rsid w:val="00390E6D"/>
    <w:rsid w:val="003928DE"/>
    <w:rsid w:val="0039326F"/>
    <w:rsid w:val="00397834"/>
    <w:rsid w:val="003A0B7A"/>
    <w:rsid w:val="003A47B8"/>
    <w:rsid w:val="003A4DB8"/>
    <w:rsid w:val="003B030A"/>
    <w:rsid w:val="003B0658"/>
    <w:rsid w:val="003B3DE8"/>
    <w:rsid w:val="003B5E6A"/>
    <w:rsid w:val="003B63AC"/>
    <w:rsid w:val="003B6879"/>
    <w:rsid w:val="003B6D9B"/>
    <w:rsid w:val="003B722F"/>
    <w:rsid w:val="003C13B2"/>
    <w:rsid w:val="003C523D"/>
    <w:rsid w:val="003C54F7"/>
    <w:rsid w:val="003C5E04"/>
    <w:rsid w:val="003C604C"/>
    <w:rsid w:val="003C63F5"/>
    <w:rsid w:val="003C7A0C"/>
    <w:rsid w:val="003C7C7E"/>
    <w:rsid w:val="003D0A40"/>
    <w:rsid w:val="003D1918"/>
    <w:rsid w:val="003D19ED"/>
    <w:rsid w:val="003D2270"/>
    <w:rsid w:val="003D239F"/>
    <w:rsid w:val="003D4688"/>
    <w:rsid w:val="003D49D8"/>
    <w:rsid w:val="003D4EC6"/>
    <w:rsid w:val="003D4F75"/>
    <w:rsid w:val="003E0C5D"/>
    <w:rsid w:val="003E1131"/>
    <w:rsid w:val="003E1A14"/>
    <w:rsid w:val="003E1D1C"/>
    <w:rsid w:val="003E20A5"/>
    <w:rsid w:val="003E282B"/>
    <w:rsid w:val="003E4517"/>
    <w:rsid w:val="003E643E"/>
    <w:rsid w:val="003E6C2C"/>
    <w:rsid w:val="003E7842"/>
    <w:rsid w:val="003E7A1C"/>
    <w:rsid w:val="003F0975"/>
    <w:rsid w:val="003F0BFA"/>
    <w:rsid w:val="003F2761"/>
    <w:rsid w:val="003F3123"/>
    <w:rsid w:val="003F3779"/>
    <w:rsid w:val="003F6D72"/>
    <w:rsid w:val="003F7318"/>
    <w:rsid w:val="003F767C"/>
    <w:rsid w:val="00401444"/>
    <w:rsid w:val="00401565"/>
    <w:rsid w:val="00401BD5"/>
    <w:rsid w:val="00402176"/>
    <w:rsid w:val="0040441D"/>
    <w:rsid w:val="00404D75"/>
    <w:rsid w:val="004062F3"/>
    <w:rsid w:val="00406303"/>
    <w:rsid w:val="004064B3"/>
    <w:rsid w:val="00407025"/>
    <w:rsid w:val="0040789E"/>
    <w:rsid w:val="00407A30"/>
    <w:rsid w:val="00414D6B"/>
    <w:rsid w:val="00415B8C"/>
    <w:rsid w:val="00415DB8"/>
    <w:rsid w:val="00416C55"/>
    <w:rsid w:val="0042145D"/>
    <w:rsid w:val="00423D6F"/>
    <w:rsid w:val="00425AE9"/>
    <w:rsid w:val="004313AB"/>
    <w:rsid w:val="0043201D"/>
    <w:rsid w:val="004322A7"/>
    <w:rsid w:val="00433829"/>
    <w:rsid w:val="004350A2"/>
    <w:rsid w:val="004440A6"/>
    <w:rsid w:val="004442FB"/>
    <w:rsid w:val="004469E2"/>
    <w:rsid w:val="00446AD6"/>
    <w:rsid w:val="004479A3"/>
    <w:rsid w:val="00450B1A"/>
    <w:rsid w:val="00451072"/>
    <w:rsid w:val="0045157B"/>
    <w:rsid w:val="0045357C"/>
    <w:rsid w:val="0045384B"/>
    <w:rsid w:val="00454C1E"/>
    <w:rsid w:val="00457D8C"/>
    <w:rsid w:val="00460B40"/>
    <w:rsid w:val="00464B2B"/>
    <w:rsid w:val="00464DD7"/>
    <w:rsid w:val="004668A8"/>
    <w:rsid w:val="0047062B"/>
    <w:rsid w:val="0047212C"/>
    <w:rsid w:val="00477BAC"/>
    <w:rsid w:val="00480430"/>
    <w:rsid w:val="00481BC4"/>
    <w:rsid w:val="0048277E"/>
    <w:rsid w:val="004829DB"/>
    <w:rsid w:val="00483B00"/>
    <w:rsid w:val="00483FE4"/>
    <w:rsid w:val="00487088"/>
    <w:rsid w:val="0049036A"/>
    <w:rsid w:val="0049106F"/>
    <w:rsid w:val="004946E5"/>
    <w:rsid w:val="00495D5D"/>
    <w:rsid w:val="00497239"/>
    <w:rsid w:val="0049774A"/>
    <w:rsid w:val="004A273E"/>
    <w:rsid w:val="004A2E7E"/>
    <w:rsid w:val="004A3193"/>
    <w:rsid w:val="004A34A6"/>
    <w:rsid w:val="004A4A4C"/>
    <w:rsid w:val="004A652F"/>
    <w:rsid w:val="004A66CF"/>
    <w:rsid w:val="004A7214"/>
    <w:rsid w:val="004B295E"/>
    <w:rsid w:val="004B3672"/>
    <w:rsid w:val="004B53A5"/>
    <w:rsid w:val="004C1382"/>
    <w:rsid w:val="004C2D72"/>
    <w:rsid w:val="004C2F5E"/>
    <w:rsid w:val="004C4680"/>
    <w:rsid w:val="004C4E06"/>
    <w:rsid w:val="004C615D"/>
    <w:rsid w:val="004C652F"/>
    <w:rsid w:val="004C7126"/>
    <w:rsid w:val="004C7337"/>
    <w:rsid w:val="004D5100"/>
    <w:rsid w:val="004D5E7F"/>
    <w:rsid w:val="004E0681"/>
    <w:rsid w:val="004E2007"/>
    <w:rsid w:val="004E2072"/>
    <w:rsid w:val="004E266F"/>
    <w:rsid w:val="004E384E"/>
    <w:rsid w:val="004E4003"/>
    <w:rsid w:val="004E43F6"/>
    <w:rsid w:val="004E4F08"/>
    <w:rsid w:val="004E7AAD"/>
    <w:rsid w:val="004F05CB"/>
    <w:rsid w:val="004F269F"/>
    <w:rsid w:val="004F3A18"/>
    <w:rsid w:val="004F49AA"/>
    <w:rsid w:val="004F642F"/>
    <w:rsid w:val="00501200"/>
    <w:rsid w:val="00501378"/>
    <w:rsid w:val="00502FA7"/>
    <w:rsid w:val="00503FD3"/>
    <w:rsid w:val="00506F0E"/>
    <w:rsid w:val="00506F4F"/>
    <w:rsid w:val="00511266"/>
    <w:rsid w:val="00511DA9"/>
    <w:rsid w:val="005140A4"/>
    <w:rsid w:val="00516889"/>
    <w:rsid w:val="0051794B"/>
    <w:rsid w:val="005220BA"/>
    <w:rsid w:val="00522C24"/>
    <w:rsid w:val="00523A9C"/>
    <w:rsid w:val="005240E3"/>
    <w:rsid w:val="00525183"/>
    <w:rsid w:val="00527BEF"/>
    <w:rsid w:val="0053105D"/>
    <w:rsid w:val="005317DE"/>
    <w:rsid w:val="00531AAE"/>
    <w:rsid w:val="00531CB5"/>
    <w:rsid w:val="005349D6"/>
    <w:rsid w:val="005352A0"/>
    <w:rsid w:val="00535E7A"/>
    <w:rsid w:val="00537621"/>
    <w:rsid w:val="005376B5"/>
    <w:rsid w:val="00537731"/>
    <w:rsid w:val="00540FDE"/>
    <w:rsid w:val="00542545"/>
    <w:rsid w:val="00544CAC"/>
    <w:rsid w:val="00551C8D"/>
    <w:rsid w:val="00552B97"/>
    <w:rsid w:val="005530B9"/>
    <w:rsid w:val="0055383F"/>
    <w:rsid w:val="005546C3"/>
    <w:rsid w:val="005604C4"/>
    <w:rsid w:val="00560DAE"/>
    <w:rsid w:val="00562B79"/>
    <w:rsid w:val="005649F8"/>
    <w:rsid w:val="00564EE1"/>
    <w:rsid w:val="005657E2"/>
    <w:rsid w:val="005666E1"/>
    <w:rsid w:val="00570076"/>
    <w:rsid w:val="00570E81"/>
    <w:rsid w:val="005736B6"/>
    <w:rsid w:val="00575746"/>
    <w:rsid w:val="005779D1"/>
    <w:rsid w:val="00577E37"/>
    <w:rsid w:val="005807AA"/>
    <w:rsid w:val="00580BBA"/>
    <w:rsid w:val="0058213E"/>
    <w:rsid w:val="005876F9"/>
    <w:rsid w:val="005907E8"/>
    <w:rsid w:val="0059173D"/>
    <w:rsid w:val="0059174B"/>
    <w:rsid w:val="005937C6"/>
    <w:rsid w:val="00593D5E"/>
    <w:rsid w:val="00594C48"/>
    <w:rsid w:val="005A4CBE"/>
    <w:rsid w:val="005A62E1"/>
    <w:rsid w:val="005A7199"/>
    <w:rsid w:val="005A7EB0"/>
    <w:rsid w:val="005B1BA1"/>
    <w:rsid w:val="005B2B4A"/>
    <w:rsid w:val="005B3245"/>
    <w:rsid w:val="005B401C"/>
    <w:rsid w:val="005B65E1"/>
    <w:rsid w:val="005C003C"/>
    <w:rsid w:val="005C088A"/>
    <w:rsid w:val="005C1D7F"/>
    <w:rsid w:val="005C58F9"/>
    <w:rsid w:val="005C5DF5"/>
    <w:rsid w:val="005C6FCF"/>
    <w:rsid w:val="005C7D37"/>
    <w:rsid w:val="005D1A65"/>
    <w:rsid w:val="005D21C8"/>
    <w:rsid w:val="005D4603"/>
    <w:rsid w:val="005D7D0E"/>
    <w:rsid w:val="005E0BC8"/>
    <w:rsid w:val="005E212B"/>
    <w:rsid w:val="005E3FF7"/>
    <w:rsid w:val="005E4163"/>
    <w:rsid w:val="005F1B5A"/>
    <w:rsid w:val="005F2F59"/>
    <w:rsid w:val="005F3AEB"/>
    <w:rsid w:val="005F3C05"/>
    <w:rsid w:val="005F3F14"/>
    <w:rsid w:val="005F5555"/>
    <w:rsid w:val="005F6B18"/>
    <w:rsid w:val="005F7307"/>
    <w:rsid w:val="00602019"/>
    <w:rsid w:val="0060202C"/>
    <w:rsid w:val="00602606"/>
    <w:rsid w:val="006051C8"/>
    <w:rsid w:val="00605D55"/>
    <w:rsid w:val="006060EF"/>
    <w:rsid w:val="006071B0"/>
    <w:rsid w:val="00611DB6"/>
    <w:rsid w:val="006137BF"/>
    <w:rsid w:val="0061478E"/>
    <w:rsid w:val="00615648"/>
    <w:rsid w:val="00616CF8"/>
    <w:rsid w:val="00622A0C"/>
    <w:rsid w:val="0062357D"/>
    <w:rsid w:val="00624255"/>
    <w:rsid w:val="00624AEB"/>
    <w:rsid w:val="00624DEB"/>
    <w:rsid w:val="006269F8"/>
    <w:rsid w:val="00630723"/>
    <w:rsid w:val="006307D9"/>
    <w:rsid w:val="00630A66"/>
    <w:rsid w:val="006322BC"/>
    <w:rsid w:val="006342CE"/>
    <w:rsid w:val="006357FB"/>
    <w:rsid w:val="00642F56"/>
    <w:rsid w:val="00643080"/>
    <w:rsid w:val="0064428C"/>
    <w:rsid w:val="00645DDE"/>
    <w:rsid w:val="006468A5"/>
    <w:rsid w:val="006503B8"/>
    <w:rsid w:val="00651C8B"/>
    <w:rsid w:val="0065313C"/>
    <w:rsid w:val="0065368D"/>
    <w:rsid w:val="00654E41"/>
    <w:rsid w:val="006558F8"/>
    <w:rsid w:val="006568A7"/>
    <w:rsid w:val="006575A1"/>
    <w:rsid w:val="0066109B"/>
    <w:rsid w:val="00662A57"/>
    <w:rsid w:val="0066386C"/>
    <w:rsid w:val="006656C8"/>
    <w:rsid w:val="00666D19"/>
    <w:rsid w:val="00670B08"/>
    <w:rsid w:val="00672611"/>
    <w:rsid w:val="0067263A"/>
    <w:rsid w:val="006744E4"/>
    <w:rsid w:val="00674B61"/>
    <w:rsid w:val="006751B8"/>
    <w:rsid w:val="00677334"/>
    <w:rsid w:val="00677536"/>
    <w:rsid w:val="00677C8F"/>
    <w:rsid w:val="0068078B"/>
    <w:rsid w:val="00682D0B"/>
    <w:rsid w:val="0068598D"/>
    <w:rsid w:val="00686983"/>
    <w:rsid w:val="00687029"/>
    <w:rsid w:val="006918A4"/>
    <w:rsid w:val="00691F8D"/>
    <w:rsid w:val="00693C5D"/>
    <w:rsid w:val="00695204"/>
    <w:rsid w:val="00695C80"/>
    <w:rsid w:val="006961F6"/>
    <w:rsid w:val="00696BD9"/>
    <w:rsid w:val="006972DC"/>
    <w:rsid w:val="006A0918"/>
    <w:rsid w:val="006A0D6D"/>
    <w:rsid w:val="006A11C6"/>
    <w:rsid w:val="006A26EF"/>
    <w:rsid w:val="006A3230"/>
    <w:rsid w:val="006A3F63"/>
    <w:rsid w:val="006A4B70"/>
    <w:rsid w:val="006A5106"/>
    <w:rsid w:val="006A79C3"/>
    <w:rsid w:val="006B06F5"/>
    <w:rsid w:val="006B28DC"/>
    <w:rsid w:val="006B4431"/>
    <w:rsid w:val="006B562B"/>
    <w:rsid w:val="006C0279"/>
    <w:rsid w:val="006C0E39"/>
    <w:rsid w:val="006C0F66"/>
    <w:rsid w:val="006C1F7F"/>
    <w:rsid w:val="006C3493"/>
    <w:rsid w:val="006C3F4D"/>
    <w:rsid w:val="006C6202"/>
    <w:rsid w:val="006C6D51"/>
    <w:rsid w:val="006D0CE9"/>
    <w:rsid w:val="006D1FD0"/>
    <w:rsid w:val="006D2424"/>
    <w:rsid w:val="006D7006"/>
    <w:rsid w:val="006E070E"/>
    <w:rsid w:val="006E3E40"/>
    <w:rsid w:val="006E425A"/>
    <w:rsid w:val="006E48DC"/>
    <w:rsid w:val="006E5C48"/>
    <w:rsid w:val="006E5CD3"/>
    <w:rsid w:val="006E6884"/>
    <w:rsid w:val="006E7E9A"/>
    <w:rsid w:val="006F0F31"/>
    <w:rsid w:val="006F2884"/>
    <w:rsid w:val="006F577B"/>
    <w:rsid w:val="007012D6"/>
    <w:rsid w:val="0070326B"/>
    <w:rsid w:val="00704EED"/>
    <w:rsid w:val="00706819"/>
    <w:rsid w:val="00706CDE"/>
    <w:rsid w:val="00707261"/>
    <w:rsid w:val="007077F3"/>
    <w:rsid w:val="00710053"/>
    <w:rsid w:val="00710EE7"/>
    <w:rsid w:val="0071243E"/>
    <w:rsid w:val="00714725"/>
    <w:rsid w:val="00714D77"/>
    <w:rsid w:val="007152EA"/>
    <w:rsid w:val="00715C89"/>
    <w:rsid w:val="00721636"/>
    <w:rsid w:val="007219B4"/>
    <w:rsid w:val="00722F34"/>
    <w:rsid w:val="00724D87"/>
    <w:rsid w:val="00726231"/>
    <w:rsid w:val="007265F9"/>
    <w:rsid w:val="007271F6"/>
    <w:rsid w:val="00732698"/>
    <w:rsid w:val="00734469"/>
    <w:rsid w:val="00734D41"/>
    <w:rsid w:val="00736B86"/>
    <w:rsid w:val="00736C9F"/>
    <w:rsid w:val="0074240D"/>
    <w:rsid w:val="00744447"/>
    <w:rsid w:val="00744DF7"/>
    <w:rsid w:val="00745652"/>
    <w:rsid w:val="00745854"/>
    <w:rsid w:val="00750275"/>
    <w:rsid w:val="00751935"/>
    <w:rsid w:val="00751C7C"/>
    <w:rsid w:val="007524E1"/>
    <w:rsid w:val="007541D6"/>
    <w:rsid w:val="0075435B"/>
    <w:rsid w:val="00754A50"/>
    <w:rsid w:val="007554B3"/>
    <w:rsid w:val="00756138"/>
    <w:rsid w:val="0076002B"/>
    <w:rsid w:val="00760B6C"/>
    <w:rsid w:val="00763078"/>
    <w:rsid w:val="00763C02"/>
    <w:rsid w:val="00763ED2"/>
    <w:rsid w:val="0076441E"/>
    <w:rsid w:val="007647DD"/>
    <w:rsid w:val="00765BA8"/>
    <w:rsid w:val="00766742"/>
    <w:rsid w:val="00767305"/>
    <w:rsid w:val="007678DD"/>
    <w:rsid w:val="00777548"/>
    <w:rsid w:val="00781407"/>
    <w:rsid w:val="00781675"/>
    <w:rsid w:val="007833F1"/>
    <w:rsid w:val="0078348F"/>
    <w:rsid w:val="007844DD"/>
    <w:rsid w:val="00784E16"/>
    <w:rsid w:val="00786259"/>
    <w:rsid w:val="007879E6"/>
    <w:rsid w:val="00790548"/>
    <w:rsid w:val="00792DD1"/>
    <w:rsid w:val="00795866"/>
    <w:rsid w:val="00795A59"/>
    <w:rsid w:val="00796213"/>
    <w:rsid w:val="007963AC"/>
    <w:rsid w:val="00796AC4"/>
    <w:rsid w:val="007A16D5"/>
    <w:rsid w:val="007B016F"/>
    <w:rsid w:val="007B1F11"/>
    <w:rsid w:val="007B3C1C"/>
    <w:rsid w:val="007B594D"/>
    <w:rsid w:val="007B6A0D"/>
    <w:rsid w:val="007C38CF"/>
    <w:rsid w:val="007C3E13"/>
    <w:rsid w:val="007C5957"/>
    <w:rsid w:val="007C7742"/>
    <w:rsid w:val="007D0173"/>
    <w:rsid w:val="007D02B2"/>
    <w:rsid w:val="007D0D78"/>
    <w:rsid w:val="007D1761"/>
    <w:rsid w:val="007D183C"/>
    <w:rsid w:val="007D1AFE"/>
    <w:rsid w:val="007D2A7B"/>
    <w:rsid w:val="007D5367"/>
    <w:rsid w:val="007D6248"/>
    <w:rsid w:val="007D6F4A"/>
    <w:rsid w:val="007D73A2"/>
    <w:rsid w:val="007D7B17"/>
    <w:rsid w:val="007D7DB8"/>
    <w:rsid w:val="007E10F5"/>
    <w:rsid w:val="007E14C4"/>
    <w:rsid w:val="007E3AE5"/>
    <w:rsid w:val="007E5E1D"/>
    <w:rsid w:val="007E6412"/>
    <w:rsid w:val="007E7C62"/>
    <w:rsid w:val="007F1677"/>
    <w:rsid w:val="007F2828"/>
    <w:rsid w:val="007F3D95"/>
    <w:rsid w:val="008060B2"/>
    <w:rsid w:val="00810301"/>
    <w:rsid w:val="00810B97"/>
    <w:rsid w:val="008114F4"/>
    <w:rsid w:val="00811603"/>
    <w:rsid w:val="00811F5C"/>
    <w:rsid w:val="00815491"/>
    <w:rsid w:val="00816BB4"/>
    <w:rsid w:val="00821E39"/>
    <w:rsid w:val="008232B0"/>
    <w:rsid w:val="00824836"/>
    <w:rsid w:val="00825A46"/>
    <w:rsid w:val="0082766E"/>
    <w:rsid w:val="00831365"/>
    <w:rsid w:val="00831638"/>
    <w:rsid w:val="00832258"/>
    <w:rsid w:val="008336A3"/>
    <w:rsid w:val="00835C17"/>
    <w:rsid w:val="0083635D"/>
    <w:rsid w:val="008371A3"/>
    <w:rsid w:val="008372FE"/>
    <w:rsid w:val="00837C5E"/>
    <w:rsid w:val="00843162"/>
    <w:rsid w:val="0084364B"/>
    <w:rsid w:val="008437EB"/>
    <w:rsid w:val="008450DB"/>
    <w:rsid w:val="008451E7"/>
    <w:rsid w:val="00846094"/>
    <w:rsid w:val="00850A13"/>
    <w:rsid w:val="00850A32"/>
    <w:rsid w:val="00850E00"/>
    <w:rsid w:val="00851022"/>
    <w:rsid w:val="008510B9"/>
    <w:rsid w:val="00851819"/>
    <w:rsid w:val="00851F52"/>
    <w:rsid w:val="00854D78"/>
    <w:rsid w:val="008561FA"/>
    <w:rsid w:val="008627FE"/>
    <w:rsid w:val="0086690B"/>
    <w:rsid w:val="008671F7"/>
    <w:rsid w:val="00867AFC"/>
    <w:rsid w:val="00871CF4"/>
    <w:rsid w:val="00873927"/>
    <w:rsid w:val="00875454"/>
    <w:rsid w:val="00877670"/>
    <w:rsid w:val="00880288"/>
    <w:rsid w:val="008819D3"/>
    <w:rsid w:val="00883883"/>
    <w:rsid w:val="00885B23"/>
    <w:rsid w:val="00885FBA"/>
    <w:rsid w:val="00887C20"/>
    <w:rsid w:val="008948FC"/>
    <w:rsid w:val="00894917"/>
    <w:rsid w:val="00895E1A"/>
    <w:rsid w:val="00897B8B"/>
    <w:rsid w:val="008A0D76"/>
    <w:rsid w:val="008A21E7"/>
    <w:rsid w:val="008A2632"/>
    <w:rsid w:val="008A31C0"/>
    <w:rsid w:val="008A5434"/>
    <w:rsid w:val="008A6E7F"/>
    <w:rsid w:val="008B0366"/>
    <w:rsid w:val="008B2FE9"/>
    <w:rsid w:val="008B49E3"/>
    <w:rsid w:val="008B5427"/>
    <w:rsid w:val="008B6B83"/>
    <w:rsid w:val="008B6D6C"/>
    <w:rsid w:val="008B718A"/>
    <w:rsid w:val="008C1C40"/>
    <w:rsid w:val="008C2DB0"/>
    <w:rsid w:val="008C5FA6"/>
    <w:rsid w:val="008C6722"/>
    <w:rsid w:val="008C7162"/>
    <w:rsid w:val="008C7DFF"/>
    <w:rsid w:val="008D1122"/>
    <w:rsid w:val="008D3498"/>
    <w:rsid w:val="008D4B34"/>
    <w:rsid w:val="008D4EE8"/>
    <w:rsid w:val="008E0E3D"/>
    <w:rsid w:val="008E0F1D"/>
    <w:rsid w:val="008E1F8C"/>
    <w:rsid w:val="008E2863"/>
    <w:rsid w:val="008E3ED3"/>
    <w:rsid w:val="008E5138"/>
    <w:rsid w:val="008E67CC"/>
    <w:rsid w:val="008E76E8"/>
    <w:rsid w:val="008F1AD5"/>
    <w:rsid w:val="008F32C1"/>
    <w:rsid w:val="008F3B82"/>
    <w:rsid w:val="008F4AF0"/>
    <w:rsid w:val="008F6257"/>
    <w:rsid w:val="008F6EF2"/>
    <w:rsid w:val="008F71D8"/>
    <w:rsid w:val="00901868"/>
    <w:rsid w:val="00902209"/>
    <w:rsid w:val="0090295C"/>
    <w:rsid w:val="00902F88"/>
    <w:rsid w:val="009037D7"/>
    <w:rsid w:val="00904A49"/>
    <w:rsid w:val="00906204"/>
    <w:rsid w:val="0090690A"/>
    <w:rsid w:val="00907886"/>
    <w:rsid w:val="00907C7D"/>
    <w:rsid w:val="009100C8"/>
    <w:rsid w:val="00910434"/>
    <w:rsid w:val="0091058B"/>
    <w:rsid w:val="009117DB"/>
    <w:rsid w:val="00911B28"/>
    <w:rsid w:val="0091202E"/>
    <w:rsid w:val="00912846"/>
    <w:rsid w:val="00912A23"/>
    <w:rsid w:val="0091341E"/>
    <w:rsid w:val="009154FE"/>
    <w:rsid w:val="00915A9A"/>
    <w:rsid w:val="00916483"/>
    <w:rsid w:val="009217F6"/>
    <w:rsid w:val="00921E15"/>
    <w:rsid w:val="009222F5"/>
    <w:rsid w:val="009224E5"/>
    <w:rsid w:val="00923003"/>
    <w:rsid w:val="00924F67"/>
    <w:rsid w:val="00926DC2"/>
    <w:rsid w:val="00932393"/>
    <w:rsid w:val="00932484"/>
    <w:rsid w:val="00932EBB"/>
    <w:rsid w:val="00933D34"/>
    <w:rsid w:val="00934458"/>
    <w:rsid w:val="009350E6"/>
    <w:rsid w:val="009355A8"/>
    <w:rsid w:val="00935F9B"/>
    <w:rsid w:val="00941020"/>
    <w:rsid w:val="00941836"/>
    <w:rsid w:val="00942053"/>
    <w:rsid w:val="0094249B"/>
    <w:rsid w:val="009460C0"/>
    <w:rsid w:val="0094696F"/>
    <w:rsid w:val="009477E0"/>
    <w:rsid w:val="00950240"/>
    <w:rsid w:val="009560C0"/>
    <w:rsid w:val="00957A17"/>
    <w:rsid w:val="00960A3D"/>
    <w:rsid w:val="009627F3"/>
    <w:rsid w:val="00962B13"/>
    <w:rsid w:val="0096796C"/>
    <w:rsid w:val="00970A35"/>
    <w:rsid w:val="00970C7E"/>
    <w:rsid w:val="00970F19"/>
    <w:rsid w:val="009719FC"/>
    <w:rsid w:val="00972E64"/>
    <w:rsid w:val="009730B6"/>
    <w:rsid w:val="0097313C"/>
    <w:rsid w:val="00977B14"/>
    <w:rsid w:val="009805BC"/>
    <w:rsid w:val="00982250"/>
    <w:rsid w:val="0098496D"/>
    <w:rsid w:val="009855D0"/>
    <w:rsid w:val="009863E2"/>
    <w:rsid w:val="009864B0"/>
    <w:rsid w:val="009873C8"/>
    <w:rsid w:val="00990289"/>
    <w:rsid w:val="0099225A"/>
    <w:rsid w:val="00992D56"/>
    <w:rsid w:val="00993D06"/>
    <w:rsid w:val="00996274"/>
    <w:rsid w:val="00997A66"/>
    <w:rsid w:val="00997DEB"/>
    <w:rsid w:val="009A1C21"/>
    <w:rsid w:val="009A1E2A"/>
    <w:rsid w:val="009A2ADD"/>
    <w:rsid w:val="009A4659"/>
    <w:rsid w:val="009A4E7C"/>
    <w:rsid w:val="009A5D0E"/>
    <w:rsid w:val="009A638E"/>
    <w:rsid w:val="009A6E58"/>
    <w:rsid w:val="009A7C4E"/>
    <w:rsid w:val="009A7F9C"/>
    <w:rsid w:val="009B1082"/>
    <w:rsid w:val="009B23DA"/>
    <w:rsid w:val="009B2D7D"/>
    <w:rsid w:val="009B4936"/>
    <w:rsid w:val="009B5E9E"/>
    <w:rsid w:val="009B669C"/>
    <w:rsid w:val="009C0684"/>
    <w:rsid w:val="009C0E85"/>
    <w:rsid w:val="009C4B8F"/>
    <w:rsid w:val="009C4D36"/>
    <w:rsid w:val="009C6E7F"/>
    <w:rsid w:val="009D065F"/>
    <w:rsid w:val="009D0872"/>
    <w:rsid w:val="009D27E3"/>
    <w:rsid w:val="009D2F44"/>
    <w:rsid w:val="009D2FC7"/>
    <w:rsid w:val="009D581C"/>
    <w:rsid w:val="009E10C5"/>
    <w:rsid w:val="009E4048"/>
    <w:rsid w:val="009E5347"/>
    <w:rsid w:val="009E70E0"/>
    <w:rsid w:val="009E771C"/>
    <w:rsid w:val="009F15B2"/>
    <w:rsid w:val="009F1826"/>
    <w:rsid w:val="009F434C"/>
    <w:rsid w:val="00A02ED9"/>
    <w:rsid w:val="00A15064"/>
    <w:rsid w:val="00A1774B"/>
    <w:rsid w:val="00A20BC3"/>
    <w:rsid w:val="00A20DB6"/>
    <w:rsid w:val="00A2185B"/>
    <w:rsid w:val="00A23D8F"/>
    <w:rsid w:val="00A25C10"/>
    <w:rsid w:val="00A26EFE"/>
    <w:rsid w:val="00A27002"/>
    <w:rsid w:val="00A30362"/>
    <w:rsid w:val="00A3113C"/>
    <w:rsid w:val="00A3276F"/>
    <w:rsid w:val="00A32B95"/>
    <w:rsid w:val="00A3470B"/>
    <w:rsid w:val="00A36066"/>
    <w:rsid w:val="00A427FC"/>
    <w:rsid w:val="00A43A8C"/>
    <w:rsid w:val="00A4556F"/>
    <w:rsid w:val="00A456CD"/>
    <w:rsid w:val="00A4731C"/>
    <w:rsid w:val="00A50470"/>
    <w:rsid w:val="00A50DC6"/>
    <w:rsid w:val="00A51401"/>
    <w:rsid w:val="00A5273A"/>
    <w:rsid w:val="00A54B60"/>
    <w:rsid w:val="00A5693F"/>
    <w:rsid w:val="00A5695D"/>
    <w:rsid w:val="00A60829"/>
    <w:rsid w:val="00A608C0"/>
    <w:rsid w:val="00A60D2B"/>
    <w:rsid w:val="00A6483A"/>
    <w:rsid w:val="00A66AD0"/>
    <w:rsid w:val="00A66EC3"/>
    <w:rsid w:val="00A66FCB"/>
    <w:rsid w:val="00A67DEE"/>
    <w:rsid w:val="00A70631"/>
    <w:rsid w:val="00A735F4"/>
    <w:rsid w:val="00A74343"/>
    <w:rsid w:val="00A75E07"/>
    <w:rsid w:val="00A7648F"/>
    <w:rsid w:val="00A77BAE"/>
    <w:rsid w:val="00A80273"/>
    <w:rsid w:val="00A805F8"/>
    <w:rsid w:val="00A8252B"/>
    <w:rsid w:val="00A831FD"/>
    <w:rsid w:val="00A85374"/>
    <w:rsid w:val="00A879F6"/>
    <w:rsid w:val="00A90415"/>
    <w:rsid w:val="00A913D1"/>
    <w:rsid w:val="00A93EEA"/>
    <w:rsid w:val="00A9580A"/>
    <w:rsid w:val="00A95979"/>
    <w:rsid w:val="00AA1E46"/>
    <w:rsid w:val="00AA4D77"/>
    <w:rsid w:val="00AA6FEA"/>
    <w:rsid w:val="00AB033F"/>
    <w:rsid w:val="00AB08BE"/>
    <w:rsid w:val="00AB12F6"/>
    <w:rsid w:val="00AB184A"/>
    <w:rsid w:val="00AB1C7F"/>
    <w:rsid w:val="00AB2BCF"/>
    <w:rsid w:val="00AB2F8C"/>
    <w:rsid w:val="00AB31DA"/>
    <w:rsid w:val="00AB47FD"/>
    <w:rsid w:val="00AB612B"/>
    <w:rsid w:val="00AC1E9A"/>
    <w:rsid w:val="00AC22FB"/>
    <w:rsid w:val="00AC2FD5"/>
    <w:rsid w:val="00AC5620"/>
    <w:rsid w:val="00AC64DF"/>
    <w:rsid w:val="00AC6BED"/>
    <w:rsid w:val="00AD1067"/>
    <w:rsid w:val="00AD5342"/>
    <w:rsid w:val="00AD680B"/>
    <w:rsid w:val="00AE01C7"/>
    <w:rsid w:val="00AE3EB0"/>
    <w:rsid w:val="00AE4291"/>
    <w:rsid w:val="00AE5142"/>
    <w:rsid w:val="00AE6031"/>
    <w:rsid w:val="00AE6E47"/>
    <w:rsid w:val="00AF0C68"/>
    <w:rsid w:val="00AF2290"/>
    <w:rsid w:val="00AF3EFA"/>
    <w:rsid w:val="00AF53EC"/>
    <w:rsid w:val="00B000DD"/>
    <w:rsid w:val="00B02B01"/>
    <w:rsid w:val="00B02BB6"/>
    <w:rsid w:val="00B042FC"/>
    <w:rsid w:val="00B0469C"/>
    <w:rsid w:val="00B04FF5"/>
    <w:rsid w:val="00B06E28"/>
    <w:rsid w:val="00B076EC"/>
    <w:rsid w:val="00B10D4A"/>
    <w:rsid w:val="00B11B9B"/>
    <w:rsid w:val="00B12801"/>
    <w:rsid w:val="00B12AA4"/>
    <w:rsid w:val="00B1334C"/>
    <w:rsid w:val="00B13632"/>
    <w:rsid w:val="00B13F08"/>
    <w:rsid w:val="00B14454"/>
    <w:rsid w:val="00B14A7D"/>
    <w:rsid w:val="00B17CDF"/>
    <w:rsid w:val="00B20DF2"/>
    <w:rsid w:val="00B212DC"/>
    <w:rsid w:val="00B219F4"/>
    <w:rsid w:val="00B22B0E"/>
    <w:rsid w:val="00B236BB"/>
    <w:rsid w:val="00B2483A"/>
    <w:rsid w:val="00B25059"/>
    <w:rsid w:val="00B25148"/>
    <w:rsid w:val="00B27C38"/>
    <w:rsid w:val="00B300CA"/>
    <w:rsid w:val="00B31027"/>
    <w:rsid w:val="00B33794"/>
    <w:rsid w:val="00B33BA2"/>
    <w:rsid w:val="00B33EA4"/>
    <w:rsid w:val="00B37ADA"/>
    <w:rsid w:val="00B37F18"/>
    <w:rsid w:val="00B406C6"/>
    <w:rsid w:val="00B41B62"/>
    <w:rsid w:val="00B4261B"/>
    <w:rsid w:val="00B426AB"/>
    <w:rsid w:val="00B4531A"/>
    <w:rsid w:val="00B45B27"/>
    <w:rsid w:val="00B50DD9"/>
    <w:rsid w:val="00B57988"/>
    <w:rsid w:val="00B61C3C"/>
    <w:rsid w:val="00B6239A"/>
    <w:rsid w:val="00B628B7"/>
    <w:rsid w:val="00B63A92"/>
    <w:rsid w:val="00B64A30"/>
    <w:rsid w:val="00B66BC2"/>
    <w:rsid w:val="00B67448"/>
    <w:rsid w:val="00B6792B"/>
    <w:rsid w:val="00B710F0"/>
    <w:rsid w:val="00B713E7"/>
    <w:rsid w:val="00B71812"/>
    <w:rsid w:val="00B72052"/>
    <w:rsid w:val="00B73A6C"/>
    <w:rsid w:val="00B750C8"/>
    <w:rsid w:val="00B757AF"/>
    <w:rsid w:val="00B76C80"/>
    <w:rsid w:val="00B76D50"/>
    <w:rsid w:val="00B801BF"/>
    <w:rsid w:val="00B813CD"/>
    <w:rsid w:val="00B816C0"/>
    <w:rsid w:val="00B81F64"/>
    <w:rsid w:val="00B8231B"/>
    <w:rsid w:val="00B8266E"/>
    <w:rsid w:val="00B82EEC"/>
    <w:rsid w:val="00B833DB"/>
    <w:rsid w:val="00B84999"/>
    <w:rsid w:val="00B85941"/>
    <w:rsid w:val="00B86248"/>
    <w:rsid w:val="00B87958"/>
    <w:rsid w:val="00B87CAD"/>
    <w:rsid w:val="00B907E0"/>
    <w:rsid w:val="00B9196F"/>
    <w:rsid w:val="00B92337"/>
    <w:rsid w:val="00B929DA"/>
    <w:rsid w:val="00BA1D2D"/>
    <w:rsid w:val="00BA2EFD"/>
    <w:rsid w:val="00BA3E46"/>
    <w:rsid w:val="00BA5646"/>
    <w:rsid w:val="00BA6C7C"/>
    <w:rsid w:val="00BA760C"/>
    <w:rsid w:val="00BB07AA"/>
    <w:rsid w:val="00BB2515"/>
    <w:rsid w:val="00BB3AC8"/>
    <w:rsid w:val="00BB5079"/>
    <w:rsid w:val="00BB556C"/>
    <w:rsid w:val="00BB7CED"/>
    <w:rsid w:val="00BC4E78"/>
    <w:rsid w:val="00BC7235"/>
    <w:rsid w:val="00BD276E"/>
    <w:rsid w:val="00BD351E"/>
    <w:rsid w:val="00BD35B6"/>
    <w:rsid w:val="00BD4B7F"/>
    <w:rsid w:val="00BD5FC5"/>
    <w:rsid w:val="00BD6048"/>
    <w:rsid w:val="00BE19C2"/>
    <w:rsid w:val="00BE2B41"/>
    <w:rsid w:val="00BE4901"/>
    <w:rsid w:val="00BE4E53"/>
    <w:rsid w:val="00BE58D6"/>
    <w:rsid w:val="00BE5AF5"/>
    <w:rsid w:val="00BE5CB9"/>
    <w:rsid w:val="00BE6A20"/>
    <w:rsid w:val="00BE6E75"/>
    <w:rsid w:val="00BE6F4C"/>
    <w:rsid w:val="00BE79A8"/>
    <w:rsid w:val="00BF0E19"/>
    <w:rsid w:val="00BF33D4"/>
    <w:rsid w:val="00BF5DF7"/>
    <w:rsid w:val="00BF710E"/>
    <w:rsid w:val="00C00779"/>
    <w:rsid w:val="00C022BF"/>
    <w:rsid w:val="00C069CA"/>
    <w:rsid w:val="00C07367"/>
    <w:rsid w:val="00C10D96"/>
    <w:rsid w:val="00C11C2A"/>
    <w:rsid w:val="00C12568"/>
    <w:rsid w:val="00C12FA3"/>
    <w:rsid w:val="00C15194"/>
    <w:rsid w:val="00C20399"/>
    <w:rsid w:val="00C22217"/>
    <w:rsid w:val="00C24561"/>
    <w:rsid w:val="00C26B92"/>
    <w:rsid w:val="00C26BC2"/>
    <w:rsid w:val="00C34DAD"/>
    <w:rsid w:val="00C354C2"/>
    <w:rsid w:val="00C35620"/>
    <w:rsid w:val="00C361FE"/>
    <w:rsid w:val="00C3649F"/>
    <w:rsid w:val="00C3682C"/>
    <w:rsid w:val="00C40028"/>
    <w:rsid w:val="00C40194"/>
    <w:rsid w:val="00C40A24"/>
    <w:rsid w:val="00C41480"/>
    <w:rsid w:val="00C42250"/>
    <w:rsid w:val="00C42964"/>
    <w:rsid w:val="00C42C0B"/>
    <w:rsid w:val="00C43C57"/>
    <w:rsid w:val="00C47ABE"/>
    <w:rsid w:val="00C50C82"/>
    <w:rsid w:val="00C528D4"/>
    <w:rsid w:val="00C52BB7"/>
    <w:rsid w:val="00C53561"/>
    <w:rsid w:val="00C5410D"/>
    <w:rsid w:val="00C54DB2"/>
    <w:rsid w:val="00C5635F"/>
    <w:rsid w:val="00C57451"/>
    <w:rsid w:val="00C6099E"/>
    <w:rsid w:val="00C6439B"/>
    <w:rsid w:val="00C64734"/>
    <w:rsid w:val="00C65EE1"/>
    <w:rsid w:val="00C665E5"/>
    <w:rsid w:val="00C677F3"/>
    <w:rsid w:val="00C67842"/>
    <w:rsid w:val="00C67AD1"/>
    <w:rsid w:val="00C707DB"/>
    <w:rsid w:val="00C70934"/>
    <w:rsid w:val="00C70D74"/>
    <w:rsid w:val="00C71067"/>
    <w:rsid w:val="00C72B0F"/>
    <w:rsid w:val="00C746B7"/>
    <w:rsid w:val="00C748B0"/>
    <w:rsid w:val="00C74F31"/>
    <w:rsid w:val="00C7604F"/>
    <w:rsid w:val="00C8054B"/>
    <w:rsid w:val="00C8171B"/>
    <w:rsid w:val="00C820E4"/>
    <w:rsid w:val="00C82CC2"/>
    <w:rsid w:val="00C83BC9"/>
    <w:rsid w:val="00C8403E"/>
    <w:rsid w:val="00C84969"/>
    <w:rsid w:val="00C85511"/>
    <w:rsid w:val="00C859D6"/>
    <w:rsid w:val="00C86991"/>
    <w:rsid w:val="00C901E8"/>
    <w:rsid w:val="00C946AC"/>
    <w:rsid w:val="00C946CC"/>
    <w:rsid w:val="00C96ECD"/>
    <w:rsid w:val="00C97ED6"/>
    <w:rsid w:val="00CA08D4"/>
    <w:rsid w:val="00CA17B6"/>
    <w:rsid w:val="00CA1E31"/>
    <w:rsid w:val="00CA4757"/>
    <w:rsid w:val="00CA51E5"/>
    <w:rsid w:val="00CA5447"/>
    <w:rsid w:val="00CB0AEB"/>
    <w:rsid w:val="00CB19D3"/>
    <w:rsid w:val="00CB1C37"/>
    <w:rsid w:val="00CB1C4B"/>
    <w:rsid w:val="00CB1E5B"/>
    <w:rsid w:val="00CB39A1"/>
    <w:rsid w:val="00CB44BD"/>
    <w:rsid w:val="00CC0564"/>
    <w:rsid w:val="00CC0D08"/>
    <w:rsid w:val="00CC14E8"/>
    <w:rsid w:val="00CC2D88"/>
    <w:rsid w:val="00CC5F30"/>
    <w:rsid w:val="00CC7BAB"/>
    <w:rsid w:val="00CD166A"/>
    <w:rsid w:val="00CD1C6B"/>
    <w:rsid w:val="00CD2875"/>
    <w:rsid w:val="00CD5534"/>
    <w:rsid w:val="00CD77D5"/>
    <w:rsid w:val="00CE0206"/>
    <w:rsid w:val="00CE03DC"/>
    <w:rsid w:val="00CE254A"/>
    <w:rsid w:val="00CE27B4"/>
    <w:rsid w:val="00CE3B90"/>
    <w:rsid w:val="00CE5496"/>
    <w:rsid w:val="00CE56B4"/>
    <w:rsid w:val="00CE6DDE"/>
    <w:rsid w:val="00CE6F58"/>
    <w:rsid w:val="00CE797D"/>
    <w:rsid w:val="00CF0D32"/>
    <w:rsid w:val="00CF28CA"/>
    <w:rsid w:val="00CF6595"/>
    <w:rsid w:val="00CF6600"/>
    <w:rsid w:val="00D00AE1"/>
    <w:rsid w:val="00D02913"/>
    <w:rsid w:val="00D04DFA"/>
    <w:rsid w:val="00D04FB8"/>
    <w:rsid w:val="00D06B0C"/>
    <w:rsid w:val="00D07852"/>
    <w:rsid w:val="00D10190"/>
    <w:rsid w:val="00D12D32"/>
    <w:rsid w:val="00D12EC9"/>
    <w:rsid w:val="00D14923"/>
    <w:rsid w:val="00D22C6B"/>
    <w:rsid w:val="00D23242"/>
    <w:rsid w:val="00D23913"/>
    <w:rsid w:val="00D24691"/>
    <w:rsid w:val="00D24789"/>
    <w:rsid w:val="00D27547"/>
    <w:rsid w:val="00D312B0"/>
    <w:rsid w:val="00D36F83"/>
    <w:rsid w:val="00D370A4"/>
    <w:rsid w:val="00D3749A"/>
    <w:rsid w:val="00D3775A"/>
    <w:rsid w:val="00D43CBD"/>
    <w:rsid w:val="00D4480A"/>
    <w:rsid w:val="00D45339"/>
    <w:rsid w:val="00D45EED"/>
    <w:rsid w:val="00D53565"/>
    <w:rsid w:val="00D53EC9"/>
    <w:rsid w:val="00D57E28"/>
    <w:rsid w:val="00D61AE1"/>
    <w:rsid w:val="00D63138"/>
    <w:rsid w:val="00D63394"/>
    <w:rsid w:val="00D63C11"/>
    <w:rsid w:val="00D64A20"/>
    <w:rsid w:val="00D65A06"/>
    <w:rsid w:val="00D70721"/>
    <w:rsid w:val="00D70C2B"/>
    <w:rsid w:val="00D75C05"/>
    <w:rsid w:val="00D76566"/>
    <w:rsid w:val="00D7722F"/>
    <w:rsid w:val="00D831E9"/>
    <w:rsid w:val="00D87F1B"/>
    <w:rsid w:val="00D906F0"/>
    <w:rsid w:val="00D92EF1"/>
    <w:rsid w:val="00D949ED"/>
    <w:rsid w:val="00D94C15"/>
    <w:rsid w:val="00D94C20"/>
    <w:rsid w:val="00D94D29"/>
    <w:rsid w:val="00D957B0"/>
    <w:rsid w:val="00D97A86"/>
    <w:rsid w:val="00DA5CE1"/>
    <w:rsid w:val="00DB098B"/>
    <w:rsid w:val="00DB7FC0"/>
    <w:rsid w:val="00DC1DF9"/>
    <w:rsid w:val="00DC21A1"/>
    <w:rsid w:val="00DC2440"/>
    <w:rsid w:val="00DC25A4"/>
    <w:rsid w:val="00DC2D52"/>
    <w:rsid w:val="00DC43B1"/>
    <w:rsid w:val="00DC6AED"/>
    <w:rsid w:val="00DC7F2F"/>
    <w:rsid w:val="00DD0A13"/>
    <w:rsid w:val="00DD10BE"/>
    <w:rsid w:val="00DD2C66"/>
    <w:rsid w:val="00DD33EB"/>
    <w:rsid w:val="00DD4720"/>
    <w:rsid w:val="00DD5481"/>
    <w:rsid w:val="00DD54F8"/>
    <w:rsid w:val="00DD5B6A"/>
    <w:rsid w:val="00DD71FA"/>
    <w:rsid w:val="00DD78D3"/>
    <w:rsid w:val="00DE0C12"/>
    <w:rsid w:val="00DE3C9B"/>
    <w:rsid w:val="00DE4429"/>
    <w:rsid w:val="00DF0F2A"/>
    <w:rsid w:val="00DF22FC"/>
    <w:rsid w:val="00DF44B4"/>
    <w:rsid w:val="00DF51DF"/>
    <w:rsid w:val="00DF5B3E"/>
    <w:rsid w:val="00DF6839"/>
    <w:rsid w:val="00DF786B"/>
    <w:rsid w:val="00E0028D"/>
    <w:rsid w:val="00E01422"/>
    <w:rsid w:val="00E06868"/>
    <w:rsid w:val="00E20FD7"/>
    <w:rsid w:val="00E23149"/>
    <w:rsid w:val="00E23F9F"/>
    <w:rsid w:val="00E30B7B"/>
    <w:rsid w:val="00E30CB5"/>
    <w:rsid w:val="00E33F81"/>
    <w:rsid w:val="00E34253"/>
    <w:rsid w:val="00E342E0"/>
    <w:rsid w:val="00E36C07"/>
    <w:rsid w:val="00E37053"/>
    <w:rsid w:val="00E40669"/>
    <w:rsid w:val="00E41ED1"/>
    <w:rsid w:val="00E423F3"/>
    <w:rsid w:val="00E42DCC"/>
    <w:rsid w:val="00E44A2F"/>
    <w:rsid w:val="00E4612C"/>
    <w:rsid w:val="00E46D14"/>
    <w:rsid w:val="00E51848"/>
    <w:rsid w:val="00E5242B"/>
    <w:rsid w:val="00E53930"/>
    <w:rsid w:val="00E53C1C"/>
    <w:rsid w:val="00E55D43"/>
    <w:rsid w:val="00E5727E"/>
    <w:rsid w:val="00E60323"/>
    <w:rsid w:val="00E6047A"/>
    <w:rsid w:val="00E60A9C"/>
    <w:rsid w:val="00E60ACB"/>
    <w:rsid w:val="00E73789"/>
    <w:rsid w:val="00E769EF"/>
    <w:rsid w:val="00E76AE3"/>
    <w:rsid w:val="00E76EF1"/>
    <w:rsid w:val="00E77011"/>
    <w:rsid w:val="00E775A1"/>
    <w:rsid w:val="00E80370"/>
    <w:rsid w:val="00E80D6B"/>
    <w:rsid w:val="00E81475"/>
    <w:rsid w:val="00E81C73"/>
    <w:rsid w:val="00E82E1D"/>
    <w:rsid w:val="00E85420"/>
    <w:rsid w:val="00E872FC"/>
    <w:rsid w:val="00E87E27"/>
    <w:rsid w:val="00E90F20"/>
    <w:rsid w:val="00E911A8"/>
    <w:rsid w:val="00E91687"/>
    <w:rsid w:val="00E91E97"/>
    <w:rsid w:val="00E938FE"/>
    <w:rsid w:val="00E93AB2"/>
    <w:rsid w:val="00E93CE7"/>
    <w:rsid w:val="00E950E2"/>
    <w:rsid w:val="00E956F7"/>
    <w:rsid w:val="00E96552"/>
    <w:rsid w:val="00EA0945"/>
    <w:rsid w:val="00EA250D"/>
    <w:rsid w:val="00EA6EF6"/>
    <w:rsid w:val="00EA7DA9"/>
    <w:rsid w:val="00EB2357"/>
    <w:rsid w:val="00EB45EB"/>
    <w:rsid w:val="00EB540D"/>
    <w:rsid w:val="00EB609C"/>
    <w:rsid w:val="00EB635B"/>
    <w:rsid w:val="00EB7548"/>
    <w:rsid w:val="00EC1774"/>
    <w:rsid w:val="00EC264B"/>
    <w:rsid w:val="00EC2ECB"/>
    <w:rsid w:val="00EC486E"/>
    <w:rsid w:val="00EC687C"/>
    <w:rsid w:val="00EC6938"/>
    <w:rsid w:val="00ED0BCF"/>
    <w:rsid w:val="00ED0D0E"/>
    <w:rsid w:val="00ED1229"/>
    <w:rsid w:val="00ED1526"/>
    <w:rsid w:val="00ED2A17"/>
    <w:rsid w:val="00ED4989"/>
    <w:rsid w:val="00ED5F51"/>
    <w:rsid w:val="00EE221C"/>
    <w:rsid w:val="00EE2BDD"/>
    <w:rsid w:val="00EE3A5C"/>
    <w:rsid w:val="00EE45E7"/>
    <w:rsid w:val="00EE55F2"/>
    <w:rsid w:val="00EE5CF4"/>
    <w:rsid w:val="00EE774D"/>
    <w:rsid w:val="00EF0284"/>
    <w:rsid w:val="00EF04BD"/>
    <w:rsid w:val="00EF1326"/>
    <w:rsid w:val="00EF1A29"/>
    <w:rsid w:val="00EF2AB3"/>
    <w:rsid w:val="00EF2C77"/>
    <w:rsid w:val="00EF3E19"/>
    <w:rsid w:val="00EF48FA"/>
    <w:rsid w:val="00EF4DFF"/>
    <w:rsid w:val="00EF7470"/>
    <w:rsid w:val="00EF7F4A"/>
    <w:rsid w:val="00F02409"/>
    <w:rsid w:val="00F03585"/>
    <w:rsid w:val="00F06D54"/>
    <w:rsid w:val="00F073C7"/>
    <w:rsid w:val="00F07AA2"/>
    <w:rsid w:val="00F10623"/>
    <w:rsid w:val="00F11BD9"/>
    <w:rsid w:val="00F13EB0"/>
    <w:rsid w:val="00F24112"/>
    <w:rsid w:val="00F2460C"/>
    <w:rsid w:val="00F24BEC"/>
    <w:rsid w:val="00F26BCC"/>
    <w:rsid w:val="00F26F8F"/>
    <w:rsid w:val="00F27930"/>
    <w:rsid w:val="00F30077"/>
    <w:rsid w:val="00F3048A"/>
    <w:rsid w:val="00F309EB"/>
    <w:rsid w:val="00F30C31"/>
    <w:rsid w:val="00F31AFB"/>
    <w:rsid w:val="00F32934"/>
    <w:rsid w:val="00F3401E"/>
    <w:rsid w:val="00F34E89"/>
    <w:rsid w:val="00F35E9E"/>
    <w:rsid w:val="00F36D1A"/>
    <w:rsid w:val="00F378C7"/>
    <w:rsid w:val="00F37941"/>
    <w:rsid w:val="00F4778C"/>
    <w:rsid w:val="00F5000B"/>
    <w:rsid w:val="00F50139"/>
    <w:rsid w:val="00F51148"/>
    <w:rsid w:val="00F519F7"/>
    <w:rsid w:val="00F52BDE"/>
    <w:rsid w:val="00F545D8"/>
    <w:rsid w:val="00F578A2"/>
    <w:rsid w:val="00F61F1F"/>
    <w:rsid w:val="00F62CDC"/>
    <w:rsid w:val="00F63ADB"/>
    <w:rsid w:val="00F650F4"/>
    <w:rsid w:val="00F65F8E"/>
    <w:rsid w:val="00F660FB"/>
    <w:rsid w:val="00F6723A"/>
    <w:rsid w:val="00F67491"/>
    <w:rsid w:val="00F677C6"/>
    <w:rsid w:val="00F71E79"/>
    <w:rsid w:val="00F72C00"/>
    <w:rsid w:val="00F72E1E"/>
    <w:rsid w:val="00F74BF9"/>
    <w:rsid w:val="00F76F62"/>
    <w:rsid w:val="00F80BD1"/>
    <w:rsid w:val="00F82B22"/>
    <w:rsid w:val="00F82E00"/>
    <w:rsid w:val="00F83397"/>
    <w:rsid w:val="00F84C88"/>
    <w:rsid w:val="00F86C1F"/>
    <w:rsid w:val="00F90CE7"/>
    <w:rsid w:val="00F91084"/>
    <w:rsid w:val="00F9332E"/>
    <w:rsid w:val="00F9574D"/>
    <w:rsid w:val="00F96C21"/>
    <w:rsid w:val="00F970E9"/>
    <w:rsid w:val="00FA1190"/>
    <w:rsid w:val="00FA363D"/>
    <w:rsid w:val="00FA384D"/>
    <w:rsid w:val="00FA394C"/>
    <w:rsid w:val="00FA6451"/>
    <w:rsid w:val="00FA72AB"/>
    <w:rsid w:val="00FA7C17"/>
    <w:rsid w:val="00FB0644"/>
    <w:rsid w:val="00FB0723"/>
    <w:rsid w:val="00FB1CB8"/>
    <w:rsid w:val="00FB1FC9"/>
    <w:rsid w:val="00FB3DC7"/>
    <w:rsid w:val="00FB42EC"/>
    <w:rsid w:val="00FB4E25"/>
    <w:rsid w:val="00FB6321"/>
    <w:rsid w:val="00FB7055"/>
    <w:rsid w:val="00FB72F4"/>
    <w:rsid w:val="00FC21EE"/>
    <w:rsid w:val="00FC3089"/>
    <w:rsid w:val="00FC38F5"/>
    <w:rsid w:val="00FC3DE6"/>
    <w:rsid w:val="00FC52CE"/>
    <w:rsid w:val="00FC59F3"/>
    <w:rsid w:val="00FC5DDF"/>
    <w:rsid w:val="00FC5EB6"/>
    <w:rsid w:val="00FC624D"/>
    <w:rsid w:val="00FC6AEC"/>
    <w:rsid w:val="00FD089A"/>
    <w:rsid w:val="00FD3097"/>
    <w:rsid w:val="00FD4FB5"/>
    <w:rsid w:val="00FD54DC"/>
    <w:rsid w:val="00FD70F2"/>
    <w:rsid w:val="00FD73DC"/>
    <w:rsid w:val="00FE0CBF"/>
    <w:rsid w:val="00FE2C4D"/>
    <w:rsid w:val="00FE488A"/>
    <w:rsid w:val="00FE6DD4"/>
    <w:rsid w:val="00FF0E4E"/>
    <w:rsid w:val="00FF4F94"/>
    <w:rsid w:val="00FF7379"/>
    <w:rsid w:val="00FF7B57"/>
    <w:rsid w:val="010835A9"/>
    <w:rsid w:val="010D427B"/>
    <w:rsid w:val="010D6029"/>
    <w:rsid w:val="01227D26"/>
    <w:rsid w:val="012375FA"/>
    <w:rsid w:val="01255120"/>
    <w:rsid w:val="012C2953"/>
    <w:rsid w:val="012F2443"/>
    <w:rsid w:val="01317F69"/>
    <w:rsid w:val="013225FF"/>
    <w:rsid w:val="013736DA"/>
    <w:rsid w:val="013C690E"/>
    <w:rsid w:val="01422176"/>
    <w:rsid w:val="01437C9C"/>
    <w:rsid w:val="01475100"/>
    <w:rsid w:val="01527EDF"/>
    <w:rsid w:val="015679D0"/>
    <w:rsid w:val="015C2B0C"/>
    <w:rsid w:val="01657C13"/>
    <w:rsid w:val="01675739"/>
    <w:rsid w:val="01687703"/>
    <w:rsid w:val="01695955"/>
    <w:rsid w:val="016A6FD7"/>
    <w:rsid w:val="017165B7"/>
    <w:rsid w:val="0176597C"/>
    <w:rsid w:val="01787F86"/>
    <w:rsid w:val="017F0884"/>
    <w:rsid w:val="01822573"/>
    <w:rsid w:val="018A7679"/>
    <w:rsid w:val="018E53BB"/>
    <w:rsid w:val="019404F8"/>
    <w:rsid w:val="01967DCC"/>
    <w:rsid w:val="019B599B"/>
    <w:rsid w:val="01A20482"/>
    <w:rsid w:val="01AC75F0"/>
    <w:rsid w:val="01AE15BA"/>
    <w:rsid w:val="01B36BD0"/>
    <w:rsid w:val="01B45D6A"/>
    <w:rsid w:val="01B666C0"/>
    <w:rsid w:val="01BD35AB"/>
    <w:rsid w:val="01BF166D"/>
    <w:rsid w:val="01CE3A0A"/>
    <w:rsid w:val="01DA7C98"/>
    <w:rsid w:val="01E4093E"/>
    <w:rsid w:val="01E90844"/>
    <w:rsid w:val="01F36A43"/>
    <w:rsid w:val="02023F2E"/>
    <w:rsid w:val="022278B2"/>
    <w:rsid w:val="02262708"/>
    <w:rsid w:val="022A49B8"/>
    <w:rsid w:val="023006C8"/>
    <w:rsid w:val="02356D8C"/>
    <w:rsid w:val="023A4BFB"/>
    <w:rsid w:val="023F2212"/>
    <w:rsid w:val="024C2B81"/>
    <w:rsid w:val="02577F77"/>
    <w:rsid w:val="025B68A5"/>
    <w:rsid w:val="02663C42"/>
    <w:rsid w:val="026659F0"/>
    <w:rsid w:val="02693733"/>
    <w:rsid w:val="026B3007"/>
    <w:rsid w:val="026E2AF7"/>
    <w:rsid w:val="027547CD"/>
    <w:rsid w:val="027F63CE"/>
    <w:rsid w:val="0281282A"/>
    <w:rsid w:val="028A61D2"/>
    <w:rsid w:val="02954528"/>
    <w:rsid w:val="02A429BD"/>
    <w:rsid w:val="02AB3D4B"/>
    <w:rsid w:val="02AC47F6"/>
    <w:rsid w:val="02AF7D2F"/>
    <w:rsid w:val="02B16977"/>
    <w:rsid w:val="02BD75DA"/>
    <w:rsid w:val="02BF3353"/>
    <w:rsid w:val="02C1531D"/>
    <w:rsid w:val="02C32E43"/>
    <w:rsid w:val="02C60B85"/>
    <w:rsid w:val="02D23086"/>
    <w:rsid w:val="02D54924"/>
    <w:rsid w:val="02DC0418"/>
    <w:rsid w:val="02DD1A2B"/>
    <w:rsid w:val="02E4100B"/>
    <w:rsid w:val="02E5641E"/>
    <w:rsid w:val="02F239FA"/>
    <w:rsid w:val="02FE20CD"/>
    <w:rsid w:val="03015719"/>
    <w:rsid w:val="03021D25"/>
    <w:rsid w:val="030238CB"/>
    <w:rsid w:val="03034482"/>
    <w:rsid w:val="030671D3"/>
    <w:rsid w:val="03084CFA"/>
    <w:rsid w:val="030F42DA"/>
    <w:rsid w:val="0332621A"/>
    <w:rsid w:val="03337E6F"/>
    <w:rsid w:val="0334789D"/>
    <w:rsid w:val="033755DF"/>
    <w:rsid w:val="033B7300"/>
    <w:rsid w:val="03451AAA"/>
    <w:rsid w:val="03457CFC"/>
    <w:rsid w:val="034A3564"/>
    <w:rsid w:val="035C7744"/>
    <w:rsid w:val="035E0DBD"/>
    <w:rsid w:val="036C34DA"/>
    <w:rsid w:val="0370464D"/>
    <w:rsid w:val="037203C5"/>
    <w:rsid w:val="03740D89"/>
    <w:rsid w:val="037979A5"/>
    <w:rsid w:val="037A65BE"/>
    <w:rsid w:val="037B54CB"/>
    <w:rsid w:val="037C7496"/>
    <w:rsid w:val="03822CFE"/>
    <w:rsid w:val="03841B57"/>
    <w:rsid w:val="03862EA9"/>
    <w:rsid w:val="03881A38"/>
    <w:rsid w:val="03920A67"/>
    <w:rsid w:val="0394658D"/>
    <w:rsid w:val="03946677"/>
    <w:rsid w:val="03976C73"/>
    <w:rsid w:val="03A367D0"/>
    <w:rsid w:val="03A70D79"/>
    <w:rsid w:val="03B721E0"/>
    <w:rsid w:val="03BE360A"/>
    <w:rsid w:val="03C03826"/>
    <w:rsid w:val="03C2134C"/>
    <w:rsid w:val="03C21FBC"/>
    <w:rsid w:val="03C9092D"/>
    <w:rsid w:val="03C926DB"/>
    <w:rsid w:val="03CD7814"/>
    <w:rsid w:val="03CE7CF1"/>
    <w:rsid w:val="03CF5817"/>
    <w:rsid w:val="03D1158F"/>
    <w:rsid w:val="03D70867"/>
    <w:rsid w:val="03D80B70"/>
    <w:rsid w:val="03DA48E8"/>
    <w:rsid w:val="03DE3CAC"/>
    <w:rsid w:val="03E017D2"/>
    <w:rsid w:val="03E47515"/>
    <w:rsid w:val="03E764F8"/>
    <w:rsid w:val="03E868D9"/>
    <w:rsid w:val="03ED6692"/>
    <w:rsid w:val="03F31506"/>
    <w:rsid w:val="0401090C"/>
    <w:rsid w:val="04021749"/>
    <w:rsid w:val="0403091A"/>
    <w:rsid w:val="040F3E66"/>
    <w:rsid w:val="04137DFA"/>
    <w:rsid w:val="041E22FB"/>
    <w:rsid w:val="04294F27"/>
    <w:rsid w:val="042C4A18"/>
    <w:rsid w:val="04403D67"/>
    <w:rsid w:val="044955CA"/>
    <w:rsid w:val="044C664D"/>
    <w:rsid w:val="045D2E23"/>
    <w:rsid w:val="0464311D"/>
    <w:rsid w:val="04673CA2"/>
    <w:rsid w:val="0475016D"/>
    <w:rsid w:val="048D195A"/>
    <w:rsid w:val="04924DF4"/>
    <w:rsid w:val="04932CE9"/>
    <w:rsid w:val="04934A97"/>
    <w:rsid w:val="04936845"/>
    <w:rsid w:val="04B60F98"/>
    <w:rsid w:val="04C2712A"/>
    <w:rsid w:val="04DA26C6"/>
    <w:rsid w:val="04ED23F9"/>
    <w:rsid w:val="04EE7063"/>
    <w:rsid w:val="04F42FC6"/>
    <w:rsid w:val="04F84582"/>
    <w:rsid w:val="04FA4B16"/>
    <w:rsid w:val="04FE5569"/>
    <w:rsid w:val="04FF3EDA"/>
    <w:rsid w:val="05080FE1"/>
    <w:rsid w:val="05087233"/>
    <w:rsid w:val="05096B07"/>
    <w:rsid w:val="050D0D96"/>
    <w:rsid w:val="050E411D"/>
    <w:rsid w:val="050F6813"/>
    <w:rsid w:val="05114226"/>
    <w:rsid w:val="05137986"/>
    <w:rsid w:val="05243941"/>
    <w:rsid w:val="0526590B"/>
    <w:rsid w:val="05290F57"/>
    <w:rsid w:val="05292D67"/>
    <w:rsid w:val="052D4EEB"/>
    <w:rsid w:val="05341DD6"/>
    <w:rsid w:val="05377B18"/>
    <w:rsid w:val="053A3164"/>
    <w:rsid w:val="05467D5B"/>
    <w:rsid w:val="054D10EA"/>
    <w:rsid w:val="05545FD4"/>
    <w:rsid w:val="05670D5F"/>
    <w:rsid w:val="056A24FD"/>
    <w:rsid w:val="057507C3"/>
    <w:rsid w:val="057523EE"/>
    <w:rsid w:val="05776166"/>
    <w:rsid w:val="057F6DC9"/>
    <w:rsid w:val="05941D7D"/>
    <w:rsid w:val="059960DD"/>
    <w:rsid w:val="059A6453"/>
    <w:rsid w:val="05A306C5"/>
    <w:rsid w:val="05A32387"/>
    <w:rsid w:val="05A54A82"/>
    <w:rsid w:val="05B20F4D"/>
    <w:rsid w:val="05B64EE1"/>
    <w:rsid w:val="05C22682"/>
    <w:rsid w:val="05C25634"/>
    <w:rsid w:val="05CF5FA2"/>
    <w:rsid w:val="05D2339D"/>
    <w:rsid w:val="05D610DF"/>
    <w:rsid w:val="05D6735B"/>
    <w:rsid w:val="05DB66F5"/>
    <w:rsid w:val="05F23A3F"/>
    <w:rsid w:val="05F45A09"/>
    <w:rsid w:val="060379FA"/>
    <w:rsid w:val="06043E9E"/>
    <w:rsid w:val="06055520"/>
    <w:rsid w:val="060A6388"/>
    <w:rsid w:val="060C0567"/>
    <w:rsid w:val="060D34F5"/>
    <w:rsid w:val="060F2843"/>
    <w:rsid w:val="060F3E85"/>
    <w:rsid w:val="060F639F"/>
    <w:rsid w:val="0616772D"/>
    <w:rsid w:val="061816F7"/>
    <w:rsid w:val="061C52D9"/>
    <w:rsid w:val="061E4834"/>
    <w:rsid w:val="06224324"/>
    <w:rsid w:val="06367DD0"/>
    <w:rsid w:val="063876A4"/>
    <w:rsid w:val="063D2F0C"/>
    <w:rsid w:val="064B5EAB"/>
    <w:rsid w:val="064C13A1"/>
    <w:rsid w:val="06514C09"/>
    <w:rsid w:val="065169B7"/>
    <w:rsid w:val="065A3ABE"/>
    <w:rsid w:val="065B3392"/>
    <w:rsid w:val="0661309E"/>
    <w:rsid w:val="0664493D"/>
    <w:rsid w:val="06677F89"/>
    <w:rsid w:val="066C1A43"/>
    <w:rsid w:val="066E57BB"/>
    <w:rsid w:val="06715188"/>
    <w:rsid w:val="06764670"/>
    <w:rsid w:val="067D155B"/>
    <w:rsid w:val="067F3525"/>
    <w:rsid w:val="06852909"/>
    <w:rsid w:val="068B2795"/>
    <w:rsid w:val="068F128E"/>
    <w:rsid w:val="069375D7"/>
    <w:rsid w:val="069A65B0"/>
    <w:rsid w:val="069EFB3E"/>
    <w:rsid w:val="069FEDA1"/>
    <w:rsid w:val="06A14A3A"/>
    <w:rsid w:val="06A25465"/>
    <w:rsid w:val="06A31941"/>
    <w:rsid w:val="06AB60C8"/>
    <w:rsid w:val="06B34F7C"/>
    <w:rsid w:val="06B50CF4"/>
    <w:rsid w:val="06C00F4C"/>
    <w:rsid w:val="06C278B5"/>
    <w:rsid w:val="06C47189"/>
    <w:rsid w:val="06C673A5"/>
    <w:rsid w:val="06C929F2"/>
    <w:rsid w:val="06CE0008"/>
    <w:rsid w:val="06D27AF8"/>
    <w:rsid w:val="06D373CC"/>
    <w:rsid w:val="06D43123"/>
    <w:rsid w:val="06DC2725"/>
    <w:rsid w:val="06DC324E"/>
    <w:rsid w:val="06EB2968"/>
    <w:rsid w:val="06F7130D"/>
    <w:rsid w:val="06FD2798"/>
    <w:rsid w:val="06FE6B3F"/>
    <w:rsid w:val="0701218C"/>
    <w:rsid w:val="07122292"/>
    <w:rsid w:val="071316CD"/>
    <w:rsid w:val="071874D5"/>
    <w:rsid w:val="071D689A"/>
    <w:rsid w:val="07204668"/>
    <w:rsid w:val="07247C28"/>
    <w:rsid w:val="07281831"/>
    <w:rsid w:val="07297AEA"/>
    <w:rsid w:val="07300CC3"/>
    <w:rsid w:val="07342561"/>
    <w:rsid w:val="07370B59"/>
    <w:rsid w:val="07372051"/>
    <w:rsid w:val="07462294"/>
    <w:rsid w:val="074B1659"/>
    <w:rsid w:val="07576777"/>
    <w:rsid w:val="075A189C"/>
    <w:rsid w:val="0765096C"/>
    <w:rsid w:val="076646E5"/>
    <w:rsid w:val="076A5F83"/>
    <w:rsid w:val="076D5A73"/>
    <w:rsid w:val="07723089"/>
    <w:rsid w:val="07735ABA"/>
    <w:rsid w:val="077438E7"/>
    <w:rsid w:val="07746E01"/>
    <w:rsid w:val="077B0190"/>
    <w:rsid w:val="077D6AE1"/>
    <w:rsid w:val="0781151E"/>
    <w:rsid w:val="07A34FF1"/>
    <w:rsid w:val="07B92A66"/>
    <w:rsid w:val="07C03DF5"/>
    <w:rsid w:val="07C52416"/>
    <w:rsid w:val="07C66F31"/>
    <w:rsid w:val="07C67606"/>
    <w:rsid w:val="07E07FF3"/>
    <w:rsid w:val="07E970E1"/>
    <w:rsid w:val="07EF46DA"/>
    <w:rsid w:val="07F27D26"/>
    <w:rsid w:val="07F41CF0"/>
    <w:rsid w:val="07F44CC8"/>
    <w:rsid w:val="07FB6BDB"/>
    <w:rsid w:val="07FF5CCC"/>
    <w:rsid w:val="08057A5A"/>
    <w:rsid w:val="080C0DE8"/>
    <w:rsid w:val="080F1BB4"/>
    <w:rsid w:val="081128A2"/>
    <w:rsid w:val="08123F24"/>
    <w:rsid w:val="08144141"/>
    <w:rsid w:val="081B54CF"/>
    <w:rsid w:val="08273E74"/>
    <w:rsid w:val="082A3964"/>
    <w:rsid w:val="082C4FE6"/>
    <w:rsid w:val="08367B67"/>
    <w:rsid w:val="084427AA"/>
    <w:rsid w:val="08444A26"/>
    <w:rsid w:val="0846681A"/>
    <w:rsid w:val="084A5DB4"/>
    <w:rsid w:val="084A7B62"/>
    <w:rsid w:val="0850244F"/>
    <w:rsid w:val="08536A17"/>
    <w:rsid w:val="0855400B"/>
    <w:rsid w:val="085B1D6F"/>
    <w:rsid w:val="08636C0C"/>
    <w:rsid w:val="08674270"/>
    <w:rsid w:val="086A5B0F"/>
    <w:rsid w:val="08795418"/>
    <w:rsid w:val="087A6968"/>
    <w:rsid w:val="0888678D"/>
    <w:rsid w:val="088A5C43"/>
    <w:rsid w:val="088A6164"/>
    <w:rsid w:val="089F1C5C"/>
    <w:rsid w:val="08B4447B"/>
    <w:rsid w:val="08B60D54"/>
    <w:rsid w:val="08C416C3"/>
    <w:rsid w:val="08CB0CA3"/>
    <w:rsid w:val="08D37B58"/>
    <w:rsid w:val="08D52BA7"/>
    <w:rsid w:val="08DA0EE6"/>
    <w:rsid w:val="08DD4532"/>
    <w:rsid w:val="08E2119B"/>
    <w:rsid w:val="08E9737B"/>
    <w:rsid w:val="08EC29C7"/>
    <w:rsid w:val="08ED64C0"/>
    <w:rsid w:val="08F5187C"/>
    <w:rsid w:val="08F67E0D"/>
    <w:rsid w:val="08F90033"/>
    <w:rsid w:val="08FF42E1"/>
    <w:rsid w:val="08FF6B9F"/>
    <w:rsid w:val="09030FEA"/>
    <w:rsid w:val="09071FE5"/>
    <w:rsid w:val="090A449A"/>
    <w:rsid w:val="090B7BF5"/>
    <w:rsid w:val="090D2965"/>
    <w:rsid w:val="090E293E"/>
    <w:rsid w:val="09104908"/>
    <w:rsid w:val="09151F1E"/>
    <w:rsid w:val="091D7103"/>
    <w:rsid w:val="09247DCC"/>
    <w:rsid w:val="09273A00"/>
    <w:rsid w:val="092B1742"/>
    <w:rsid w:val="093A7BD7"/>
    <w:rsid w:val="093B052A"/>
    <w:rsid w:val="094445B2"/>
    <w:rsid w:val="09524F20"/>
    <w:rsid w:val="095852CB"/>
    <w:rsid w:val="09622C8A"/>
    <w:rsid w:val="097C01EF"/>
    <w:rsid w:val="097D22A1"/>
    <w:rsid w:val="098552F6"/>
    <w:rsid w:val="09954E0D"/>
    <w:rsid w:val="099948FD"/>
    <w:rsid w:val="099A2423"/>
    <w:rsid w:val="099F5C8C"/>
    <w:rsid w:val="09A3577C"/>
    <w:rsid w:val="09A60DC8"/>
    <w:rsid w:val="09A77BE3"/>
    <w:rsid w:val="09AD2157"/>
    <w:rsid w:val="09B01C47"/>
    <w:rsid w:val="09B07E99"/>
    <w:rsid w:val="09B259BF"/>
    <w:rsid w:val="09BC0979"/>
    <w:rsid w:val="09BC4A90"/>
    <w:rsid w:val="09C81C61"/>
    <w:rsid w:val="09D23550"/>
    <w:rsid w:val="09D75426"/>
    <w:rsid w:val="09DE4A06"/>
    <w:rsid w:val="09E4465D"/>
    <w:rsid w:val="09E813E1"/>
    <w:rsid w:val="09ED69F7"/>
    <w:rsid w:val="09EF276F"/>
    <w:rsid w:val="09FD77B7"/>
    <w:rsid w:val="0A053D41"/>
    <w:rsid w:val="0A075D0B"/>
    <w:rsid w:val="0A1C108A"/>
    <w:rsid w:val="0A2E5BC4"/>
    <w:rsid w:val="0A2F0DBE"/>
    <w:rsid w:val="0A36214C"/>
    <w:rsid w:val="0A3E257A"/>
    <w:rsid w:val="0A402FCB"/>
    <w:rsid w:val="0A4725AB"/>
    <w:rsid w:val="0A4C2D93"/>
    <w:rsid w:val="0A51342A"/>
    <w:rsid w:val="0A547120"/>
    <w:rsid w:val="0A5504F6"/>
    <w:rsid w:val="0A5F5B47"/>
    <w:rsid w:val="0A6071C9"/>
    <w:rsid w:val="0A621193"/>
    <w:rsid w:val="0A657055"/>
    <w:rsid w:val="0A6E6416"/>
    <w:rsid w:val="0A805ABD"/>
    <w:rsid w:val="0A8A06EA"/>
    <w:rsid w:val="0A8E1F88"/>
    <w:rsid w:val="0A8F3F52"/>
    <w:rsid w:val="0A9C1BFA"/>
    <w:rsid w:val="0A9E5F43"/>
    <w:rsid w:val="0AAA48E8"/>
    <w:rsid w:val="0ABB4D47"/>
    <w:rsid w:val="0ABD7054"/>
    <w:rsid w:val="0ABE2142"/>
    <w:rsid w:val="0AC0345D"/>
    <w:rsid w:val="0AC41E4E"/>
    <w:rsid w:val="0ACA0AE6"/>
    <w:rsid w:val="0ACD48ED"/>
    <w:rsid w:val="0AD61B81"/>
    <w:rsid w:val="0AD801AB"/>
    <w:rsid w:val="0AD83203"/>
    <w:rsid w:val="0AE211C8"/>
    <w:rsid w:val="0AE71698"/>
    <w:rsid w:val="0AE72D17"/>
    <w:rsid w:val="0AEA1189"/>
    <w:rsid w:val="0AEC3153"/>
    <w:rsid w:val="0AF0679F"/>
    <w:rsid w:val="0AF35EA9"/>
    <w:rsid w:val="0AFB7D1B"/>
    <w:rsid w:val="0B073AE9"/>
    <w:rsid w:val="0B0C55A3"/>
    <w:rsid w:val="0B106CAC"/>
    <w:rsid w:val="0B174585"/>
    <w:rsid w:val="0B187AA4"/>
    <w:rsid w:val="0B1C57E6"/>
    <w:rsid w:val="0B242263"/>
    <w:rsid w:val="0B24469B"/>
    <w:rsid w:val="0B325009"/>
    <w:rsid w:val="0B3568A8"/>
    <w:rsid w:val="0B36617C"/>
    <w:rsid w:val="0B3D39AE"/>
    <w:rsid w:val="0B41054B"/>
    <w:rsid w:val="0B4B03BF"/>
    <w:rsid w:val="0B4E5BBB"/>
    <w:rsid w:val="0B50723E"/>
    <w:rsid w:val="0B5A4560"/>
    <w:rsid w:val="0B5F1B77"/>
    <w:rsid w:val="0B6131F9"/>
    <w:rsid w:val="0B7B44EC"/>
    <w:rsid w:val="0B7C0033"/>
    <w:rsid w:val="0B811AED"/>
    <w:rsid w:val="0B8769D7"/>
    <w:rsid w:val="0B8C17DF"/>
    <w:rsid w:val="0B8D66E4"/>
    <w:rsid w:val="0BA457DB"/>
    <w:rsid w:val="0BA47589"/>
    <w:rsid w:val="0BA556DD"/>
    <w:rsid w:val="0BAA73D9"/>
    <w:rsid w:val="0BAD4690"/>
    <w:rsid w:val="0BAD6D44"/>
    <w:rsid w:val="0BAE21B6"/>
    <w:rsid w:val="0BB04180"/>
    <w:rsid w:val="0BB275A6"/>
    <w:rsid w:val="0BB72EAA"/>
    <w:rsid w:val="0BBA6DAD"/>
    <w:rsid w:val="0BBF43C3"/>
    <w:rsid w:val="0BC23D3D"/>
    <w:rsid w:val="0BCB720C"/>
    <w:rsid w:val="0BCF2858"/>
    <w:rsid w:val="0BD7795F"/>
    <w:rsid w:val="0BD92B97"/>
    <w:rsid w:val="0BDA2FAB"/>
    <w:rsid w:val="0BED0FC6"/>
    <w:rsid w:val="0BF71DAF"/>
    <w:rsid w:val="0BFA364D"/>
    <w:rsid w:val="0BFF344F"/>
    <w:rsid w:val="0C05627A"/>
    <w:rsid w:val="0C0A1AE2"/>
    <w:rsid w:val="0C0B7609"/>
    <w:rsid w:val="0C145628"/>
    <w:rsid w:val="0C152235"/>
    <w:rsid w:val="0C1678BE"/>
    <w:rsid w:val="0C1C71E6"/>
    <w:rsid w:val="0C1E05DC"/>
    <w:rsid w:val="0C230DF6"/>
    <w:rsid w:val="0C232BA4"/>
    <w:rsid w:val="0C252478"/>
    <w:rsid w:val="0C2801BA"/>
    <w:rsid w:val="0C2A5CE1"/>
    <w:rsid w:val="0C2B1A59"/>
    <w:rsid w:val="0C2F779B"/>
    <w:rsid w:val="0C322DE7"/>
    <w:rsid w:val="0C37664F"/>
    <w:rsid w:val="0C394176"/>
    <w:rsid w:val="0C3B1C9C"/>
    <w:rsid w:val="0C47425D"/>
    <w:rsid w:val="0C4A6383"/>
    <w:rsid w:val="0C523489"/>
    <w:rsid w:val="0C5405FE"/>
    <w:rsid w:val="0C5C7E64"/>
    <w:rsid w:val="0C6742EC"/>
    <w:rsid w:val="0C692CAD"/>
    <w:rsid w:val="0C6C62F9"/>
    <w:rsid w:val="0C726E2A"/>
    <w:rsid w:val="0C7B559F"/>
    <w:rsid w:val="0C831895"/>
    <w:rsid w:val="0C8573BB"/>
    <w:rsid w:val="0C874BA7"/>
    <w:rsid w:val="0C882A07"/>
    <w:rsid w:val="0C913FB2"/>
    <w:rsid w:val="0C945F74"/>
    <w:rsid w:val="0C9475FE"/>
    <w:rsid w:val="0C963376"/>
    <w:rsid w:val="0CA041F5"/>
    <w:rsid w:val="0CA43CE5"/>
    <w:rsid w:val="0CA5180B"/>
    <w:rsid w:val="0CA84E57"/>
    <w:rsid w:val="0CAB3444"/>
    <w:rsid w:val="0CB11F5E"/>
    <w:rsid w:val="0CB23A22"/>
    <w:rsid w:val="0CB35CD6"/>
    <w:rsid w:val="0CB87790"/>
    <w:rsid w:val="0CBB4B8B"/>
    <w:rsid w:val="0CC872A8"/>
    <w:rsid w:val="0CCC6D98"/>
    <w:rsid w:val="0CE560AB"/>
    <w:rsid w:val="0CEA36C2"/>
    <w:rsid w:val="0CEE31B2"/>
    <w:rsid w:val="0CF84031"/>
    <w:rsid w:val="0CFA1B57"/>
    <w:rsid w:val="0CFD3ACC"/>
    <w:rsid w:val="0CFD7819"/>
    <w:rsid w:val="0D0429D6"/>
    <w:rsid w:val="0D0728C9"/>
    <w:rsid w:val="0D0E115E"/>
    <w:rsid w:val="0D1129FD"/>
    <w:rsid w:val="0D247794"/>
    <w:rsid w:val="0D2D431B"/>
    <w:rsid w:val="0D365943"/>
    <w:rsid w:val="0D390402"/>
    <w:rsid w:val="0D3B3F1D"/>
    <w:rsid w:val="0D4A10E3"/>
    <w:rsid w:val="0D4C612B"/>
    <w:rsid w:val="0D5079C9"/>
    <w:rsid w:val="0D5F08A5"/>
    <w:rsid w:val="0D6D0214"/>
    <w:rsid w:val="0D6E7FF5"/>
    <w:rsid w:val="0D743422"/>
    <w:rsid w:val="0D8458C4"/>
    <w:rsid w:val="0DA44D84"/>
    <w:rsid w:val="0DAF0B93"/>
    <w:rsid w:val="0DB02216"/>
    <w:rsid w:val="0DB43078"/>
    <w:rsid w:val="0DBA3094"/>
    <w:rsid w:val="0DBC0BBA"/>
    <w:rsid w:val="0DBC505E"/>
    <w:rsid w:val="0DBE1C8F"/>
    <w:rsid w:val="0DC7755F"/>
    <w:rsid w:val="0DCD18DF"/>
    <w:rsid w:val="0DCF2B53"/>
    <w:rsid w:val="0DD74424"/>
    <w:rsid w:val="0DD979BE"/>
    <w:rsid w:val="0DE97B15"/>
    <w:rsid w:val="0DEA3BB3"/>
    <w:rsid w:val="0DFA7935"/>
    <w:rsid w:val="0E044DFF"/>
    <w:rsid w:val="0E0662D9"/>
    <w:rsid w:val="0E0C7BC1"/>
    <w:rsid w:val="0E15651D"/>
    <w:rsid w:val="0E1C5AFD"/>
    <w:rsid w:val="0E1F39E3"/>
    <w:rsid w:val="0E2A646C"/>
    <w:rsid w:val="0E39328B"/>
    <w:rsid w:val="0E3966AF"/>
    <w:rsid w:val="0E470347"/>
    <w:rsid w:val="0E484B44"/>
    <w:rsid w:val="0E4A08BC"/>
    <w:rsid w:val="0E5154C3"/>
    <w:rsid w:val="0E590AFF"/>
    <w:rsid w:val="0E5A03D3"/>
    <w:rsid w:val="0E9438E5"/>
    <w:rsid w:val="0E96765D"/>
    <w:rsid w:val="0E9D4E90"/>
    <w:rsid w:val="0E9E3446"/>
    <w:rsid w:val="0E9E4764"/>
    <w:rsid w:val="0EA37FCC"/>
    <w:rsid w:val="0EAD21E3"/>
    <w:rsid w:val="0EAF789C"/>
    <w:rsid w:val="0EB949B3"/>
    <w:rsid w:val="0EBB70C4"/>
    <w:rsid w:val="0ECF3D86"/>
    <w:rsid w:val="0EDB7766"/>
    <w:rsid w:val="0EDC703A"/>
    <w:rsid w:val="0EE63F68"/>
    <w:rsid w:val="0EEC6A87"/>
    <w:rsid w:val="0EFF16A6"/>
    <w:rsid w:val="0EFF2DD4"/>
    <w:rsid w:val="0F070785"/>
    <w:rsid w:val="0F072309"/>
    <w:rsid w:val="0F0942D3"/>
    <w:rsid w:val="0F0A3BA7"/>
    <w:rsid w:val="0F0F7410"/>
    <w:rsid w:val="0F1E794B"/>
    <w:rsid w:val="0F276507"/>
    <w:rsid w:val="0F2A42DE"/>
    <w:rsid w:val="0F380715"/>
    <w:rsid w:val="0F452E31"/>
    <w:rsid w:val="0F457F29"/>
    <w:rsid w:val="0F55967A"/>
    <w:rsid w:val="0F5F5CA1"/>
    <w:rsid w:val="0F615EBD"/>
    <w:rsid w:val="0F6B6D3C"/>
    <w:rsid w:val="0F76123D"/>
    <w:rsid w:val="0F7B5FC9"/>
    <w:rsid w:val="0F801BC9"/>
    <w:rsid w:val="0F87169C"/>
    <w:rsid w:val="0F8A2680"/>
    <w:rsid w:val="0F8A6A96"/>
    <w:rsid w:val="0F8D044F"/>
    <w:rsid w:val="0F930041"/>
    <w:rsid w:val="0F9E7C04"/>
    <w:rsid w:val="0FA77648"/>
    <w:rsid w:val="0FAB538A"/>
    <w:rsid w:val="0FAC2EB1"/>
    <w:rsid w:val="0FB0474F"/>
    <w:rsid w:val="0FB57FB7"/>
    <w:rsid w:val="0FC30926"/>
    <w:rsid w:val="0FCD43AF"/>
    <w:rsid w:val="0FCD5301"/>
    <w:rsid w:val="0FD52FB8"/>
    <w:rsid w:val="0FD91EF8"/>
    <w:rsid w:val="0FDF5034"/>
    <w:rsid w:val="0FE06513"/>
    <w:rsid w:val="0FE27256"/>
    <w:rsid w:val="0FE5658B"/>
    <w:rsid w:val="0FEC34FD"/>
    <w:rsid w:val="0FECEECC"/>
    <w:rsid w:val="0FF26B15"/>
    <w:rsid w:val="0FF76650"/>
    <w:rsid w:val="0FFA3C1C"/>
    <w:rsid w:val="0FFFE902"/>
    <w:rsid w:val="10093E5F"/>
    <w:rsid w:val="10101691"/>
    <w:rsid w:val="101E5B5C"/>
    <w:rsid w:val="102869DB"/>
    <w:rsid w:val="102C368A"/>
    <w:rsid w:val="10345380"/>
    <w:rsid w:val="103A6D61"/>
    <w:rsid w:val="103C1AA5"/>
    <w:rsid w:val="103C4234"/>
    <w:rsid w:val="10417A9D"/>
    <w:rsid w:val="10433815"/>
    <w:rsid w:val="104C1E71"/>
    <w:rsid w:val="104D6442"/>
    <w:rsid w:val="10543018"/>
    <w:rsid w:val="106043C7"/>
    <w:rsid w:val="106317C1"/>
    <w:rsid w:val="10767A2B"/>
    <w:rsid w:val="107F67D7"/>
    <w:rsid w:val="10817E99"/>
    <w:rsid w:val="1090632E"/>
    <w:rsid w:val="10944070"/>
    <w:rsid w:val="10945E1E"/>
    <w:rsid w:val="10AA61E9"/>
    <w:rsid w:val="10B244F7"/>
    <w:rsid w:val="10B4201D"/>
    <w:rsid w:val="10B62239"/>
    <w:rsid w:val="10B71B0D"/>
    <w:rsid w:val="10BF2C6F"/>
    <w:rsid w:val="10C05C14"/>
    <w:rsid w:val="10CA245D"/>
    <w:rsid w:val="10CA7A92"/>
    <w:rsid w:val="10D206F5"/>
    <w:rsid w:val="10D97CD5"/>
    <w:rsid w:val="10E36DA6"/>
    <w:rsid w:val="10E8616A"/>
    <w:rsid w:val="10E93D4E"/>
    <w:rsid w:val="10EA0134"/>
    <w:rsid w:val="10EB5910"/>
    <w:rsid w:val="10EE19D3"/>
    <w:rsid w:val="10FB5E9E"/>
    <w:rsid w:val="110411F6"/>
    <w:rsid w:val="110501B9"/>
    <w:rsid w:val="110805BA"/>
    <w:rsid w:val="110C3C07"/>
    <w:rsid w:val="11126585"/>
    <w:rsid w:val="111D2270"/>
    <w:rsid w:val="112E6A56"/>
    <w:rsid w:val="11335637"/>
    <w:rsid w:val="11382C4E"/>
    <w:rsid w:val="113B0990"/>
    <w:rsid w:val="113E5D8A"/>
    <w:rsid w:val="113F5142"/>
    <w:rsid w:val="113F68AB"/>
    <w:rsid w:val="1149193E"/>
    <w:rsid w:val="114C276E"/>
    <w:rsid w:val="114F15F0"/>
    <w:rsid w:val="11531836"/>
    <w:rsid w:val="11536A8D"/>
    <w:rsid w:val="115A0E16"/>
    <w:rsid w:val="115D0906"/>
    <w:rsid w:val="116021A5"/>
    <w:rsid w:val="116577BB"/>
    <w:rsid w:val="116F23E8"/>
    <w:rsid w:val="11750BF6"/>
    <w:rsid w:val="11763776"/>
    <w:rsid w:val="1178129C"/>
    <w:rsid w:val="117B0D8C"/>
    <w:rsid w:val="117E4339"/>
    <w:rsid w:val="118440E5"/>
    <w:rsid w:val="118B5473"/>
    <w:rsid w:val="118E4128"/>
    <w:rsid w:val="118F1B42"/>
    <w:rsid w:val="11904838"/>
    <w:rsid w:val="11A227BD"/>
    <w:rsid w:val="11A249A7"/>
    <w:rsid w:val="11A81FFF"/>
    <w:rsid w:val="11AC7198"/>
    <w:rsid w:val="11BB562D"/>
    <w:rsid w:val="11BF38FE"/>
    <w:rsid w:val="11C24C0D"/>
    <w:rsid w:val="11C334E1"/>
    <w:rsid w:val="11C646FD"/>
    <w:rsid w:val="11C72224"/>
    <w:rsid w:val="11D34725"/>
    <w:rsid w:val="11E01908"/>
    <w:rsid w:val="11E02B8B"/>
    <w:rsid w:val="11E264BA"/>
    <w:rsid w:val="11E35E9B"/>
    <w:rsid w:val="11E76037"/>
    <w:rsid w:val="11F36B75"/>
    <w:rsid w:val="11FE7ED2"/>
    <w:rsid w:val="12015736"/>
    <w:rsid w:val="12042B30"/>
    <w:rsid w:val="12053225"/>
    <w:rsid w:val="12072620"/>
    <w:rsid w:val="120E1428"/>
    <w:rsid w:val="12133839"/>
    <w:rsid w:val="12172482"/>
    <w:rsid w:val="121C431D"/>
    <w:rsid w:val="12301B77"/>
    <w:rsid w:val="123250B0"/>
    <w:rsid w:val="124C1D77"/>
    <w:rsid w:val="12505D75"/>
    <w:rsid w:val="125C296C"/>
    <w:rsid w:val="125C7FC2"/>
    <w:rsid w:val="125E66E4"/>
    <w:rsid w:val="12677FA9"/>
    <w:rsid w:val="12695B70"/>
    <w:rsid w:val="126A32DB"/>
    <w:rsid w:val="126D6927"/>
    <w:rsid w:val="12765E44"/>
    <w:rsid w:val="12883761"/>
    <w:rsid w:val="12887C05"/>
    <w:rsid w:val="12900868"/>
    <w:rsid w:val="12960EAD"/>
    <w:rsid w:val="129E720F"/>
    <w:rsid w:val="12A6008B"/>
    <w:rsid w:val="12A61E39"/>
    <w:rsid w:val="12A7303C"/>
    <w:rsid w:val="12A85BB1"/>
    <w:rsid w:val="12AA7B7B"/>
    <w:rsid w:val="12AF0CEE"/>
    <w:rsid w:val="12B46304"/>
    <w:rsid w:val="12B90807"/>
    <w:rsid w:val="12BB2984"/>
    <w:rsid w:val="12D6271E"/>
    <w:rsid w:val="12DA18E0"/>
    <w:rsid w:val="12DE7825"/>
    <w:rsid w:val="12EC0194"/>
    <w:rsid w:val="12ED0DC6"/>
    <w:rsid w:val="12EF1A32"/>
    <w:rsid w:val="12F232D0"/>
    <w:rsid w:val="12F6691D"/>
    <w:rsid w:val="12FC7CAB"/>
    <w:rsid w:val="130F79DE"/>
    <w:rsid w:val="131C4C3A"/>
    <w:rsid w:val="13260532"/>
    <w:rsid w:val="13263BA0"/>
    <w:rsid w:val="132A4818"/>
    <w:rsid w:val="133158C0"/>
    <w:rsid w:val="13333E5F"/>
    <w:rsid w:val="13337B71"/>
    <w:rsid w:val="13367661"/>
    <w:rsid w:val="13426006"/>
    <w:rsid w:val="13495ABA"/>
    <w:rsid w:val="135D4BEE"/>
    <w:rsid w:val="135F434B"/>
    <w:rsid w:val="13636869"/>
    <w:rsid w:val="13651CF4"/>
    <w:rsid w:val="13662912"/>
    <w:rsid w:val="136C3083"/>
    <w:rsid w:val="136F698A"/>
    <w:rsid w:val="13750189"/>
    <w:rsid w:val="137A2D83"/>
    <w:rsid w:val="13854144"/>
    <w:rsid w:val="1393060F"/>
    <w:rsid w:val="139F4BA8"/>
    <w:rsid w:val="13A445CA"/>
    <w:rsid w:val="13A740BB"/>
    <w:rsid w:val="13A9398F"/>
    <w:rsid w:val="13AE78C9"/>
    <w:rsid w:val="13AF4D1D"/>
    <w:rsid w:val="13B16CE7"/>
    <w:rsid w:val="13BD38DE"/>
    <w:rsid w:val="13C24A46"/>
    <w:rsid w:val="13C949F1"/>
    <w:rsid w:val="13CA7770"/>
    <w:rsid w:val="13CB5FFB"/>
    <w:rsid w:val="13CE6D9F"/>
    <w:rsid w:val="13CF064E"/>
    <w:rsid w:val="13D1738A"/>
    <w:rsid w:val="13D30226"/>
    <w:rsid w:val="13DB3D64"/>
    <w:rsid w:val="13E77B33"/>
    <w:rsid w:val="13EAA2D0"/>
    <w:rsid w:val="13EF4F40"/>
    <w:rsid w:val="13F2F0AE"/>
    <w:rsid w:val="13F310AE"/>
    <w:rsid w:val="13F418A7"/>
    <w:rsid w:val="13F866C4"/>
    <w:rsid w:val="13FF7A53"/>
    <w:rsid w:val="140137CB"/>
    <w:rsid w:val="14092680"/>
    <w:rsid w:val="140B289C"/>
    <w:rsid w:val="140D4C26"/>
    <w:rsid w:val="1413624B"/>
    <w:rsid w:val="141379A2"/>
    <w:rsid w:val="141642C3"/>
    <w:rsid w:val="14223741"/>
    <w:rsid w:val="142414F0"/>
    <w:rsid w:val="1424395D"/>
    <w:rsid w:val="14263231"/>
    <w:rsid w:val="14305E5E"/>
    <w:rsid w:val="143376FC"/>
    <w:rsid w:val="14367502"/>
    <w:rsid w:val="14392248"/>
    <w:rsid w:val="14495172"/>
    <w:rsid w:val="14552EB1"/>
    <w:rsid w:val="14691370"/>
    <w:rsid w:val="146F2E2A"/>
    <w:rsid w:val="147A3197"/>
    <w:rsid w:val="147F6DE6"/>
    <w:rsid w:val="14860DA6"/>
    <w:rsid w:val="14905962"/>
    <w:rsid w:val="14952165"/>
    <w:rsid w:val="14997EA7"/>
    <w:rsid w:val="14A10B0A"/>
    <w:rsid w:val="14A8633C"/>
    <w:rsid w:val="14AA3E63"/>
    <w:rsid w:val="14AB2C55"/>
    <w:rsid w:val="14B60DBE"/>
    <w:rsid w:val="14B60F64"/>
    <w:rsid w:val="14B922F8"/>
    <w:rsid w:val="14BD497F"/>
    <w:rsid w:val="14D709D0"/>
    <w:rsid w:val="14D7452C"/>
    <w:rsid w:val="14D94748"/>
    <w:rsid w:val="14DC7D94"/>
    <w:rsid w:val="14DD7852"/>
    <w:rsid w:val="14DE58BA"/>
    <w:rsid w:val="14E14708"/>
    <w:rsid w:val="14E153AA"/>
    <w:rsid w:val="14E804E7"/>
    <w:rsid w:val="14E8498B"/>
    <w:rsid w:val="14EB19FB"/>
    <w:rsid w:val="14EC532F"/>
    <w:rsid w:val="14ED683C"/>
    <w:rsid w:val="14FF200B"/>
    <w:rsid w:val="151C4A3F"/>
    <w:rsid w:val="151E03AD"/>
    <w:rsid w:val="15237771"/>
    <w:rsid w:val="15490013"/>
    <w:rsid w:val="155142DE"/>
    <w:rsid w:val="155378A3"/>
    <w:rsid w:val="155920DE"/>
    <w:rsid w:val="15593193"/>
    <w:rsid w:val="155C2C83"/>
    <w:rsid w:val="15655FDB"/>
    <w:rsid w:val="156A35F2"/>
    <w:rsid w:val="156D4E90"/>
    <w:rsid w:val="156E6948"/>
    <w:rsid w:val="157203A9"/>
    <w:rsid w:val="158A5A42"/>
    <w:rsid w:val="158C2113"/>
    <w:rsid w:val="159E5049"/>
    <w:rsid w:val="15A75916"/>
    <w:rsid w:val="15A902D1"/>
    <w:rsid w:val="15A9411A"/>
    <w:rsid w:val="15B66837"/>
    <w:rsid w:val="15B804E3"/>
    <w:rsid w:val="15B91BBF"/>
    <w:rsid w:val="15C50828"/>
    <w:rsid w:val="15C54CCC"/>
    <w:rsid w:val="15D8260B"/>
    <w:rsid w:val="15DD5B72"/>
    <w:rsid w:val="15DF78F6"/>
    <w:rsid w:val="15EA028F"/>
    <w:rsid w:val="15F1161D"/>
    <w:rsid w:val="15F5735F"/>
    <w:rsid w:val="15F93A4F"/>
    <w:rsid w:val="15F95B0B"/>
    <w:rsid w:val="15FA4976"/>
    <w:rsid w:val="15FD7FC2"/>
    <w:rsid w:val="16021A7C"/>
    <w:rsid w:val="16092E0B"/>
    <w:rsid w:val="160B0931"/>
    <w:rsid w:val="160C56E7"/>
    <w:rsid w:val="160E3B6C"/>
    <w:rsid w:val="1615355E"/>
    <w:rsid w:val="16162D1C"/>
    <w:rsid w:val="16184DFC"/>
    <w:rsid w:val="161B48EC"/>
    <w:rsid w:val="16201F02"/>
    <w:rsid w:val="162714E3"/>
    <w:rsid w:val="162E461F"/>
    <w:rsid w:val="16473933"/>
    <w:rsid w:val="165247B2"/>
    <w:rsid w:val="165A18B8"/>
    <w:rsid w:val="16691AFB"/>
    <w:rsid w:val="166E2C6E"/>
    <w:rsid w:val="16746137"/>
    <w:rsid w:val="16766EDA"/>
    <w:rsid w:val="16774218"/>
    <w:rsid w:val="167FD10C"/>
    <w:rsid w:val="16810BF3"/>
    <w:rsid w:val="16875606"/>
    <w:rsid w:val="16881F81"/>
    <w:rsid w:val="168B3820"/>
    <w:rsid w:val="168C623C"/>
    <w:rsid w:val="169326D4"/>
    <w:rsid w:val="169E79F7"/>
    <w:rsid w:val="16A109B4"/>
    <w:rsid w:val="16A86180"/>
    <w:rsid w:val="16AD3796"/>
    <w:rsid w:val="16BC2960"/>
    <w:rsid w:val="16CB6312"/>
    <w:rsid w:val="16D17044"/>
    <w:rsid w:val="16DB47A7"/>
    <w:rsid w:val="16DE6045"/>
    <w:rsid w:val="16E55626"/>
    <w:rsid w:val="16E8653F"/>
    <w:rsid w:val="16EA1853"/>
    <w:rsid w:val="16EA2FD8"/>
    <w:rsid w:val="16ED44DA"/>
    <w:rsid w:val="16EE4EED"/>
    <w:rsid w:val="16F7E6AD"/>
    <w:rsid w:val="16F96BB0"/>
    <w:rsid w:val="16FC64CC"/>
    <w:rsid w:val="16FF574A"/>
    <w:rsid w:val="170A1DA5"/>
    <w:rsid w:val="170B670F"/>
    <w:rsid w:val="17101F77"/>
    <w:rsid w:val="17125CEF"/>
    <w:rsid w:val="17147818"/>
    <w:rsid w:val="171952CF"/>
    <w:rsid w:val="1728772B"/>
    <w:rsid w:val="172D76A5"/>
    <w:rsid w:val="17316571"/>
    <w:rsid w:val="173927B7"/>
    <w:rsid w:val="173E4D36"/>
    <w:rsid w:val="174560C4"/>
    <w:rsid w:val="17465999"/>
    <w:rsid w:val="17525EAA"/>
    <w:rsid w:val="17614824"/>
    <w:rsid w:val="176C0D57"/>
    <w:rsid w:val="17742506"/>
    <w:rsid w:val="17773DA4"/>
    <w:rsid w:val="178169D1"/>
    <w:rsid w:val="17887D5F"/>
    <w:rsid w:val="17946704"/>
    <w:rsid w:val="1795318A"/>
    <w:rsid w:val="17A96653"/>
    <w:rsid w:val="17AE026A"/>
    <w:rsid w:val="17AF62C3"/>
    <w:rsid w:val="17B017A1"/>
    <w:rsid w:val="17B40B54"/>
    <w:rsid w:val="17B75C82"/>
    <w:rsid w:val="17B9616B"/>
    <w:rsid w:val="17C50FB3"/>
    <w:rsid w:val="17CC40F0"/>
    <w:rsid w:val="17D91CAE"/>
    <w:rsid w:val="17DA4A5F"/>
    <w:rsid w:val="17E1403E"/>
    <w:rsid w:val="17E458DD"/>
    <w:rsid w:val="17EF1D44"/>
    <w:rsid w:val="17F02010"/>
    <w:rsid w:val="17F51899"/>
    <w:rsid w:val="17F65611"/>
    <w:rsid w:val="17F665A1"/>
    <w:rsid w:val="18021EF2"/>
    <w:rsid w:val="18044EC0"/>
    <w:rsid w:val="180732F5"/>
    <w:rsid w:val="180C0990"/>
    <w:rsid w:val="180D67EF"/>
    <w:rsid w:val="18167A61"/>
    <w:rsid w:val="181A30AD"/>
    <w:rsid w:val="181B0BD3"/>
    <w:rsid w:val="18253800"/>
    <w:rsid w:val="183A72AB"/>
    <w:rsid w:val="183F5078"/>
    <w:rsid w:val="183F646C"/>
    <w:rsid w:val="184459BE"/>
    <w:rsid w:val="184714A5"/>
    <w:rsid w:val="184B5853"/>
    <w:rsid w:val="184B770B"/>
    <w:rsid w:val="18502F73"/>
    <w:rsid w:val="18544752"/>
    <w:rsid w:val="18550589"/>
    <w:rsid w:val="18673E19"/>
    <w:rsid w:val="186B56B7"/>
    <w:rsid w:val="18716A45"/>
    <w:rsid w:val="187529D9"/>
    <w:rsid w:val="187846E4"/>
    <w:rsid w:val="187A7FF0"/>
    <w:rsid w:val="187C3D68"/>
    <w:rsid w:val="187E183C"/>
    <w:rsid w:val="1881137E"/>
    <w:rsid w:val="18860743"/>
    <w:rsid w:val="18866995"/>
    <w:rsid w:val="188744BB"/>
    <w:rsid w:val="188C4DE8"/>
    <w:rsid w:val="188C60A5"/>
    <w:rsid w:val="189015C1"/>
    <w:rsid w:val="189A78A7"/>
    <w:rsid w:val="18AB63FB"/>
    <w:rsid w:val="18AB6F90"/>
    <w:rsid w:val="18AE37F5"/>
    <w:rsid w:val="18B17B7F"/>
    <w:rsid w:val="18B54B84"/>
    <w:rsid w:val="18B708FC"/>
    <w:rsid w:val="18BD4F9A"/>
    <w:rsid w:val="18C010E1"/>
    <w:rsid w:val="18C54754"/>
    <w:rsid w:val="18CD45C3"/>
    <w:rsid w:val="18CE20EA"/>
    <w:rsid w:val="18D06B39"/>
    <w:rsid w:val="18D42DD1"/>
    <w:rsid w:val="18D92F68"/>
    <w:rsid w:val="18DD095C"/>
    <w:rsid w:val="18E90CD1"/>
    <w:rsid w:val="18EE0096"/>
    <w:rsid w:val="18F25DD8"/>
    <w:rsid w:val="18F6771D"/>
    <w:rsid w:val="18F918E8"/>
    <w:rsid w:val="18FF04F5"/>
    <w:rsid w:val="18FF4051"/>
    <w:rsid w:val="19053D5D"/>
    <w:rsid w:val="190F698A"/>
    <w:rsid w:val="191A70DD"/>
    <w:rsid w:val="192166BD"/>
    <w:rsid w:val="19252CC4"/>
    <w:rsid w:val="192835A8"/>
    <w:rsid w:val="19294925"/>
    <w:rsid w:val="19436634"/>
    <w:rsid w:val="19466124"/>
    <w:rsid w:val="194A1770"/>
    <w:rsid w:val="194A5C14"/>
    <w:rsid w:val="194B570C"/>
    <w:rsid w:val="194F6D87"/>
    <w:rsid w:val="19573E8D"/>
    <w:rsid w:val="195A572B"/>
    <w:rsid w:val="195C1CB6"/>
    <w:rsid w:val="195E521C"/>
    <w:rsid w:val="1971329B"/>
    <w:rsid w:val="197A6D89"/>
    <w:rsid w:val="197C3302"/>
    <w:rsid w:val="197F132E"/>
    <w:rsid w:val="198729C4"/>
    <w:rsid w:val="19A51887"/>
    <w:rsid w:val="19A7230B"/>
    <w:rsid w:val="19AD7F51"/>
    <w:rsid w:val="19AF5A77"/>
    <w:rsid w:val="19B4308D"/>
    <w:rsid w:val="19BD0194"/>
    <w:rsid w:val="19CE23A1"/>
    <w:rsid w:val="19D32F7C"/>
    <w:rsid w:val="19D35C0A"/>
    <w:rsid w:val="19E00326"/>
    <w:rsid w:val="19ED659F"/>
    <w:rsid w:val="19F631E3"/>
    <w:rsid w:val="1A0538E9"/>
    <w:rsid w:val="1A077661"/>
    <w:rsid w:val="1A1324AA"/>
    <w:rsid w:val="1A1A3838"/>
    <w:rsid w:val="1A231FC1"/>
    <w:rsid w:val="1A2864AB"/>
    <w:rsid w:val="1A361CF4"/>
    <w:rsid w:val="1A3A7A37"/>
    <w:rsid w:val="1A3B37AF"/>
    <w:rsid w:val="1A55661F"/>
    <w:rsid w:val="1A57DBD7"/>
    <w:rsid w:val="1A613215"/>
    <w:rsid w:val="1A7D2A9A"/>
    <w:rsid w:val="1A8962C8"/>
    <w:rsid w:val="1A8A3DEE"/>
    <w:rsid w:val="1A954C6D"/>
    <w:rsid w:val="1A9C424D"/>
    <w:rsid w:val="1AA2382E"/>
    <w:rsid w:val="1AA41354"/>
    <w:rsid w:val="1AA44EB0"/>
    <w:rsid w:val="1AA749A0"/>
    <w:rsid w:val="1AA7548C"/>
    <w:rsid w:val="1AAB26E2"/>
    <w:rsid w:val="1AAC404F"/>
    <w:rsid w:val="1AAE3F81"/>
    <w:rsid w:val="1AB76A9F"/>
    <w:rsid w:val="1AC35C7E"/>
    <w:rsid w:val="1AC92B69"/>
    <w:rsid w:val="1ADC6D40"/>
    <w:rsid w:val="1ADD528F"/>
    <w:rsid w:val="1AE02AD6"/>
    <w:rsid w:val="1AE6196C"/>
    <w:rsid w:val="1AEE0821"/>
    <w:rsid w:val="1AF75928"/>
    <w:rsid w:val="1AFC1190"/>
    <w:rsid w:val="1AFD0A64"/>
    <w:rsid w:val="1AFD5906"/>
    <w:rsid w:val="1B0C316F"/>
    <w:rsid w:val="1B1A33C4"/>
    <w:rsid w:val="1B1C7883"/>
    <w:rsid w:val="1B1E102C"/>
    <w:rsid w:val="1B1E1106"/>
    <w:rsid w:val="1B214753"/>
    <w:rsid w:val="1B285AE1"/>
    <w:rsid w:val="1B2A0ACC"/>
    <w:rsid w:val="1B2D1349"/>
    <w:rsid w:val="1B320E6C"/>
    <w:rsid w:val="1B391A9C"/>
    <w:rsid w:val="1B3C333B"/>
    <w:rsid w:val="1B497D1F"/>
    <w:rsid w:val="1B4B7A22"/>
    <w:rsid w:val="1B4C6157"/>
    <w:rsid w:val="1B530B41"/>
    <w:rsid w:val="1B542D7A"/>
    <w:rsid w:val="1B593EEC"/>
    <w:rsid w:val="1B5B5EB7"/>
    <w:rsid w:val="1B5B63EF"/>
    <w:rsid w:val="1B662AAD"/>
    <w:rsid w:val="1B6A434C"/>
    <w:rsid w:val="1B746C7E"/>
    <w:rsid w:val="1B7818B9"/>
    <w:rsid w:val="1B8151F1"/>
    <w:rsid w:val="1B8F3DB2"/>
    <w:rsid w:val="1B9C6AEE"/>
    <w:rsid w:val="1B9E2247"/>
    <w:rsid w:val="1BA17641"/>
    <w:rsid w:val="1BA43457"/>
    <w:rsid w:val="1BA43ED6"/>
    <w:rsid w:val="1BAC6712"/>
    <w:rsid w:val="1BAF4AA0"/>
    <w:rsid w:val="1BB235FD"/>
    <w:rsid w:val="1BB9498B"/>
    <w:rsid w:val="1BBB6955"/>
    <w:rsid w:val="1BBEC31D"/>
    <w:rsid w:val="1BC03F6C"/>
    <w:rsid w:val="1BC86B43"/>
    <w:rsid w:val="1BD72868"/>
    <w:rsid w:val="1BDD4B1E"/>
    <w:rsid w:val="1BDE0896"/>
    <w:rsid w:val="1BE15546"/>
    <w:rsid w:val="1BE2389B"/>
    <w:rsid w:val="1BE539D2"/>
    <w:rsid w:val="1BE834C2"/>
    <w:rsid w:val="1BF44B47"/>
    <w:rsid w:val="1BFB1448"/>
    <w:rsid w:val="1BFB6742"/>
    <w:rsid w:val="1BFF89C8"/>
    <w:rsid w:val="1C013E26"/>
    <w:rsid w:val="1C033E58"/>
    <w:rsid w:val="1C0876C1"/>
    <w:rsid w:val="1C1918CE"/>
    <w:rsid w:val="1C19367C"/>
    <w:rsid w:val="1C1D2CE8"/>
    <w:rsid w:val="1C224C26"/>
    <w:rsid w:val="1C252021"/>
    <w:rsid w:val="1C297D63"/>
    <w:rsid w:val="1C2A3ADB"/>
    <w:rsid w:val="1C3861F8"/>
    <w:rsid w:val="1C393D1E"/>
    <w:rsid w:val="1C4D2134"/>
    <w:rsid w:val="1C4F7368"/>
    <w:rsid w:val="1C5172BA"/>
    <w:rsid w:val="1C654B13"/>
    <w:rsid w:val="1C6E7E6B"/>
    <w:rsid w:val="1C7254ED"/>
    <w:rsid w:val="1C726701"/>
    <w:rsid w:val="1C770924"/>
    <w:rsid w:val="1C777272"/>
    <w:rsid w:val="1C8961F1"/>
    <w:rsid w:val="1C8C02F2"/>
    <w:rsid w:val="1C922837"/>
    <w:rsid w:val="1C964CCC"/>
    <w:rsid w:val="1CA75DB5"/>
    <w:rsid w:val="1CAB2DF4"/>
    <w:rsid w:val="1CB5609A"/>
    <w:rsid w:val="1CB810E7"/>
    <w:rsid w:val="1CBD04AB"/>
    <w:rsid w:val="1CC161ED"/>
    <w:rsid w:val="1CC219EA"/>
    <w:rsid w:val="1CC615BF"/>
    <w:rsid w:val="1CC655B2"/>
    <w:rsid w:val="1CC730D8"/>
    <w:rsid w:val="1CCC4B92"/>
    <w:rsid w:val="1CD13F56"/>
    <w:rsid w:val="1CD244D6"/>
    <w:rsid w:val="1CD700B1"/>
    <w:rsid w:val="1CD714E1"/>
    <w:rsid w:val="1CDE5D20"/>
    <w:rsid w:val="1CE67A02"/>
    <w:rsid w:val="1CEB6DC6"/>
    <w:rsid w:val="1CEE68B6"/>
    <w:rsid w:val="1CF245F9"/>
    <w:rsid w:val="1CF33ECD"/>
    <w:rsid w:val="1CF98ACF"/>
    <w:rsid w:val="1D0C5675"/>
    <w:rsid w:val="1D107A2E"/>
    <w:rsid w:val="1D139225"/>
    <w:rsid w:val="1D1502E7"/>
    <w:rsid w:val="1D17405F"/>
    <w:rsid w:val="1D181B85"/>
    <w:rsid w:val="1D1C78C7"/>
    <w:rsid w:val="1D1F4058"/>
    <w:rsid w:val="1D2422D8"/>
    <w:rsid w:val="1D28001A"/>
    <w:rsid w:val="1D2B3667"/>
    <w:rsid w:val="1D2D73DF"/>
    <w:rsid w:val="1D383FD6"/>
    <w:rsid w:val="1D3D339A"/>
    <w:rsid w:val="1D4330A6"/>
    <w:rsid w:val="1D440BCC"/>
    <w:rsid w:val="1D4806BC"/>
    <w:rsid w:val="1D491D3F"/>
    <w:rsid w:val="1D4B3D09"/>
    <w:rsid w:val="1D520D32"/>
    <w:rsid w:val="1D55243B"/>
    <w:rsid w:val="1D57445C"/>
    <w:rsid w:val="1D5C7CC4"/>
    <w:rsid w:val="1D605FE0"/>
    <w:rsid w:val="1D622D85"/>
    <w:rsid w:val="1D6923E1"/>
    <w:rsid w:val="1D69418F"/>
    <w:rsid w:val="1D6D402B"/>
    <w:rsid w:val="1D6E4ED7"/>
    <w:rsid w:val="1D6F14C9"/>
    <w:rsid w:val="1D752B34"/>
    <w:rsid w:val="1D756FD8"/>
    <w:rsid w:val="1D7F39B2"/>
    <w:rsid w:val="1D84721B"/>
    <w:rsid w:val="1D880AB9"/>
    <w:rsid w:val="1D906065"/>
    <w:rsid w:val="1D9C27B6"/>
    <w:rsid w:val="1DAB6DAE"/>
    <w:rsid w:val="1DAF24EA"/>
    <w:rsid w:val="1DBD49F1"/>
    <w:rsid w:val="1DC43E7C"/>
    <w:rsid w:val="1DC4637D"/>
    <w:rsid w:val="1DC75A85"/>
    <w:rsid w:val="1DCF493A"/>
    <w:rsid w:val="1DD737EE"/>
    <w:rsid w:val="1DD90F6F"/>
    <w:rsid w:val="1DD957B9"/>
    <w:rsid w:val="1DD9CB06"/>
    <w:rsid w:val="1DDB508D"/>
    <w:rsid w:val="1DE008F5"/>
    <w:rsid w:val="1DE1641B"/>
    <w:rsid w:val="1DEA6F78"/>
    <w:rsid w:val="1DED4DC0"/>
    <w:rsid w:val="1DEE83DE"/>
    <w:rsid w:val="1DF20628"/>
    <w:rsid w:val="1DFE521F"/>
    <w:rsid w:val="1DFE6FCD"/>
    <w:rsid w:val="1DFFE26B"/>
    <w:rsid w:val="1E026ABD"/>
    <w:rsid w:val="1E124827"/>
    <w:rsid w:val="1E1318AE"/>
    <w:rsid w:val="1E1359D3"/>
    <w:rsid w:val="1E1660C5"/>
    <w:rsid w:val="1E192DA5"/>
    <w:rsid w:val="1E1E141D"/>
    <w:rsid w:val="1E2626DC"/>
    <w:rsid w:val="1E26600C"/>
    <w:rsid w:val="1E28404A"/>
    <w:rsid w:val="1E4946EC"/>
    <w:rsid w:val="1E5A4E26"/>
    <w:rsid w:val="1E764DB5"/>
    <w:rsid w:val="1E8401FA"/>
    <w:rsid w:val="1E854FF8"/>
    <w:rsid w:val="1E8C1C92"/>
    <w:rsid w:val="1E8D2FC4"/>
    <w:rsid w:val="1E937715"/>
    <w:rsid w:val="1E990AA4"/>
    <w:rsid w:val="1E9E60BA"/>
    <w:rsid w:val="1E9F430C"/>
    <w:rsid w:val="1EA41923"/>
    <w:rsid w:val="1EAC07D7"/>
    <w:rsid w:val="1EAD7DE2"/>
    <w:rsid w:val="1EAE27A1"/>
    <w:rsid w:val="1EB4768C"/>
    <w:rsid w:val="1EB54ED5"/>
    <w:rsid w:val="1EB954D7"/>
    <w:rsid w:val="1EBB10CB"/>
    <w:rsid w:val="1EBC33AA"/>
    <w:rsid w:val="1EBD4792"/>
    <w:rsid w:val="1EBF675C"/>
    <w:rsid w:val="1EC91F79"/>
    <w:rsid w:val="1EDD4E34"/>
    <w:rsid w:val="1EE50A3E"/>
    <w:rsid w:val="1EE61F3B"/>
    <w:rsid w:val="1EF251DE"/>
    <w:rsid w:val="1EFDC8D4"/>
    <w:rsid w:val="1EFF4DAB"/>
    <w:rsid w:val="1F0625DD"/>
    <w:rsid w:val="1F187BBE"/>
    <w:rsid w:val="1F1A7E37"/>
    <w:rsid w:val="1F204462"/>
    <w:rsid w:val="1F242A63"/>
    <w:rsid w:val="1F282554"/>
    <w:rsid w:val="1F2F40F4"/>
    <w:rsid w:val="1F311565"/>
    <w:rsid w:val="1F354C71"/>
    <w:rsid w:val="1F3D1928"/>
    <w:rsid w:val="1F42517D"/>
    <w:rsid w:val="1F444EB4"/>
    <w:rsid w:val="1F496DEE"/>
    <w:rsid w:val="1F5844BB"/>
    <w:rsid w:val="1F5D7549"/>
    <w:rsid w:val="1F637F9A"/>
    <w:rsid w:val="1F6410B2"/>
    <w:rsid w:val="1F6B41EE"/>
    <w:rsid w:val="1F6B70C8"/>
    <w:rsid w:val="1F703EFB"/>
    <w:rsid w:val="1F721A21"/>
    <w:rsid w:val="1F7237CF"/>
    <w:rsid w:val="1F72557D"/>
    <w:rsid w:val="1F748EEC"/>
    <w:rsid w:val="1F784B5D"/>
    <w:rsid w:val="1F7B0063"/>
    <w:rsid w:val="1F7C942A"/>
    <w:rsid w:val="1F8A1CF5"/>
    <w:rsid w:val="1F8D0609"/>
    <w:rsid w:val="1F8D23B7"/>
    <w:rsid w:val="1F8E612F"/>
    <w:rsid w:val="1F963664"/>
    <w:rsid w:val="1F9C4CF0"/>
    <w:rsid w:val="1F9E2816"/>
    <w:rsid w:val="1F9F2776"/>
    <w:rsid w:val="1FA57737"/>
    <w:rsid w:val="1FAD0CAB"/>
    <w:rsid w:val="1FAF5501"/>
    <w:rsid w:val="1FB02549"/>
    <w:rsid w:val="1FBEB9A4"/>
    <w:rsid w:val="1FBFCA29"/>
    <w:rsid w:val="1FCD1950"/>
    <w:rsid w:val="1FDA1374"/>
    <w:rsid w:val="1FDD007A"/>
    <w:rsid w:val="1FDEC900"/>
    <w:rsid w:val="1FE3C821"/>
    <w:rsid w:val="1FE53EC9"/>
    <w:rsid w:val="1FE82087"/>
    <w:rsid w:val="1FEB8D5A"/>
    <w:rsid w:val="1FEC178F"/>
    <w:rsid w:val="1FED511B"/>
    <w:rsid w:val="1FEDBEA6"/>
    <w:rsid w:val="1FF6631B"/>
    <w:rsid w:val="1FF92090"/>
    <w:rsid w:val="1FFECCFC"/>
    <w:rsid w:val="1FFFC2BE"/>
    <w:rsid w:val="20036B1D"/>
    <w:rsid w:val="200770BD"/>
    <w:rsid w:val="200D1749"/>
    <w:rsid w:val="200F54C2"/>
    <w:rsid w:val="20126D60"/>
    <w:rsid w:val="20270FDB"/>
    <w:rsid w:val="20385E45"/>
    <w:rsid w:val="203B62B7"/>
    <w:rsid w:val="203E1903"/>
    <w:rsid w:val="20454680"/>
    <w:rsid w:val="204E5AF2"/>
    <w:rsid w:val="204F58BE"/>
    <w:rsid w:val="20510493"/>
    <w:rsid w:val="20512691"/>
    <w:rsid w:val="2056751C"/>
    <w:rsid w:val="205729C5"/>
    <w:rsid w:val="206770AC"/>
    <w:rsid w:val="20686980"/>
    <w:rsid w:val="206F14D3"/>
    <w:rsid w:val="207E1F33"/>
    <w:rsid w:val="207E5179"/>
    <w:rsid w:val="20803CC9"/>
    <w:rsid w:val="20831A0C"/>
    <w:rsid w:val="208A4B48"/>
    <w:rsid w:val="209D0D1F"/>
    <w:rsid w:val="20A21E92"/>
    <w:rsid w:val="20A420AE"/>
    <w:rsid w:val="20AC2D10"/>
    <w:rsid w:val="20AC4ABE"/>
    <w:rsid w:val="20AE7339"/>
    <w:rsid w:val="20B87907"/>
    <w:rsid w:val="20BB5041"/>
    <w:rsid w:val="20C938C2"/>
    <w:rsid w:val="20D64231"/>
    <w:rsid w:val="20D73974"/>
    <w:rsid w:val="20D858B3"/>
    <w:rsid w:val="20DA5ACF"/>
    <w:rsid w:val="20E443AA"/>
    <w:rsid w:val="20EA3839"/>
    <w:rsid w:val="20EB7358"/>
    <w:rsid w:val="20EF154A"/>
    <w:rsid w:val="20F3093F"/>
    <w:rsid w:val="20FA1CCE"/>
    <w:rsid w:val="20FF72E4"/>
    <w:rsid w:val="21014169"/>
    <w:rsid w:val="21026DD4"/>
    <w:rsid w:val="211014F1"/>
    <w:rsid w:val="211214DA"/>
    <w:rsid w:val="211C7E96"/>
    <w:rsid w:val="212159CA"/>
    <w:rsid w:val="21246D4B"/>
    <w:rsid w:val="212D7EE4"/>
    <w:rsid w:val="212E7BC9"/>
    <w:rsid w:val="2134589E"/>
    <w:rsid w:val="21350F58"/>
    <w:rsid w:val="213F0832"/>
    <w:rsid w:val="21463165"/>
    <w:rsid w:val="214C62A1"/>
    <w:rsid w:val="21555156"/>
    <w:rsid w:val="21582E98"/>
    <w:rsid w:val="215E6BD3"/>
    <w:rsid w:val="21645399"/>
    <w:rsid w:val="216E446A"/>
    <w:rsid w:val="216E7FC6"/>
    <w:rsid w:val="216F462D"/>
    <w:rsid w:val="217A33F8"/>
    <w:rsid w:val="218272C6"/>
    <w:rsid w:val="218D51E0"/>
    <w:rsid w:val="2197751D"/>
    <w:rsid w:val="219C187F"/>
    <w:rsid w:val="219E4D4F"/>
    <w:rsid w:val="21A15AF9"/>
    <w:rsid w:val="21A4759C"/>
    <w:rsid w:val="21AE2AB8"/>
    <w:rsid w:val="21B170D7"/>
    <w:rsid w:val="21BA145D"/>
    <w:rsid w:val="21BF6C07"/>
    <w:rsid w:val="21C22474"/>
    <w:rsid w:val="21C24F23"/>
    <w:rsid w:val="21C30312"/>
    <w:rsid w:val="21C628F1"/>
    <w:rsid w:val="21D06ED2"/>
    <w:rsid w:val="21D20555"/>
    <w:rsid w:val="21DE514B"/>
    <w:rsid w:val="21E5472C"/>
    <w:rsid w:val="21F3604B"/>
    <w:rsid w:val="21F66939"/>
    <w:rsid w:val="21F865E1"/>
    <w:rsid w:val="21FF3314"/>
    <w:rsid w:val="220B3A67"/>
    <w:rsid w:val="2218453E"/>
    <w:rsid w:val="221D0C98"/>
    <w:rsid w:val="22225160"/>
    <w:rsid w:val="222B4109"/>
    <w:rsid w:val="222F3BF9"/>
    <w:rsid w:val="22347461"/>
    <w:rsid w:val="224142DA"/>
    <w:rsid w:val="224B0307"/>
    <w:rsid w:val="22521696"/>
    <w:rsid w:val="22682C67"/>
    <w:rsid w:val="226B18B3"/>
    <w:rsid w:val="226F7FC3"/>
    <w:rsid w:val="2274785E"/>
    <w:rsid w:val="227B299A"/>
    <w:rsid w:val="22865256"/>
    <w:rsid w:val="229B4DEB"/>
    <w:rsid w:val="229B4FAB"/>
    <w:rsid w:val="229B67A2"/>
    <w:rsid w:val="22A7378F"/>
    <w:rsid w:val="22AA14D2"/>
    <w:rsid w:val="22AF0896"/>
    <w:rsid w:val="22BD2FB3"/>
    <w:rsid w:val="22BE4F7D"/>
    <w:rsid w:val="22C36737"/>
    <w:rsid w:val="22D2252F"/>
    <w:rsid w:val="22DB168B"/>
    <w:rsid w:val="22DD3655"/>
    <w:rsid w:val="22EA18E2"/>
    <w:rsid w:val="22F10EAE"/>
    <w:rsid w:val="22F15352"/>
    <w:rsid w:val="22FB1D2D"/>
    <w:rsid w:val="22FF181D"/>
    <w:rsid w:val="23046E34"/>
    <w:rsid w:val="23087946"/>
    <w:rsid w:val="230B3A9D"/>
    <w:rsid w:val="230C5CE8"/>
    <w:rsid w:val="230C7A96"/>
    <w:rsid w:val="231560F9"/>
    <w:rsid w:val="231773B5"/>
    <w:rsid w:val="231828DF"/>
    <w:rsid w:val="2331574F"/>
    <w:rsid w:val="23324060"/>
    <w:rsid w:val="233F7E6C"/>
    <w:rsid w:val="23403BE4"/>
    <w:rsid w:val="23411E36"/>
    <w:rsid w:val="234C4337"/>
    <w:rsid w:val="2355768F"/>
    <w:rsid w:val="23571659"/>
    <w:rsid w:val="236810BD"/>
    <w:rsid w:val="236B0C61"/>
    <w:rsid w:val="236C6787"/>
    <w:rsid w:val="236E0751"/>
    <w:rsid w:val="23735D67"/>
    <w:rsid w:val="2378337E"/>
    <w:rsid w:val="237D2742"/>
    <w:rsid w:val="23843AD1"/>
    <w:rsid w:val="23871813"/>
    <w:rsid w:val="238A6353"/>
    <w:rsid w:val="238B1303"/>
    <w:rsid w:val="23995035"/>
    <w:rsid w:val="239D2DE4"/>
    <w:rsid w:val="23BC770E"/>
    <w:rsid w:val="23C30862"/>
    <w:rsid w:val="23C6058D"/>
    <w:rsid w:val="23C61A87"/>
    <w:rsid w:val="23C84750"/>
    <w:rsid w:val="23C860B3"/>
    <w:rsid w:val="23D34A58"/>
    <w:rsid w:val="23E65816"/>
    <w:rsid w:val="23EA173C"/>
    <w:rsid w:val="23ED5B1A"/>
    <w:rsid w:val="23F84985"/>
    <w:rsid w:val="23FC17AA"/>
    <w:rsid w:val="24013DC9"/>
    <w:rsid w:val="24150BCD"/>
    <w:rsid w:val="2418246B"/>
    <w:rsid w:val="241A684B"/>
    <w:rsid w:val="241C1F5B"/>
    <w:rsid w:val="241E5CD3"/>
    <w:rsid w:val="24296AB2"/>
    <w:rsid w:val="242E0951"/>
    <w:rsid w:val="243E0123"/>
    <w:rsid w:val="243F5C4A"/>
    <w:rsid w:val="244F2331"/>
    <w:rsid w:val="24561911"/>
    <w:rsid w:val="246062EC"/>
    <w:rsid w:val="24613E12"/>
    <w:rsid w:val="24623DDC"/>
    <w:rsid w:val="24626DDF"/>
    <w:rsid w:val="24725119"/>
    <w:rsid w:val="24763D61"/>
    <w:rsid w:val="247C6164"/>
    <w:rsid w:val="247F741E"/>
    <w:rsid w:val="248021E9"/>
    <w:rsid w:val="248674EB"/>
    <w:rsid w:val="24911526"/>
    <w:rsid w:val="24926BD0"/>
    <w:rsid w:val="24937BAB"/>
    <w:rsid w:val="24967F5F"/>
    <w:rsid w:val="2499158E"/>
    <w:rsid w:val="24A12D90"/>
    <w:rsid w:val="24AA7567"/>
    <w:rsid w:val="24AE34FB"/>
    <w:rsid w:val="24B46637"/>
    <w:rsid w:val="24B7656C"/>
    <w:rsid w:val="24C525F3"/>
    <w:rsid w:val="24C7636B"/>
    <w:rsid w:val="24C90335"/>
    <w:rsid w:val="24CA7C09"/>
    <w:rsid w:val="24D171E9"/>
    <w:rsid w:val="24DD1775"/>
    <w:rsid w:val="24E94533"/>
    <w:rsid w:val="24F20F0E"/>
    <w:rsid w:val="24F47995"/>
    <w:rsid w:val="24F609FE"/>
    <w:rsid w:val="24FD7FDE"/>
    <w:rsid w:val="24FE78B3"/>
    <w:rsid w:val="24FF367F"/>
    <w:rsid w:val="2500362B"/>
    <w:rsid w:val="250417E7"/>
    <w:rsid w:val="25084F27"/>
    <w:rsid w:val="25096983"/>
    <w:rsid w:val="251315B0"/>
    <w:rsid w:val="251D7826"/>
    <w:rsid w:val="252A2FCC"/>
    <w:rsid w:val="25333A00"/>
    <w:rsid w:val="25382DC5"/>
    <w:rsid w:val="25387E2E"/>
    <w:rsid w:val="254554E2"/>
    <w:rsid w:val="2549230B"/>
    <w:rsid w:val="25493054"/>
    <w:rsid w:val="25553977"/>
    <w:rsid w:val="25565941"/>
    <w:rsid w:val="255D43F9"/>
    <w:rsid w:val="2561056D"/>
    <w:rsid w:val="256109F6"/>
    <w:rsid w:val="25613EAC"/>
    <w:rsid w:val="256242E5"/>
    <w:rsid w:val="25662520"/>
    <w:rsid w:val="25777D91"/>
    <w:rsid w:val="2578718D"/>
    <w:rsid w:val="257A33DD"/>
    <w:rsid w:val="257B7155"/>
    <w:rsid w:val="257D2ECD"/>
    <w:rsid w:val="258B55EA"/>
    <w:rsid w:val="259C15A5"/>
    <w:rsid w:val="25A74D1E"/>
    <w:rsid w:val="25B508B9"/>
    <w:rsid w:val="25B83F05"/>
    <w:rsid w:val="25B973B8"/>
    <w:rsid w:val="25C428AA"/>
    <w:rsid w:val="25C73059"/>
    <w:rsid w:val="25C91C6F"/>
    <w:rsid w:val="25CA00D1"/>
    <w:rsid w:val="25D2016C"/>
    <w:rsid w:val="25D7258A"/>
    <w:rsid w:val="25DD55FB"/>
    <w:rsid w:val="25DF6C52"/>
    <w:rsid w:val="25E96AE8"/>
    <w:rsid w:val="25EE5B79"/>
    <w:rsid w:val="25F44EC7"/>
    <w:rsid w:val="260158AC"/>
    <w:rsid w:val="26040E8A"/>
    <w:rsid w:val="260E1FB6"/>
    <w:rsid w:val="260F621B"/>
    <w:rsid w:val="261063D0"/>
    <w:rsid w:val="2614085B"/>
    <w:rsid w:val="26170C2C"/>
    <w:rsid w:val="26192901"/>
    <w:rsid w:val="261A4BC0"/>
    <w:rsid w:val="26265313"/>
    <w:rsid w:val="262670C1"/>
    <w:rsid w:val="262D044F"/>
    <w:rsid w:val="262D48F3"/>
    <w:rsid w:val="26321F0A"/>
    <w:rsid w:val="263221F9"/>
    <w:rsid w:val="26334689"/>
    <w:rsid w:val="26347A30"/>
    <w:rsid w:val="263537A8"/>
    <w:rsid w:val="26395046"/>
    <w:rsid w:val="263B7010"/>
    <w:rsid w:val="263E440B"/>
    <w:rsid w:val="264F6618"/>
    <w:rsid w:val="265A4FBD"/>
    <w:rsid w:val="26631449"/>
    <w:rsid w:val="2668592C"/>
    <w:rsid w:val="266B476D"/>
    <w:rsid w:val="26793695"/>
    <w:rsid w:val="26826FA0"/>
    <w:rsid w:val="268B161A"/>
    <w:rsid w:val="268D7140"/>
    <w:rsid w:val="269313B5"/>
    <w:rsid w:val="26993D37"/>
    <w:rsid w:val="269C7383"/>
    <w:rsid w:val="26A5092E"/>
    <w:rsid w:val="26AA7CF2"/>
    <w:rsid w:val="26B60E7B"/>
    <w:rsid w:val="26C37659"/>
    <w:rsid w:val="26D22DA5"/>
    <w:rsid w:val="26D357AE"/>
    <w:rsid w:val="26DD1E76"/>
    <w:rsid w:val="26DE799C"/>
    <w:rsid w:val="26E10932"/>
    <w:rsid w:val="26EA4592"/>
    <w:rsid w:val="26EB1C78"/>
    <w:rsid w:val="26EF3957"/>
    <w:rsid w:val="26EF7DFB"/>
    <w:rsid w:val="26FB054E"/>
    <w:rsid w:val="26FB22FC"/>
    <w:rsid w:val="270311B0"/>
    <w:rsid w:val="27076EF2"/>
    <w:rsid w:val="270C62B7"/>
    <w:rsid w:val="271933B4"/>
    <w:rsid w:val="271E5FEA"/>
    <w:rsid w:val="2721242F"/>
    <w:rsid w:val="27233601"/>
    <w:rsid w:val="27247AA4"/>
    <w:rsid w:val="272508B4"/>
    <w:rsid w:val="272C23FA"/>
    <w:rsid w:val="272E1AD7"/>
    <w:rsid w:val="273B5CF8"/>
    <w:rsid w:val="273B6B9C"/>
    <w:rsid w:val="273F0483"/>
    <w:rsid w:val="274517C9"/>
    <w:rsid w:val="274A567D"/>
    <w:rsid w:val="27565784"/>
    <w:rsid w:val="27577E07"/>
    <w:rsid w:val="275B723E"/>
    <w:rsid w:val="27604855"/>
    <w:rsid w:val="276854B7"/>
    <w:rsid w:val="2769195B"/>
    <w:rsid w:val="277035B5"/>
    <w:rsid w:val="27707112"/>
    <w:rsid w:val="277471D0"/>
    <w:rsid w:val="27787DF0"/>
    <w:rsid w:val="277D0F63"/>
    <w:rsid w:val="278E09B2"/>
    <w:rsid w:val="278E5523"/>
    <w:rsid w:val="27920F85"/>
    <w:rsid w:val="27952750"/>
    <w:rsid w:val="27995703"/>
    <w:rsid w:val="279C601E"/>
    <w:rsid w:val="27AB3D22"/>
    <w:rsid w:val="27B7EB02"/>
    <w:rsid w:val="27CB66D5"/>
    <w:rsid w:val="27D05536"/>
    <w:rsid w:val="27E014F2"/>
    <w:rsid w:val="27E2526A"/>
    <w:rsid w:val="27E80B74"/>
    <w:rsid w:val="27EB05C2"/>
    <w:rsid w:val="27ED3A61"/>
    <w:rsid w:val="27F1444B"/>
    <w:rsid w:val="27F154AD"/>
    <w:rsid w:val="27F8683B"/>
    <w:rsid w:val="27FA57AE"/>
    <w:rsid w:val="27FE6396"/>
    <w:rsid w:val="27FFDAD1"/>
    <w:rsid w:val="28015D9D"/>
    <w:rsid w:val="28060F58"/>
    <w:rsid w:val="280B656E"/>
    <w:rsid w:val="28160FDF"/>
    <w:rsid w:val="2819686D"/>
    <w:rsid w:val="281D62A2"/>
    <w:rsid w:val="28221B0A"/>
    <w:rsid w:val="282B3EA3"/>
    <w:rsid w:val="282B4E63"/>
    <w:rsid w:val="28357A8F"/>
    <w:rsid w:val="28375750"/>
    <w:rsid w:val="28416434"/>
    <w:rsid w:val="28497097"/>
    <w:rsid w:val="284978BE"/>
    <w:rsid w:val="284E0E06"/>
    <w:rsid w:val="28575105"/>
    <w:rsid w:val="285A74F6"/>
    <w:rsid w:val="285F4B0C"/>
    <w:rsid w:val="2861661F"/>
    <w:rsid w:val="28795BCE"/>
    <w:rsid w:val="287A1946"/>
    <w:rsid w:val="287C121A"/>
    <w:rsid w:val="2880050D"/>
    <w:rsid w:val="288D3427"/>
    <w:rsid w:val="2895052E"/>
    <w:rsid w:val="28953C4C"/>
    <w:rsid w:val="289870A9"/>
    <w:rsid w:val="289A78F2"/>
    <w:rsid w:val="289B1FE8"/>
    <w:rsid w:val="289B2535"/>
    <w:rsid w:val="28A11F36"/>
    <w:rsid w:val="28A54C15"/>
    <w:rsid w:val="28A8200F"/>
    <w:rsid w:val="28AF339E"/>
    <w:rsid w:val="28B5472C"/>
    <w:rsid w:val="28BC1699"/>
    <w:rsid w:val="28BC3D0D"/>
    <w:rsid w:val="28CB21A2"/>
    <w:rsid w:val="28CF1C92"/>
    <w:rsid w:val="28D011FA"/>
    <w:rsid w:val="28DF17A9"/>
    <w:rsid w:val="28E219C5"/>
    <w:rsid w:val="28F72F97"/>
    <w:rsid w:val="29010326"/>
    <w:rsid w:val="29023E15"/>
    <w:rsid w:val="29057462"/>
    <w:rsid w:val="2908534B"/>
    <w:rsid w:val="29096BD2"/>
    <w:rsid w:val="29115615"/>
    <w:rsid w:val="291C47AB"/>
    <w:rsid w:val="291E49C7"/>
    <w:rsid w:val="291E6820"/>
    <w:rsid w:val="2920604A"/>
    <w:rsid w:val="2927387C"/>
    <w:rsid w:val="292C0E92"/>
    <w:rsid w:val="292C2C40"/>
    <w:rsid w:val="29310257"/>
    <w:rsid w:val="29323FCF"/>
    <w:rsid w:val="293421AD"/>
    <w:rsid w:val="29376966"/>
    <w:rsid w:val="293935AF"/>
    <w:rsid w:val="293BE4AE"/>
    <w:rsid w:val="293D3E00"/>
    <w:rsid w:val="29492A99"/>
    <w:rsid w:val="2959155B"/>
    <w:rsid w:val="295B32D5"/>
    <w:rsid w:val="296248B4"/>
    <w:rsid w:val="2964062C"/>
    <w:rsid w:val="29656152"/>
    <w:rsid w:val="296E3259"/>
    <w:rsid w:val="297813D7"/>
    <w:rsid w:val="298A7967"/>
    <w:rsid w:val="299033EB"/>
    <w:rsid w:val="29973106"/>
    <w:rsid w:val="29986528"/>
    <w:rsid w:val="299B6018"/>
    <w:rsid w:val="29A30A29"/>
    <w:rsid w:val="29A4303C"/>
    <w:rsid w:val="29A7676B"/>
    <w:rsid w:val="29B50E88"/>
    <w:rsid w:val="29C235A5"/>
    <w:rsid w:val="29CC61D1"/>
    <w:rsid w:val="29D16E2D"/>
    <w:rsid w:val="29DF7CB3"/>
    <w:rsid w:val="29E11C7D"/>
    <w:rsid w:val="29E4473B"/>
    <w:rsid w:val="29F0497A"/>
    <w:rsid w:val="29F050DC"/>
    <w:rsid w:val="29F20B00"/>
    <w:rsid w:val="29FA689B"/>
    <w:rsid w:val="29FF0355"/>
    <w:rsid w:val="2A086006"/>
    <w:rsid w:val="2A0B0AA8"/>
    <w:rsid w:val="2A111E36"/>
    <w:rsid w:val="2A167B9E"/>
    <w:rsid w:val="2A187669"/>
    <w:rsid w:val="2A1A0CEB"/>
    <w:rsid w:val="2A216E2F"/>
    <w:rsid w:val="2A3873C3"/>
    <w:rsid w:val="2A3A75DF"/>
    <w:rsid w:val="2A3F4FAE"/>
    <w:rsid w:val="2A3F69A3"/>
    <w:rsid w:val="2A4200FC"/>
    <w:rsid w:val="2A4A216B"/>
    <w:rsid w:val="2A5D507B"/>
    <w:rsid w:val="2A6D1762"/>
    <w:rsid w:val="2A7B0A53"/>
    <w:rsid w:val="2A7E571E"/>
    <w:rsid w:val="2A8A2314"/>
    <w:rsid w:val="2A950CB9"/>
    <w:rsid w:val="2A994305"/>
    <w:rsid w:val="2A9F38E6"/>
    <w:rsid w:val="2AA151B4"/>
    <w:rsid w:val="2AA97EE8"/>
    <w:rsid w:val="2AAB4039"/>
    <w:rsid w:val="2AAD7DB1"/>
    <w:rsid w:val="2AB74FDF"/>
    <w:rsid w:val="2ABA24CE"/>
    <w:rsid w:val="2ABC7FF4"/>
    <w:rsid w:val="2AC62C21"/>
    <w:rsid w:val="2AC966AE"/>
    <w:rsid w:val="2ACD3FAF"/>
    <w:rsid w:val="2ACF5F79"/>
    <w:rsid w:val="2ADB4281"/>
    <w:rsid w:val="2AE15CAC"/>
    <w:rsid w:val="2AE17A5A"/>
    <w:rsid w:val="2AF552B4"/>
    <w:rsid w:val="2B053749"/>
    <w:rsid w:val="2B141BDE"/>
    <w:rsid w:val="2B1C6CE5"/>
    <w:rsid w:val="2B2067D5"/>
    <w:rsid w:val="2B261911"/>
    <w:rsid w:val="2B471FB3"/>
    <w:rsid w:val="2B480177"/>
    <w:rsid w:val="2B4A1AA4"/>
    <w:rsid w:val="2B4A1C64"/>
    <w:rsid w:val="2B5244B4"/>
    <w:rsid w:val="2B583BAD"/>
    <w:rsid w:val="2B5841C1"/>
    <w:rsid w:val="2B606BD1"/>
    <w:rsid w:val="2B6366C1"/>
    <w:rsid w:val="2B6568DD"/>
    <w:rsid w:val="2B667F60"/>
    <w:rsid w:val="2B674404"/>
    <w:rsid w:val="2B6E5792"/>
    <w:rsid w:val="2B724B56"/>
    <w:rsid w:val="2B764647"/>
    <w:rsid w:val="2B76E10B"/>
    <w:rsid w:val="2B7E52A9"/>
    <w:rsid w:val="2B7FAE95"/>
    <w:rsid w:val="2B807273"/>
    <w:rsid w:val="2B832919"/>
    <w:rsid w:val="2B89706A"/>
    <w:rsid w:val="2B8E7BE2"/>
    <w:rsid w:val="2B9227B1"/>
    <w:rsid w:val="2B990335"/>
    <w:rsid w:val="2B9D6077"/>
    <w:rsid w:val="2BA12DEE"/>
    <w:rsid w:val="2BA411B4"/>
    <w:rsid w:val="2BAC1E16"/>
    <w:rsid w:val="2BB61153"/>
    <w:rsid w:val="2BBD2276"/>
    <w:rsid w:val="2BBD4024"/>
    <w:rsid w:val="2BBE1B4A"/>
    <w:rsid w:val="2BC05D1B"/>
    <w:rsid w:val="2BC37160"/>
    <w:rsid w:val="2BC453B2"/>
    <w:rsid w:val="2BC56CCA"/>
    <w:rsid w:val="2BCD78C0"/>
    <w:rsid w:val="2BD1187D"/>
    <w:rsid w:val="2BD355F5"/>
    <w:rsid w:val="2BDB094E"/>
    <w:rsid w:val="2BDB6BA0"/>
    <w:rsid w:val="2BE04EDA"/>
    <w:rsid w:val="2BE27F2E"/>
    <w:rsid w:val="2BED6380"/>
    <w:rsid w:val="2BEF7DC8"/>
    <w:rsid w:val="2BF832AE"/>
    <w:rsid w:val="2BFF86B7"/>
    <w:rsid w:val="2C021E25"/>
    <w:rsid w:val="2C071743"/>
    <w:rsid w:val="2C0B2FE1"/>
    <w:rsid w:val="2C0C4FAB"/>
    <w:rsid w:val="2C0C6D59"/>
    <w:rsid w:val="2C1300E8"/>
    <w:rsid w:val="2C161986"/>
    <w:rsid w:val="2C1A1476"/>
    <w:rsid w:val="2C2440A3"/>
    <w:rsid w:val="2C29790B"/>
    <w:rsid w:val="2C2B5431"/>
    <w:rsid w:val="2C2C11A9"/>
    <w:rsid w:val="2C3209AA"/>
    <w:rsid w:val="2C385DA0"/>
    <w:rsid w:val="2C3B2539"/>
    <w:rsid w:val="2C3F712F"/>
    <w:rsid w:val="2C42277B"/>
    <w:rsid w:val="2C4C53A8"/>
    <w:rsid w:val="2C4E7372"/>
    <w:rsid w:val="2C500247"/>
    <w:rsid w:val="2C5129BE"/>
    <w:rsid w:val="2C5C1A8E"/>
    <w:rsid w:val="2C673F8F"/>
    <w:rsid w:val="2C685DA0"/>
    <w:rsid w:val="2C6941AB"/>
    <w:rsid w:val="2C7A3CC3"/>
    <w:rsid w:val="2C8004AD"/>
    <w:rsid w:val="2C840FE5"/>
    <w:rsid w:val="2C934D84"/>
    <w:rsid w:val="2C952726"/>
    <w:rsid w:val="2C974875"/>
    <w:rsid w:val="2C98683F"/>
    <w:rsid w:val="2C9F5E1F"/>
    <w:rsid w:val="2CA156F3"/>
    <w:rsid w:val="2CA174A1"/>
    <w:rsid w:val="2CB65628"/>
    <w:rsid w:val="2CBA4A07"/>
    <w:rsid w:val="2CCC762C"/>
    <w:rsid w:val="2CE44ADD"/>
    <w:rsid w:val="2CF021D7"/>
    <w:rsid w:val="2CF27CFD"/>
    <w:rsid w:val="2CFF9D1E"/>
    <w:rsid w:val="2D0A7F39"/>
    <w:rsid w:val="2D1233DA"/>
    <w:rsid w:val="2D1265F1"/>
    <w:rsid w:val="2D173C07"/>
    <w:rsid w:val="2D2325AC"/>
    <w:rsid w:val="2D26209C"/>
    <w:rsid w:val="2D2C686B"/>
    <w:rsid w:val="2D306A77"/>
    <w:rsid w:val="2D3B5B48"/>
    <w:rsid w:val="2D46629B"/>
    <w:rsid w:val="2D475E7D"/>
    <w:rsid w:val="2D4A7B39"/>
    <w:rsid w:val="2D595FCE"/>
    <w:rsid w:val="2D636E4D"/>
    <w:rsid w:val="2D6A3D37"/>
    <w:rsid w:val="2D6D3827"/>
    <w:rsid w:val="2D76092E"/>
    <w:rsid w:val="2D7FAB9B"/>
    <w:rsid w:val="2D850B71"/>
    <w:rsid w:val="2D9214E0"/>
    <w:rsid w:val="2D99461C"/>
    <w:rsid w:val="2D9B2143"/>
    <w:rsid w:val="2DA37249"/>
    <w:rsid w:val="2DAE631A"/>
    <w:rsid w:val="2DBD39B2"/>
    <w:rsid w:val="2DC11507"/>
    <w:rsid w:val="2DC434A2"/>
    <w:rsid w:val="2DCC49F2"/>
    <w:rsid w:val="2DD8217C"/>
    <w:rsid w:val="2DDB9B19"/>
    <w:rsid w:val="2DDE64D3"/>
    <w:rsid w:val="2DDF2392"/>
    <w:rsid w:val="2DE57862"/>
    <w:rsid w:val="2DEA30CA"/>
    <w:rsid w:val="2DEF6CB7"/>
    <w:rsid w:val="2DEFB7BD"/>
    <w:rsid w:val="2DF06932"/>
    <w:rsid w:val="2DF126AA"/>
    <w:rsid w:val="2DF708E3"/>
    <w:rsid w:val="2DF748CD"/>
    <w:rsid w:val="2DF81343"/>
    <w:rsid w:val="2DF8799F"/>
    <w:rsid w:val="2E00245D"/>
    <w:rsid w:val="2E011250"/>
    <w:rsid w:val="2E094564"/>
    <w:rsid w:val="2E162111"/>
    <w:rsid w:val="2E204D3E"/>
    <w:rsid w:val="2E224612"/>
    <w:rsid w:val="2E24482E"/>
    <w:rsid w:val="2E2C36E3"/>
    <w:rsid w:val="2E382087"/>
    <w:rsid w:val="2E3B3926"/>
    <w:rsid w:val="2E3F6F72"/>
    <w:rsid w:val="2E444588"/>
    <w:rsid w:val="2E450300"/>
    <w:rsid w:val="2E460579"/>
    <w:rsid w:val="2E480349"/>
    <w:rsid w:val="2E4C5306"/>
    <w:rsid w:val="2E4E3076"/>
    <w:rsid w:val="2E821554"/>
    <w:rsid w:val="2E861045"/>
    <w:rsid w:val="2E8928E3"/>
    <w:rsid w:val="2E8A2220"/>
    <w:rsid w:val="2E9E6A27"/>
    <w:rsid w:val="2EA15DC5"/>
    <w:rsid w:val="2EA339A5"/>
    <w:rsid w:val="2EA65243"/>
    <w:rsid w:val="2EAB6DE2"/>
    <w:rsid w:val="2EAC10D9"/>
    <w:rsid w:val="2EAE2B92"/>
    <w:rsid w:val="2EB060C2"/>
    <w:rsid w:val="2EB85D49"/>
    <w:rsid w:val="2EB86F16"/>
    <w:rsid w:val="2EBBC1FB"/>
    <w:rsid w:val="2EC90F31"/>
    <w:rsid w:val="2ECA4A82"/>
    <w:rsid w:val="2ECD0A22"/>
    <w:rsid w:val="2ED31DB0"/>
    <w:rsid w:val="2ED7291E"/>
    <w:rsid w:val="2ED973C6"/>
    <w:rsid w:val="2EDC5A02"/>
    <w:rsid w:val="2EEA15D4"/>
    <w:rsid w:val="2EF7784D"/>
    <w:rsid w:val="2EF9C6FE"/>
    <w:rsid w:val="2EFFD72A"/>
    <w:rsid w:val="2F0401BB"/>
    <w:rsid w:val="2F0476B2"/>
    <w:rsid w:val="2F171C9D"/>
    <w:rsid w:val="2F1A353B"/>
    <w:rsid w:val="2F2919D0"/>
    <w:rsid w:val="2F2D5FA5"/>
    <w:rsid w:val="2F372826"/>
    <w:rsid w:val="2F3C5BA7"/>
    <w:rsid w:val="2F3E191F"/>
    <w:rsid w:val="2F4A02C4"/>
    <w:rsid w:val="2F4B76C2"/>
    <w:rsid w:val="2F4D3910"/>
    <w:rsid w:val="2F4FD8E4"/>
    <w:rsid w:val="2F5A7DDB"/>
    <w:rsid w:val="2F5E167A"/>
    <w:rsid w:val="2F740E9D"/>
    <w:rsid w:val="2F7C41F6"/>
    <w:rsid w:val="2F8530AA"/>
    <w:rsid w:val="2F8870CA"/>
    <w:rsid w:val="2F8B146B"/>
    <w:rsid w:val="2F8B61E7"/>
    <w:rsid w:val="2F8D1F5F"/>
    <w:rsid w:val="2F8D2672"/>
    <w:rsid w:val="2F972DDE"/>
    <w:rsid w:val="2F9C21A2"/>
    <w:rsid w:val="2F9C6646"/>
    <w:rsid w:val="2FA01C92"/>
    <w:rsid w:val="2FA07EE4"/>
    <w:rsid w:val="2FA15A0A"/>
    <w:rsid w:val="2FA554FB"/>
    <w:rsid w:val="2FA774C5"/>
    <w:rsid w:val="2FAD0853"/>
    <w:rsid w:val="2FBA4969"/>
    <w:rsid w:val="2FC79BBB"/>
    <w:rsid w:val="2FCC6BA1"/>
    <w:rsid w:val="2FCF2577"/>
    <w:rsid w:val="2FD44032"/>
    <w:rsid w:val="2FDB0A7A"/>
    <w:rsid w:val="2FDB716E"/>
    <w:rsid w:val="2FDD2EE6"/>
    <w:rsid w:val="2FDDC90E"/>
    <w:rsid w:val="2FDF3B84"/>
    <w:rsid w:val="2FE73D65"/>
    <w:rsid w:val="2FEB7B4D"/>
    <w:rsid w:val="2FF688D2"/>
    <w:rsid w:val="2FF7386E"/>
    <w:rsid w:val="2FF975F4"/>
    <w:rsid w:val="2FFF14B5"/>
    <w:rsid w:val="30052135"/>
    <w:rsid w:val="300761B5"/>
    <w:rsid w:val="30077F63"/>
    <w:rsid w:val="30110DE2"/>
    <w:rsid w:val="301663F8"/>
    <w:rsid w:val="302428C3"/>
    <w:rsid w:val="30244028"/>
    <w:rsid w:val="303348B4"/>
    <w:rsid w:val="3034062C"/>
    <w:rsid w:val="3036564B"/>
    <w:rsid w:val="30394009"/>
    <w:rsid w:val="303D4A56"/>
    <w:rsid w:val="30405DB5"/>
    <w:rsid w:val="30406FD1"/>
    <w:rsid w:val="30517430"/>
    <w:rsid w:val="305E4590"/>
    <w:rsid w:val="306058C5"/>
    <w:rsid w:val="306D3573"/>
    <w:rsid w:val="306E6C84"/>
    <w:rsid w:val="30704870"/>
    <w:rsid w:val="30764F68"/>
    <w:rsid w:val="307D411A"/>
    <w:rsid w:val="30874C00"/>
    <w:rsid w:val="30875B6C"/>
    <w:rsid w:val="30913CD1"/>
    <w:rsid w:val="309A0DD7"/>
    <w:rsid w:val="30A04842"/>
    <w:rsid w:val="30A74C5B"/>
    <w:rsid w:val="30AC18CA"/>
    <w:rsid w:val="30AD0B0B"/>
    <w:rsid w:val="30B359F5"/>
    <w:rsid w:val="30BC19C5"/>
    <w:rsid w:val="30BF25EC"/>
    <w:rsid w:val="30C375FF"/>
    <w:rsid w:val="30C96FC7"/>
    <w:rsid w:val="30D836AE"/>
    <w:rsid w:val="30DE48D8"/>
    <w:rsid w:val="30DF67EA"/>
    <w:rsid w:val="30E10A2E"/>
    <w:rsid w:val="30F54260"/>
    <w:rsid w:val="30F93D50"/>
    <w:rsid w:val="30FE5EBB"/>
    <w:rsid w:val="31175F84"/>
    <w:rsid w:val="311A1F18"/>
    <w:rsid w:val="31216E03"/>
    <w:rsid w:val="312D1C4B"/>
    <w:rsid w:val="312D5DBE"/>
    <w:rsid w:val="312E1520"/>
    <w:rsid w:val="31300F41"/>
    <w:rsid w:val="31305298"/>
    <w:rsid w:val="31331B6F"/>
    <w:rsid w:val="31344D88"/>
    <w:rsid w:val="31354B69"/>
    <w:rsid w:val="31376626"/>
    <w:rsid w:val="313A6116"/>
    <w:rsid w:val="313C3C3D"/>
    <w:rsid w:val="313D685C"/>
    <w:rsid w:val="314B20D2"/>
    <w:rsid w:val="31530BE6"/>
    <w:rsid w:val="315906D2"/>
    <w:rsid w:val="31592A40"/>
    <w:rsid w:val="315D7950"/>
    <w:rsid w:val="315E1E05"/>
    <w:rsid w:val="31625295"/>
    <w:rsid w:val="31737212"/>
    <w:rsid w:val="317909ED"/>
    <w:rsid w:val="31820DAF"/>
    <w:rsid w:val="31837ABD"/>
    <w:rsid w:val="31844436"/>
    <w:rsid w:val="3186310A"/>
    <w:rsid w:val="318D7AA4"/>
    <w:rsid w:val="319054C4"/>
    <w:rsid w:val="31945827"/>
    <w:rsid w:val="319770C5"/>
    <w:rsid w:val="31A1395E"/>
    <w:rsid w:val="31A43590"/>
    <w:rsid w:val="31A55C86"/>
    <w:rsid w:val="31A83080"/>
    <w:rsid w:val="31AA329C"/>
    <w:rsid w:val="31AF3FCE"/>
    <w:rsid w:val="31B47C77"/>
    <w:rsid w:val="31CB6D6E"/>
    <w:rsid w:val="31D40319"/>
    <w:rsid w:val="31DD5420"/>
    <w:rsid w:val="31DFCE4F"/>
    <w:rsid w:val="31E10F22"/>
    <w:rsid w:val="31E266F6"/>
    <w:rsid w:val="31E340B8"/>
    <w:rsid w:val="32036508"/>
    <w:rsid w:val="320F30FF"/>
    <w:rsid w:val="321B7CF6"/>
    <w:rsid w:val="322546D1"/>
    <w:rsid w:val="32260C66"/>
    <w:rsid w:val="32347821"/>
    <w:rsid w:val="323560D0"/>
    <w:rsid w:val="323A4620"/>
    <w:rsid w:val="323A484E"/>
    <w:rsid w:val="32537490"/>
    <w:rsid w:val="3253785D"/>
    <w:rsid w:val="32544FB6"/>
    <w:rsid w:val="32584AA6"/>
    <w:rsid w:val="32591418"/>
    <w:rsid w:val="325F0DF7"/>
    <w:rsid w:val="3260395B"/>
    <w:rsid w:val="32625925"/>
    <w:rsid w:val="326649B8"/>
    <w:rsid w:val="32665CD0"/>
    <w:rsid w:val="32700042"/>
    <w:rsid w:val="32786EF6"/>
    <w:rsid w:val="327A2C6E"/>
    <w:rsid w:val="32807B59"/>
    <w:rsid w:val="32867865"/>
    <w:rsid w:val="32886A30"/>
    <w:rsid w:val="32AA2E28"/>
    <w:rsid w:val="32AA584D"/>
    <w:rsid w:val="32AC6BA0"/>
    <w:rsid w:val="32AE2918"/>
    <w:rsid w:val="32B36180"/>
    <w:rsid w:val="32B85544"/>
    <w:rsid w:val="32B85545"/>
    <w:rsid w:val="32BA12BD"/>
    <w:rsid w:val="32BD0DAD"/>
    <w:rsid w:val="32BF68D3"/>
    <w:rsid w:val="32D103B5"/>
    <w:rsid w:val="32D81743"/>
    <w:rsid w:val="32DD31FD"/>
    <w:rsid w:val="32DFEA96"/>
    <w:rsid w:val="32E12CEE"/>
    <w:rsid w:val="32EB3B6C"/>
    <w:rsid w:val="32ED6F27"/>
    <w:rsid w:val="32F1DCDA"/>
    <w:rsid w:val="32F50547"/>
    <w:rsid w:val="32FFF995"/>
    <w:rsid w:val="330469DC"/>
    <w:rsid w:val="3307027A"/>
    <w:rsid w:val="330C5891"/>
    <w:rsid w:val="33271199"/>
    <w:rsid w:val="33272299"/>
    <w:rsid w:val="332E5807"/>
    <w:rsid w:val="333B777A"/>
    <w:rsid w:val="333D3C9C"/>
    <w:rsid w:val="334B0167"/>
    <w:rsid w:val="33514428"/>
    <w:rsid w:val="3357F84D"/>
    <w:rsid w:val="335B38F2"/>
    <w:rsid w:val="3364747B"/>
    <w:rsid w:val="336B25B7"/>
    <w:rsid w:val="336E20A7"/>
    <w:rsid w:val="33705E1F"/>
    <w:rsid w:val="337503DA"/>
    <w:rsid w:val="337634BA"/>
    <w:rsid w:val="33775400"/>
    <w:rsid w:val="337E0705"/>
    <w:rsid w:val="337F4A64"/>
    <w:rsid w:val="338418CB"/>
    <w:rsid w:val="338813BB"/>
    <w:rsid w:val="33890C8F"/>
    <w:rsid w:val="338C3812"/>
    <w:rsid w:val="339A5269"/>
    <w:rsid w:val="339AD002"/>
    <w:rsid w:val="339C4E66"/>
    <w:rsid w:val="339F9816"/>
    <w:rsid w:val="33A67A93"/>
    <w:rsid w:val="33B26438"/>
    <w:rsid w:val="33B514D5"/>
    <w:rsid w:val="33BB3D6A"/>
    <w:rsid w:val="33C01B31"/>
    <w:rsid w:val="33C90654"/>
    <w:rsid w:val="33D463AE"/>
    <w:rsid w:val="33E32A95"/>
    <w:rsid w:val="33E61200"/>
    <w:rsid w:val="33E83C08"/>
    <w:rsid w:val="33ED121E"/>
    <w:rsid w:val="33EF6F08"/>
    <w:rsid w:val="33F64577"/>
    <w:rsid w:val="33F94067"/>
    <w:rsid w:val="33FCDABF"/>
    <w:rsid w:val="34012F1B"/>
    <w:rsid w:val="340446CE"/>
    <w:rsid w:val="340A4A64"/>
    <w:rsid w:val="340D18C0"/>
    <w:rsid w:val="340D2919"/>
    <w:rsid w:val="34117602"/>
    <w:rsid w:val="34173357"/>
    <w:rsid w:val="34180991"/>
    <w:rsid w:val="3421711A"/>
    <w:rsid w:val="34321327"/>
    <w:rsid w:val="34367069"/>
    <w:rsid w:val="343816A1"/>
    <w:rsid w:val="343E5F1E"/>
    <w:rsid w:val="34402DBA"/>
    <w:rsid w:val="34473024"/>
    <w:rsid w:val="345C0152"/>
    <w:rsid w:val="345D2848"/>
    <w:rsid w:val="345D50D4"/>
    <w:rsid w:val="34605E94"/>
    <w:rsid w:val="34645984"/>
    <w:rsid w:val="34675474"/>
    <w:rsid w:val="347100A1"/>
    <w:rsid w:val="3475145F"/>
    <w:rsid w:val="34781430"/>
    <w:rsid w:val="34943D90"/>
    <w:rsid w:val="34A43FD3"/>
    <w:rsid w:val="34AE30A3"/>
    <w:rsid w:val="34B155A6"/>
    <w:rsid w:val="34B3F03C"/>
    <w:rsid w:val="34B47F8E"/>
    <w:rsid w:val="34BF2480"/>
    <w:rsid w:val="34BF705E"/>
    <w:rsid w:val="34C82D26"/>
    <w:rsid w:val="34D161BE"/>
    <w:rsid w:val="34DD58C9"/>
    <w:rsid w:val="34DF500B"/>
    <w:rsid w:val="34E02B31"/>
    <w:rsid w:val="34E16FD5"/>
    <w:rsid w:val="34E22D4D"/>
    <w:rsid w:val="34E645EB"/>
    <w:rsid w:val="34ED1C61"/>
    <w:rsid w:val="34EE441B"/>
    <w:rsid w:val="34FA62E8"/>
    <w:rsid w:val="34FD4E2A"/>
    <w:rsid w:val="3508263E"/>
    <w:rsid w:val="351D0119"/>
    <w:rsid w:val="3522139B"/>
    <w:rsid w:val="35236B45"/>
    <w:rsid w:val="352944D8"/>
    <w:rsid w:val="352B64A2"/>
    <w:rsid w:val="352D45D4"/>
    <w:rsid w:val="35327830"/>
    <w:rsid w:val="35335357"/>
    <w:rsid w:val="353F1F4D"/>
    <w:rsid w:val="354E2B0A"/>
    <w:rsid w:val="35633E8E"/>
    <w:rsid w:val="356814A4"/>
    <w:rsid w:val="356A24DE"/>
    <w:rsid w:val="356A5A69"/>
    <w:rsid w:val="356E638F"/>
    <w:rsid w:val="35725E7F"/>
    <w:rsid w:val="35727C2D"/>
    <w:rsid w:val="35771BC5"/>
    <w:rsid w:val="357A2F85"/>
    <w:rsid w:val="357F059C"/>
    <w:rsid w:val="358349B4"/>
    <w:rsid w:val="358A4743"/>
    <w:rsid w:val="35906305"/>
    <w:rsid w:val="35962481"/>
    <w:rsid w:val="359751DC"/>
    <w:rsid w:val="3598340C"/>
    <w:rsid w:val="3599165E"/>
    <w:rsid w:val="35A973C7"/>
    <w:rsid w:val="35C54E2A"/>
    <w:rsid w:val="35C773D6"/>
    <w:rsid w:val="35C97A69"/>
    <w:rsid w:val="35CE6E2D"/>
    <w:rsid w:val="35D334A5"/>
    <w:rsid w:val="35D408E8"/>
    <w:rsid w:val="35DC3C62"/>
    <w:rsid w:val="35DED894"/>
    <w:rsid w:val="35E14DB3"/>
    <w:rsid w:val="35E46651"/>
    <w:rsid w:val="35E7A293"/>
    <w:rsid w:val="35F04FF6"/>
    <w:rsid w:val="35F605DC"/>
    <w:rsid w:val="35F91BC7"/>
    <w:rsid w:val="35FB3953"/>
    <w:rsid w:val="35FE7713"/>
    <w:rsid w:val="35FFF204"/>
    <w:rsid w:val="36015455"/>
    <w:rsid w:val="3608233F"/>
    <w:rsid w:val="36186C7D"/>
    <w:rsid w:val="3619454C"/>
    <w:rsid w:val="361E1B63"/>
    <w:rsid w:val="362058DB"/>
    <w:rsid w:val="362C24D2"/>
    <w:rsid w:val="363A2918"/>
    <w:rsid w:val="36483084"/>
    <w:rsid w:val="365732C7"/>
    <w:rsid w:val="365F2573"/>
    <w:rsid w:val="36620EB9"/>
    <w:rsid w:val="36657792"/>
    <w:rsid w:val="366A124C"/>
    <w:rsid w:val="366F23BE"/>
    <w:rsid w:val="367C4ADB"/>
    <w:rsid w:val="36882C9B"/>
    <w:rsid w:val="36895C74"/>
    <w:rsid w:val="36962041"/>
    <w:rsid w:val="36A302BA"/>
    <w:rsid w:val="36AA789A"/>
    <w:rsid w:val="36B6623F"/>
    <w:rsid w:val="36BE50F4"/>
    <w:rsid w:val="36C3270A"/>
    <w:rsid w:val="36CD5330"/>
    <w:rsid w:val="36CE71D3"/>
    <w:rsid w:val="36E040A5"/>
    <w:rsid w:val="36E36539"/>
    <w:rsid w:val="36EA7C97"/>
    <w:rsid w:val="36EE3C2B"/>
    <w:rsid w:val="36EE59D9"/>
    <w:rsid w:val="36EE7787"/>
    <w:rsid w:val="36FBA7F9"/>
    <w:rsid w:val="36FFC49A"/>
    <w:rsid w:val="37021484"/>
    <w:rsid w:val="370945C1"/>
    <w:rsid w:val="370C2303"/>
    <w:rsid w:val="37164F30"/>
    <w:rsid w:val="37172396"/>
    <w:rsid w:val="371C0798"/>
    <w:rsid w:val="371C64E9"/>
    <w:rsid w:val="37217B5C"/>
    <w:rsid w:val="372238D5"/>
    <w:rsid w:val="372633C5"/>
    <w:rsid w:val="372A4537"/>
    <w:rsid w:val="372E1EF2"/>
    <w:rsid w:val="373C06E7"/>
    <w:rsid w:val="373D34D1"/>
    <w:rsid w:val="37441258"/>
    <w:rsid w:val="374E2DF8"/>
    <w:rsid w:val="374F65CC"/>
    <w:rsid w:val="376143FD"/>
    <w:rsid w:val="37643EED"/>
    <w:rsid w:val="376B527C"/>
    <w:rsid w:val="3771090F"/>
    <w:rsid w:val="37721F02"/>
    <w:rsid w:val="3772660A"/>
    <w:rsid w:val="37743D82"/>
    <w:rsid w:val="37755E86"/>
    <w:rsid w:val="37757EA8"/>
    <w:rsid w:val="377D0B0B"/>
    <w:rsid w:val="378105FB"/>
    <w:rsid w:val="37826121"/>
    <w:rsid w:val="37863E63"/>
    <w:rsid w:val="378A22EE"/>
    <w:rsid w:val="378B3228"/>
    <w:rsid w:val="37906A90"/>
    <w:rsid w:val="37A1025A"/>
    <w:rsid w:val="37A34A15"/>
    <w:rsid w:val="37A367C3"/>
    <w:rsid w:val="37B06B2D"/>
    <w:rsid w:val="37B24C58"/>
    <w:rsid w:val="37B5908A"/>
    <w:rsid w:val="37B704C1"/>
    <w:rsid w:val="37BA2DD1"/>
    <w:rsid w:val="37BC5AD7"/>
    <w:rsid w:val="37CA36CD"/>
    <w:rsid w:val="37D3697D"/>
    <w:rsid w:val="37D5C672"/>
    <w:rsid w:val="37D86485"/>
    <w:rsid w:val="37D9796F"/>
    <w:rsid w:val="37DC5A39"/>
    <w:rsid w:val="37DD62BA"/>
    <w:rsid w:val="37DF17C6"/>
    <w:rsid w:val="37E42938"/>
    <w:rsid w:val="37E80BA5"/>
    <w:rsid w:val="37ED11BC"/>
    <w:rsid w:val="37EF0131"/>
    <w:rsid w:val="37F039D3"/>
    <w:rsid w:val="37FEA8AE"/>
    <w:rsid w:val="37FFE0D2"/>
    <w:rsid w:val="38003C16"/>
    <w:rsid w:val="38063178"/>
    <w:rsid w:val="380B4369"/>
    <w:rsid w:val="38156F95"/>
    <w:rsid w:val="381B6CF4"/>
    <w:rsid w:val="381E5E4A"/>
    <w:rsid w:val="381F40A2"/>
    <w:rsid w:val="382007BD"/>
    <w:rsid w:val="382316B2"/>
    <w:rsid w:val="3825367C"/>
    <w:rsid w:val="38262F51"/>
    <w:rsid w:val="38270E6C"/>
    <w:rsid w:val="382B5936"/>
    <w:rsid w:val="382E7CDE"/>
    <w:rsid w:val="38455ACD"/>
    <w:rsid w:val="3851753C"/>
    <w:rsid w:val="385201EA"/>
    <w:rsid w:val="3857135C"/>
    <w:rsid w:val="38575800"/>
    <w:rsid w:val="38613F89"/>
    <w:rsid w:val="386B4E07"/>
    <w:rsid w:val="386C12AB"/>
    <w:rsid w:val="38701382"/>
    <w:rsid w:val="387276D3"/>
    <w:rsid w:val="38752E7D"/>
    <w:rsid w:val="387D5266"/>
    <w:rsid w:val="388574D7"/>
    <w:rsid w:val="38877EE4"/>
    <w:rsid w:val="38885757"/>
    <w:rsid w:val="388D7DEC"/>
    <w:rsid w:val="38915CA0"/>
    <w:rsid w:val="389425B0"/>
    <w:rsid w:val="389D5322"/>
    <w:rsid w:val="38B8629F"/>
    <w:rsid w:val="38BD1B07"/>
    <w:rsid w:val="38BD5411"/>
    <w:rsid w:val="38BE1583"/>
    <w:rsid w:val="38C06F01"/>
    <w:rsid w:val="38C84008"/>
    <w:rsid w:val="38C904AC"/>
    <w:rsid w:val="38DB1F8D"/>
    <w:rsid w:val="38E928FC"/>
    <w:rsid w:val="38EE7F12"/>
    <w:rsid w:val="38F1355F"/>
    <w:rsid w:val="38F95346"/>
    <w:rsid w:val="38FC3058"/>
    <w:rsid w:val="38FD0155"/>
    <w:rsid w:val="38FF5C50"/>
    <w:rsid w:val="38FF6F23"/>
    <w:rsid w:val="390A4620"/>
    <w:rsid w:val="390A63CE"/>
    <w:rsid w:val="39131727"/>
    <w:rsid w:val="391F200D"/>
    <w:rsid w:val="39240C19"/>
    <w:rsid w:val="3925145A"/>
    <w:rsid w:val="39294E48"/>
    <w:rsid w:val="3929719C"/>
    <w:rsid w:val="392A6A70"/>
    <w:rsid w:val="392E6561"/>
    <w:rsid w:val="393873DF"/>
    <w:rsid w:val="393B0C7E"/>
    <w:rsid w:val="393D67A4"/>
    <w:rsid w:val="39415F1A"/>
    <w:rsid w:val="39423DBA"/>
    <w:rsid w:val="394C4C39"/>
    <w:rsid w:val="3950297B"/>
    <w:rsid w:val="395522C3"/>
    <w:rsid w:val="3958490F"/>
    <w:rsid w:val="395B9FB4"/>
    <w:rsid w:val="39657AA9"/>
    <w:rsid w:val="39657C8F"/>
    <w:rsid w:val="39751006"/>
    <w:rsid w:val="39796EE0"/>
    <w:rsid w:val="39A14F85"/>
    <w:rsid w:val="39A405D1"/>
    <w:rsid w:val="39A71E6F"/>
    <w:rsid w:val="39AE76A2"/>
    <w:rsid w:val="39B11B31"/>
    <w:rsid w:val="39B12CEE"/>
    <w:rsid w:val="39B17143"/>
    <w:rsid w:val="39B32F0A"/>
    <w:rsid w:val="39B822CE"/>
    <w:rsid w:val="39BD1F51"/>
    <w:rsid w:val="39C801C4"/>
    <w:rsid w:val="39CE38A0"/>
    <w:rsid w:val="39DA3FF3"/>
    <w:rsid w:val="39E6159B"/>
    <w:rsid w:val="39EE93E9"/>
    <w:rsid w:val="39F07CBA"/>
    <w:rsid w:val="39FA4695"/>
    <w:rsid w:val="39FA6443"/>
    <w:rsid w:val="39FF1550"/>
    <w:rsid w:val="3A0948D8"/>
    <w:rsid w:val="3A192D6D"/>
    <w:rsid w:val="3A23599A"/>
    <w:rsid w:val="3A306308"/>
    <w:rsid w:val="3A386F87"/>
    <w:rsid w:val="3A3F44F0"/>
    <w:rsid w:val="3A41517D"/>
    <w:rsid w:val="3A417344"/>
    <w:rsid w:val="3A461688"/>
    <w:rsid w:val="3A4B4EF0"/>
    <w:rsid w:val="3A560DCE"/>
    <w:rsid w:val="3A571AE7"/>
    <w:rsid w:val="3A5C3405"/>
    <w:rsid w:val="3A5E4C24"/>
    <w:rsid w:val="3A612EEC"/>
    <w:rsid w:val="3A627194"/>
    <w:rsid w:val="3A63048C"/>
    <w:rsid w:val="3A667F7C"/>
    <w:rsid w:val="3A683CF4"/>
    <w:rsid w:val="3A695377"/>
    <w:rsid w:val="3A6D47AB"/>
    <w:rsid w:val="3A712BA9"/>
    <w:rsid w:val="3A7777B3"/>
    <w:rsid w:val="3A836438"/>
    <w:rsid w:val="3A84407A"/>
    <w:rsid w:val="3A922739"/>
    <w:rsid w:val="3A9551AD"/>
    <w:rsid w:val="3A96260F"/>
    <w:rsid w:val="3AB64A60"/>
    <w:rsid w:val="3AC3717D"/>
    <w:rsid w:val="3AC70A1B"/>
    <w:rsid w:val="3AC802EF"/>
    <w:rsid w:val="3AD4054D"/>
    <w:rsid w:val="3AD60C5E"/>
    <w:rsid w:val="3ADC741E"/>
    <w:rsid w:val="3AF235BE"/>
    <w:rsid w:val="3AF45588"/>
    <w:rsid w:val="3AFA0DF0"/>
    <w:rsid w:val="3AFB06C4"/>
    <w:rsid w:val="3AFB2473"/>
    <w:rsid w:val="3B015A41"/>
    <w:rsid w:val="3B131EB2"/>
    <w:rsid w:val="3B190B4B"/>
    <w:rsid w:val="3B1F0857"/>
    <w:rsid w:val="3B241EEF"/>
    <w:rsid w:val="3B334302"/>
    <w:rsid w:val="3B3578FD"/>
    <w:rsid w:val="3B385475"/>
    <w:rsid w:val="3B396280"/>
    <w:rsid w:val="3B3D6F2F"/>
    <w:rsid w:val="3B5ED483"/>
    <w:rsid w:val="3B60005A"/>
    <w:rsid w:val="3B6444BC"/>
    <w:rsid w:val="3B660234"/>
    <w:rsid w:val="3B67DEEE"/>
    <w:rsid w:val="3B6A4C84"/>
    <w:rsid w:val="3B6A5D88"/>
    <w:rsid w:val="3B6E533A"/>
    <w:rsid w:val="3B8C0126"/>
    <w:rsid w:val="3B8E778B"/>
    <w:rsid w:val="3B950B19"/>
    <w:rsid w:val="3B9860E9"/>
    <w:rsid w:val="3B9F3746"/>
    <w:rsid w:val="3B9FFBF5"/>
    <w:rsid w:val="3BA743A8"/>
    <w:rsid w:val="3BA8586D"/>
    <w:rsid w:val="3BABF2D8"/>
    <w:rsid w:val="3BAC5E63"/>
    <w:rsid w:val="3BB23479"/>
    <w:rsid w:val="3BB6283D"/>
    <w:rsid w:val="3BBA3572"/>
    <w:rsid w:val="3BC1546A"/>
    <w:rsid w:val="3BC211E2"/>
    <w:rsid w:val="3BC46D08"/>
    <w:rsid w:val="3BC565D5"/>
    <w:rsid w:val="3BC944D9"/>
    <w:rsid w:val="3BC949FA"/>
    <w:rsid w:val="3BCD3B2E"/>
    <w:rsid w:val="3BCF1D82"/>
    <w:rsid w:val="3BD57167"/>
    <w:rsid w:val="3BD7881D"/>
    <w:rsid w:val="3BDAB74C"/>
    <w:rsid w:val="3BDE69C4"/>
    <w:rsid w:val="3BDF03CC"/>
    <w:rsid w:val="3BEBD454"/>
    <w:rsid w:val="3BEE0229"/>
    <w:rsid w:val="3BEEB4B7"/>
    <w:rsid w:val="3BF02719"/>
    <w:rsid w:val="3BF55114"/>
    <w:rsid w:val="3BF75BAB"/>
    <w:rsid w:val="3BFC2946"/>
    <w:rsid w:val="3BFCADC0"/>
    <w:rsid w:val="3BFFA476"/>
    <w:rsid w:val="3C060031"/>
    <w:rsid w:val="3C0F779A"/>
    <w:rsid w:val="3C1063F2"/>
    <w:rsid w:val="3C1C6B44"/>
    <w:rsid w:val="3C1D466B"/>
    <w:rsid w:val="3C1E0B0E"/>
    <w:rsid w:val="3C2123AD"/>
    <w:rsid w:val="3C265C15"/>
    <w:rsid w:val="3C305003"/>
    <w:rsid w:val="3C352C50"/>
    <w:rsid w:val="3C357C06"/>
    <w:rsid w:val="3C3C0F95"/>
    <w:rsid w:val="3C3F3C39"/>
    <w:rsid w:val="3C4116EE"/>
    <w:rsid w:val="3C461E13"/>
    <w:rsid w:val="3C487939"/>
    <w:rsid w:val="3C4B11D8"/>
    <w:rsid w:val="3C544530"/>
    <w:rsid w:val="3C591B47"/>
    <w:rsid w:val="3C6B3628"/>
    <w:rsid w:val="3C6F2C11"/>
    <w:rsid w:val="3C700C3E"/>
    <w:rsid w:val="3C74072E"/>
    <w:rsid w:val="3C77021F"/>
    <w:rsid w:val="3C7A1ABD"/>
    <w:rsid w:val="3C850B8E"/>
    <w:rsid w:val="3C85293C"/>
    <w:rsid w:val="3C857A05"/>
    <w:rsid w:val="3C973023"/>
    <w:rsid w:val="3CAD59EE"/>
    <w:rsid w:val="3CB274A9"/>
    <w:rsid w:val="3CC235CC"/>
    <w:rsid w:val="3CC80A7A"/>
    <w:rsid w:val="3CD64F45"/>
    <w:rsid w:val="3CD7F0FB"/>
    <w:rsid w:val="3CD92C87"/>
    <w:rsid w:val="3CED6E3D"/>
    <w:rsid w:val="3CFDAAF2"/>
    <w:rsid w:val="3D015237"/>
    <w:rsid w:val="3D053A7C"/>
    <w:rsid w:val="3D22018A"/>
    <w:rsid w:val="3D232155"/>
    <w:rsid w:val="3D251A29"/>
    <w:rsid w:val="3D2A5291"/>
    <w:rsid w:val="3D3305EA"/>
    <w:rsid w:val="3D3540DB"/>
    <w:rsid w:val="3D361E88"/>
    <w:rsid w:val="3D37175C"/>
    <w:rsid w:val="3D3A0665"/>
    <w:rsid w:val="3D3B56F0"/>
    <w:rsid w:val="3D4A76E1"/>
    <w:rsid w:val="3D536596"/>
    <w:rsid w:val="3D546583"/>
    <w:rsid w:val="3D5642D8"/>
    <w:rsid w:val="3D585C09"/>
    <w:rsid w:val="3D5B544A"/>
    <w:rsid w:val="3D5D1A3B"/>
    <w:rsid w:val="3D621340"/>
    <w:rsid w:val="3D65276D"/>
    <w:rsid w:val="3D6843D5"/>
    <w:rsid w:val="3D6A1B31"/>
    <w:rsid w:val="3D6B227E"/>
    <w:rsid w:val="3D7529B0"/>
    <w:rsid w:val="3D758F6B"/>
    <w:rsid w:val="3D7B3D3F"/>
    <w:rsid w:val="3D7E1A6E"/>
    <w:rsid w:val="3D7E6606"/>
    <w:rsid w:val="3D7F4098"/>
    <w:rsid w:val="3D812C0C"/>
    <w:rsid w:val="3D8255C6"/>
    <w:rsid w:val="3D87C4DB"/>
    <w:rsid w:val="3D881438"/>
    <w:rsid w:val="3D8D0F81"/>
    <w:rsid w:val="3D8E3A72"/>
    <w:rsid w:val="3D8E5820"/>
    <w:rsid w:val="3D90570D"/>
    <w:rsid w:val="3DA43295"/>
    <w:rsid w:val="3DA83401"/>
    <w:rsid w:val="3DB7D98E"/>
    <w:rsid w:val="3DBB2E90"/>
    <w:rsid w:val="3DBE15DB"/>
    <w:rsid w:val="3DC11DDC"/>
    <w:rsid w:val="3DC15BF5"/>
    <w:rsid w:val="3DC47D28"/>
    <w:rsid w:val="3DCD4C9C"/>
    <w:rsid w:val="3DCF03CA"/>
    <w:rsid w:val="3DDC47DD"/>
    <w:rsid w:val="3DDD9C97"/>
    <w:rsid w:val="3DE25B6C"/>
    <w:rsid w:val="3DE91F16"/>
    <w:rsid w:val="3DEA67CE"/>
    <w:rsid w:val="3DEB3760"/>
    <w:rsid w:val="3DF00289"/>
    <w:rsid w:val="3DF17B5D"/>
    <w:rsid w:val="3DF20D12"/>
    <w:rsid w:val="3DF72EEC"/>
    <w:rsid w:val="3DF8713D"/>
    <w:rsid w:val="3DFD6502"/>
    <w:rsid w:val="3DFDCC39"/>
    <w:rsid w:val="3DFE0727"/>
    <w:rsid w:val="3DFF0804"/>
    <w:rsid w:val="3DFF81BF"/>
    <w:rsid w:val="3DFFAF37"/>
    <w:rsid w:val="3DFFCBE9"/>
    <w:rsid w:val="3DFFEFE5"/>
    <w:rsid w:val="3E0C10E8"/>
    <w:rsid w:val="3E0D0E3B"/>
    <w:rsid w:val="3E0D23CC"/>
    <w:rsid w:val="3E126451"/>
    <w:rsid w:val="3E1769D2"/>
    <w:rsid w:val="3E1D0952"/>
    <w:rsid w:val="3E1E0C3F"/>
    <w:rsid w:val="3E263CAA"/>
    <w:rsid w:val="3E2B7513"/>
    <w:rsid w:val="3E3018AA"/>
    <w:rsid w:val="3E330E02"/>
    <w:rsid w:val="3E35213F"/>
    <w:rsid w:val="3E3839DE"/>
    <w:rsid w:val="3E3C527C"/>
    <w:rsid w:val="3E4E6111"/>
    <w:rsid w:val="3E554590"/>
    <w:rsid w:val="3E574506"/>
    <w:rsid w:val="3E576C51"/>
    <w:rsid w:val="3E5F540E"/>
    <w:rsid w:val="3E646581"/>
    <w:rsid w:val="3E6F88A7"/>
    <w:rsid w:val="3E75253C"/>
    <w:rsid w:val="3E7569E0"/>
    <w:rsid w:val="3E7912E5"/>
    <w:rsid w:val="3E8310FD"/>
    <w:rsid w:val="3E857D03"/>
    <w:rsid w:val="3E894239"/>
    <w:rsid w:val="3E8B1D5F"/>
    <w:rsid w:val="3E9A6446"/>
    <w:rsid w:val="3E9C5D1B"/>
    <w:rsid w:val="3E9DE774"/>
    <w:rsid w:val="3EA01327"/>
    <w:rsid w:val="3EA370A9"/>
    <w:rsid w:val="3EA42E21"/>
    <w:rsid w:val="3EA52EC2"/>
    <w:rsid w:val="3EAD1E9B"/>
    <w:rsid w:val="3EBEE523"/>
    <w:rsid w:val="3EBFB1B8"/>
    <w:rsid w:val="3EC3599D"/>
    <w:rsid w:val="3ED7F284"/>
    <w:rsid w:val="3EDA442A"/>
    <w:rsid w:val="3EEB0A50"/>
    <w:rsid w:val="3EEE19AC"/>
    <w:rsid w:val="3EF3CDE8"/>
    <w:rsid w:val="3EF5422B"/>
    <w:rsid w:val="3EFB5137"/>
    <w:rsid w:val="3EFF1EAD"/>
    <w:rsid w:val="3F0032B9"/>
    <w:rsid w:val="3F0F473E"/>
    <w:rsid w:val="3F1E0E25"/>
    <w:rsid w:val="3F205E0A"/>
    <w:rsid w:val="3F277CDA"/>
    <w:rsid w:val="3F2D94DF"/>
    <w:rsid w:val="3F2F7C7C"/>
    <w:rsid w:val="3F3917BB"/>
    <w:rsid w:val="3F392299"/>
    <w:rsid w:val="3F407FE5"/>
    <w:rsid w:val="3F432F52"/>
    <w:rsid w:val="3F473ED8"/>
    <w:rsid w:val="3F475B1E"/>
    <w:rsid w:val="3F4F7231"/>
    <w:rsid w:val="3F534C53"/>
    <w:rsid w:val="3F5B5E16"/>
    <w:rsid w:val="3F5C54AA"/>
    <w:rsid w:val="3F635E2D"/>
    <w:rsid w:val="3F67C292"/>
    <w:rsid w:val="3F6F342F"/>
    <w:rsid w:val="3F730DB4"/>
    <w:rsid w:val="3F746C97"/>
    <w:rsid w:val="3F7AA4D3"/>
    <w:rsid w:val="3F7B2C79"/>
    <w:rsid w:val="3F7E3672"/>
    <w:rsid w:val="3F836EDA"/>
    <w:rsid w:val="3F8769CB"/>
    <w:rsid w:val="3F9138AD"/>
    <w:rsid w:val="3F970F80"/>
    <w:rsid w:val="3F9B9504"/>
    <w:rsid w:val="3FA00A41"/>
    <w:rsid w:val="3FB450A7"/>
    <w:rsid w:val="3FB5B1BF"/>
    <w:rsid w:val="3FBB48C6"/>
    <w:rsid w:val="3FBD9288"/>
    <w:rsid w:val="3FC7D240"/>
    <w:rsid w:val="3FC9790D"/>
    <w:rsid w:val="3FCFF065"/>
    <w:rsid w:val="3FD363F1"/>
    <w:rsid w:val="3FD7A85F"/>
    <w:rsid w:val="3FDA39CD"/>
    <w:rsid w:val="3FDB6D05"/>
    <w:rsid w:val="3FDF9CDB"/>
    <w:rsid w:val="3FE30718"/>
    <w:rsid w:val="3FE37C69"/>
    <w:rsid w:val="3FE61B3D"/>
    <w:rsid w:val="3FEA0CF5"/>
    <w:rsid w:val="3FEA0D08"/>
    <w:rsid w:val="3FEB4563"/>
    <w:rsid w:val="3FEBE01A"/>
    <w:rsid w:val="3FEC2CD2"/>
    <w:rsid w:val="3FEC8F20"/>
    <w:rsid w:val="3FEF0AAA"/>
    <w:rsid w:val="3FEF3583"/>
    <w:rsid w:val="3FEF3EC4"/>
    <w:rsid w:val="3FEF7F7E"/>
    <w:rsid w:val="3FF322B2"/>
    <w:rsid w:val="3FF90D59"/>
    <w:rsid w:val="3FF973FF"/>
    <w:rsid w:val="3FFC05C3"/>
    <w:rsid w:val="3FFC790E"/>
    <w:rsid w:val="3FFC7D8C"/>
    <w:rsid w:val="3FFD4EDF"/>
    <w:rsid w:val="3FFD741A"/>
    <w:rsid w:val="3FFE04FB"/>
    <w:rsid w:val="3FFE2CE9"/>
    <w:rsid w:val="3FFE5756"/>
    <w:rsid w:val="3FFF5648"/>
    <w:rsid w:val="3FFF5A99"/>
    <w:rsid w:val="3FFF61FA"/>
    <w:rsid w:val="3FFF911B"/>
    <w:rsid w:val="3FFF9373"/>
    <w:rsid w:val="3FFFB403"/>
    <w:rsid w:val="3FFFB696"/>
    <w:rsid w:val="400A4B1A"/>
    <w:rsid w:val="40104C12"/>
    <w:rsid w:val="4012098A"/>
    <w:rsid w:val="4013200C"/>
    <w:rsid w:val="401D2E8B"/>
    <w:rsid w:val="401D5D88"/>
    <w:rsid w:val="402B609E"/>
    <w:rsid w:val="402B6C6B"/>
    <w:rsid w:val="402F19DE"/>
    <w:rsid w:val="40360E64"/>
    <w:rsid w:val="4037219F"/>
    <w:rsid w:val="40381A73"/>
    <w:rsid w:val="403E4516"/>
    <w:rsid w:val="404C551E"/>
    <w:rsid w:val="405D597D"/>
    <w:rsid w:val="40604C76"/>
    <w:rsid w:val="4061721C"/>
    <w:rsid w:val="40622D26"/>
    <w:rsid w:val="406550A6"/>
    <w:rsid w:val="407332E4"/>
    <w:rsid w:val="407451A1"/>
    <w:rsid w:val="407A652F"/>
    <w:rsid w:val="407D392A"/>
    <w:rsid w:val="407E7DCE"/>
    <w:rsid w:val="40800A9A"/>
    <w:rsid w:val="4084115C"/>
    <w:rsid w:val="408847A8"/>
    <w:rsid w:val="408B22C8"/>
    <w:rsid w:val="408F5B2A"/>
    <w:rsid w:val="409061F3"/>
    <w:rsid w:val="409344BF"/>
    <w:rsid w:val="40970E8F"/>
    <w:rsid w:val="409F1AF2"/>
    <w:rsid w:val="409F7D44"/>
    <w:rsid w:val="40A31FB7"/>
    <w:rsid w:val="40A52CF1"/>
    <w:rsid w:val="40A62E81"/>
    <w:rsid w:val="40AA0BC3"/>
    <w:rsid w:val="40B05941"/>
    <w:rsid w:val="40B274F7"/>
    <w:rsid w:val="40B530C4"/>
    <w:rsid w:val="40BC233D"/>
    <w:rsid w:val="40BD5D68"/>
    <w:rsid w:val="40BF049C"/>
    <w:rsid w:val="40CA5B75"/>
    <w:rsid w:val="40CF687B"/>
    <w:rsid w:val="40D35433"/>
    <w:rsid w:val="40E439A9"/>
    <w:rsid w:val="40E8793D"/>
    <w:rsid w:val="40EB4E25"/>
    <w:rsid w:val="40ED0AAF"/>
    <w:rsid w:val="40F260C6"/>
    <w:rsid w:val="40F57964"/>
    <w:rsid w:val="40FA31CC"/>
    <w:rsid w:val="40FC0CF2"/>
    <w:rsid w:val="40FF07E3"/>
    <w:rsid w:val="410302D3"/>
    <w:rsid w:val="41160006"/>
    <w:rsid w:val="41214BFD"/>
    <w:rsid w:val="41232723"/>
    <w:rsid w:val="412412DC"/>
    <w:rsid w:val="41281AE7"/>
    <w:rsid w:val="412A2779"/>
    <w:rsid w:val="412F048A"/>
    <w:rsid w:val="412F399A"/>
    <w:rsid w:val="41321D87"/>
    <w:rsid w:val="413365A5"/>
    <w:rsid w:val="41354204"/>
    <w:rsid w:val="41371D0B"/>
    <w:rsid w:val="416F7716"/>
    <w:rsid w:val="417E204F"/>
    <w:rsid w:val="417E7512"/>
    <w:rsid w:val="418807D8"/>
    <w:rsid w:val="41923405"/>
    <w:rsid w:val="41970A1B"/>
    <w:rsid w:val="41986C6D"/>
    <w:rsid w:val="41A51573"/>
    <w:rsid w:val="41AA074E"/>
    <w:rsid w:val="41BA3087"/>
    <w:rsid w:val="41C77552"/>
    <w:rsid w:val="41CE08E1"/>
    <w:rsid w:val="41CF6A07"/>
    <w:rsid w:val="41D61543"/>
    <w:rsid w:val="41DB2819"/>
    <w:rsid w:val="41DB2FFE"/>
    <w:rsid w:val="41DF672F"/>
    <w:rsid w:val="41E06866"/>
    <w:rsid w:val="41E16F5A"/>
    <w:rsid w:val="41EC3FD2"/>
    <w:rsid w:val="41F57CB1"/>
    <w:rsid w:val="41FB544E"/>
    <w:rsid w:val="41FC164D"/>
    <w:rsid w:val="42015BE7"/>
    <w:rsid w:val="4202058A"/>
    <w:rsid w:val="42022339"/>
    <w:rsid w:val="420339DD"/>
    <w:rsid w:val="42091919"/>
    <w:rsid w:val="420E6F2F"/>
    <w:rsid w:val="42165DE4"/>
    <w:rsid w:val="421A58D4"/>
    <w:rsid w:val="421F6BF3"/>
    <w:rsid w:val="42204EB5"/>
    <w:rsid w:val="42267272"/>
    <w:rsid w:val="42276243"/>
    <w:rsid w:val="422C1AAB"/>
    <w:rsid w:val="42427953"/>
    <w:rsid w:val="424E557E"/>
    <w:rsid w:val="42554B5E"/>
    <w:rsid w:val="425F3C2F"/>
    <w:rsid w:val="425F59DD"/>
    <w:rsid w:val="42674891"/>
    <w:rsid w:val="426D5D1D"/>
    <w:rsid w:val="42703746"/>
    <w:rsid w:val="42894808"/>
    <w:rsid w:val="428A2D72"/>
    <w:rsid w:val="428B4B85"/>
    <w:rsid w:val="428E0070"/>
    <w:rsid w:val="428E62C2"/>
    <w:rsid w:val="428F7D3E"/>
    <w:rsid w:val="42976F25"/>
    <w:rsid w:val="429960CF"/>
    <w:rsid w:val="42B71375"/>
    <w:rsid w:val="42BF2C21"/>
    <w:rsid w:val="42BF46CD"/>
    <w:rsid w:val="42C94736"/>
    <w:rsid w:val="42D504B3"/>
    <w:rsid w:val="42DA5063"/>
    <w:rsid w:val="42DE7867"/>
    <w:rsid w:val="42E14644"/>
    <w:rsid w:val="42E3660E"/>
    <w:rsid w:val="42E36869"/>
    <w:rsid w:val="42E67EAC"/>
    <w:rsid w:val="42ED3667"/>
    <w:rsid w:val="42F02AD9"/>
    <w:rsid w:val="42F16B4A"/>
    <w:rsid w:val="42FF2D1C"/>
    <w:rsid w:val="43000F6E"/>
    <w:rsid w:val="43071B2B"/>
    <w:rsid w:val="430D5439"/>
    <w:rsid w:val="4310001B"/>
    <w:rsid w:val="43122A4F"/>
    <w:rsid w:val="431247FD"/>
    <w:rsid w:val="4315253F"/>
    <w:rsid w:val="43196087"/>
    <w:rsid w:val="431E13F4"/>
    <w:rsid w:val="43210EE4"/>
    <w:rsid w:val="43284021"/>
    <w:rsid w:val="432F53AF"/>
    <w:rsid w:val="43337E46"/>
    <w:rsid w:val="4341529E"/>
    <w:rsid w:val="4355293C"/>
    <w:rsid w:val="43592E2C"/>
    <w:rsid w:val="435B1BF0"/>
    <w:rsid w:val="436406B7"/>
    <w:rsid w:val="4368276E"/>
    <w:rsid w:val="436C1C33"/>
    <w:rsid w:val="4378229F"/>
    <w:rsid w:val="4379634B"/>
    <w:rsid w:val="437D25BE"/>
    <w:rsid w:val="43803E5D"/>
    <w:rsid w:val="4381450D"/>
    <w:rsid w:val="43836198"/>
    <w:rsid w:val="438A6A89"/>
    <w:rsid w:val="438F22F2"/>
    <w:rsid w:val="4396542E"/>
    <w:rsid w:val="43972A65"/>
    <w:rsid w:val="439B14D3"/>
    <w:rsid w:val="439D4A0F"/>
    <w:rsid w:val="43A062AD"/>
    <w:rsid w:val="43A713E9"/>
    <w:rsid w:val="43AF32DF"/>
    <w:rsid w:val="43B01D75"/>
    <w:rsid w:val="43B34232"/>
    <w:rsid w:val="43BD6E5F"/>
    <w:rsid w:val="43BF2BD7"/>
    <w:rsid w:val="43C024AB"/>
    <w:rsid w:val="43C82C5B"/>
    <w:rsid w:val="43CC52F4"/>
    <w:rsid w:val="43D23F8D"/>
    <w:rsid w:val="43DB5537"/>
    <w:rsid w:val="43E048FB"/>
    <w:rsid w:val="43E14FD7"/>
    <w:rsid w:val="43E51F12"/>
    <w:rsid w:val="43E77A38"/>
    <w:rsid w:val="43EA39CC"/>
    <w:rsid w:val="43EB968F"/>
    <w:rsid w:val="43F16B09"/>
    <w:rsid w:val="43F3462F"/>
    <w:rsid w:val="43FA3C0F"/>
    <w:rsid w:val="43FD54AD"/>
    <w:rsid w:val="440E6252"/>
    <w:rsid w:val="441311BF"/>
    <w:rsid w:val="44225F56"/>
    <w:rsid w:val="44246EDE"/>
    <w:rsid w:val="442D1D69"/>
    <w:rsid w:val="443B5FD6"/>
    <w:rsid w:val="44446C38"/>
    <w:rsid w:val="44472BCC"/>
    <w:rsid w:val="4447497A"/>
    <w:rsid w:val="444B446B"/>
    <w:rsid w:val="44557097"/>
    <w:rsid w:val="445708DC"/>
    <w:rsid w:val="44583ACC"/>
    <w:rsid w:val="445B0426"/>
    <w:rsid w:val="445B21D4"/>
    <w:rsid w:val="445D7CFA"/>
    <w:rsid w:val="44623C93"/>
    <w:rsid w:val="446E63AB"/>
    <w:rsid w:val="44760DBC"/>
    <w:rsid w:val="447B63D2"/>
    <w:rsid w:val="448434D9"/>
    <w:rsid w:val="44896D41"/>
    <w:rsid w:val="448D4A83"/>
    <w:rsid w:val="448F2D07"/>
    <w:rsid w:val="449B0822"/>
    <w:rsid w:val="449B1A5A"/>
    <w:rsid w:val="449D27EC"/>
    <w:rsid w:val="44A8366B"/>
    <w:rsid w:val="44A973E3"/>
    <w:rsid w:val="44AD6ED3"/>
    <w:rsid w:val="44AE67A8"/>
    <w:rsid w:val="44B4304F"/>
    <w:rsid w:val="44BD032B"/>
    <w:rsid w:val="44CE0BF8"/>
    <w:rsid w:val="44D34460"/>
    <w:rsid w:val="44D501D8"/>
    <w:rsid w:val="44D53D34"/>
    <w:rsid w:val="44DA134B"/>
    <w:rsid w:val="44E1092B"/>
    <w:rsid w:val="44E126D9"/>
    <w:rsid w:val="44F22B38"/>
    <w:rsid w:val="4504286C"/>
    <w:rsid w:val="45062140"/>
    <w:rsid w:val="450B1E4C"/>
    <w:rsid w:val="450D34CE"/>
    <w:rsid w:val="450F6983"/>
    <w:rsid w:val="45132AAF"/>
    <w:rsid w:val="45202C09"/>
    <w:rsid w:val="45232CF2"/>
    <w:rsid w:val="452A22D2"/>
    <w:rsid w:val="45322F35"/>
    <w:rsid w:val="453E7B2C"/>
    <w:rsid w:val="454D5FC1"/>
    <w:rsid w:val="454D7D6F"/>
    <w:rsid w:val="454F1D39"/>
    <w:rsid w:val="45533BC2"/>
    <w:rsid w:val="455B6133"/>
    <w:rsid w:val="45611A6C"/>
    <w:rsid w:val="4561381A"/>
    <w:rsid w:val="457A3A9D"/>
    <w:rsid w:val="45873868"/>
    <w:rsid w:val="4588349D"/>
    <w:rsid w:val="4589235D"/>
    <w:rsid w:val="459E681C"/>
    <w:rsid w:val="45A51597"/>
    <w:rsid w:val="45A9CCE9"/>
    <w:rsid w:val="45AE39CE"/>
    <w:rsid w:val="45B103BE"/>
    <w:rsid w:val="45B46040"/>
    <w:rsid w:val="45BC5CF7"/>
    <w:rsid w:val="45C73FC5"/>
    <w:rsid w:val="45CA541D"/>
    <w:rsid w:val="45D3629E"/>
    <w:rsid w:val="45DA7F57"/>
    <w:rsid w:val="45DE130F"/>
    <w:rsid w:val="45E216A1"/>
    <w:rsid w:val="45EF9839"/>
    <w:rsid w:val="45F70027"/>
    <w:rsid w:val="45FD79E7"/>
    <w:rsid w:val="45FF375F"/>
    <w:rsid w:val="46001285"/>
    <w:rsid w:val="4605689B"/>
    <w:rsid w:val="4607616F"/>
    <w:rsid w:val="46080139"/>
    <w:rsid w:val="460C7C2A"/>
    <w:rsid w:val="460E1F3D"/>
    <w:rsid w:val="460F3276"/>
    <w:rsid w:val="461940F5"/>
    <w:rsid w:val="461B60BF"/>
    <w:rsid w:val="461D3BE5"/>
    <w:rsid w:val="461E795D"/>
    <w:rsid w:val="462F2FF4"/>
    <w:rsid w:val="463B050F"/>
    <w:rsid w:val="46472A10"/>
    <w:rsid w:val="464949DA"/>
    <w:rsid w:val="464C6278"/>
    <w:rsid w:val="464D75DF"/>
    <w:rsid w:val="465A6BE7"/>
    <w:rsid w:val="465B64BB"/>
    <w:rsid w:val="46607F75"/>
    <w:rsid w:val="466A49AF"/>
    <w:rsid w:val="466B13D2"/>
    <w:rsid w:val="466F3B87"/>
    <w:rsid w:val="46722E9B"/>
    <w:rsid w:val="467E6781"/>
    <w:rsid w:val="467F21AA"/>
    <w:rsid w:val="46841EB6"/>
    <w:rsid w:val="468613A4"/>
    <w:rsid w:val="469F45FA"/>
    <w:rsid w:val="46A772DC"/>
    <w:rsid w:val="46AA222D"/>
    <w:rsid w:val="46AE0CE1"/>
    <w:rsid w:val="46B1257F"/>
    <w:rsid w:val="46B300A5"/>
    <w:rsid w:val="46B65365"/>
    <w:rsid w:val="46B8648E"/>
    <w:rsid w:val="46C91677"/>
    <w:rsid w:val="46CE4EDF"/>
    <w:rsid w:val="46D06EA9"/>
    <w:rsid w:val="46D1436F"/>
    <w:rsid w:val="46DB13AA"/>
    <w:rsid w:val="46EB3CE3"/>
    <w:rsid w:val="46F04960"/>
    <w:rsid w:val="46F10BCE"/>
    <w:rsid w:val="46F44B42"/>
    <w:rsid w:val="46FE5902"/>
    <w:rsid w:val="47066E4B"/>
    <w:rsid w:val="470F6F45"/>
    <w:rsid w:val="4712301E"/>
    <w:rsid w:val="471A45C8"/>
    <w:rsid w:val="471F398D"/>
    <w:rsid w:val="47207E67"/>
    <w:rsid w:val="47217D6D"/>
    <w:rsid w:val="47226FD9"/>
    <w:rsid w:val="47231D7B"/>
    <w:rsid w:val="4723522B"/>
    <w:rsid w:val="472D60AA"/>
    <w:rsid w:val="473531B0"/>
    <w:rsid w:val="47376F28"/>
    <w:rsid w:val="4746716B"/>
    <w:rsid w:val="474B4782"/>
    <w:rsid w:val="474D674C"/>
    <w:rsid w:val="47507FEA"/>
    <w:rsid w:val="4752457B"/>
    <w:rsid w:val="47577A49"/>
    <w:rsid w:val="47633879"/>
    <w:rsid w:val="476475F1"/>
    <w:rsid w:val="47653A95"/>
    <w:rsid w:val="476615BC"/>
    <w:rsid w:val="476712EB"/>
    <w:rsid w:val="47692989"/>
    <w:rsid w:val="47723ABC"/>
    <w:rsid w:val="47743CD8"/>
    <w:rsid w:val="4778646B"/>
    <w:rsid w:val="477A6E15"/>
    <w:rsid w:val="477F49DD"/>
    <w:rsid w:val="47A345BE"/>
    <w:rsid w:val="47AF4671"/>
    <w:rsid w:val="47AF6ABF"/>
    <w:rsid w:val="47B67E04"/>
    <w:rsid w:val="47BC5C53"/>
    <w:rsid w:val="47BD1BDB"/>
    <w:rsid w:val="47C307BC"/>
    <w:rsid w:val="47C50446"/>
    <w:rsid w:val="47CC58C3"/>
    <w:rsid w:val="47CF0F0F"/>
    <w:rsid w:val="47D14C87"/>
    <w:rsid w:val="47E15039"/>
    <w:rsid w:val="480037BE"/>
    <w:rsid w:val="480212E4"/>
    <w:rsid w:val="480425F3"/>
    <w:rsid w:val="480C2163"/>
    <w:rsid w:val="480D1A37"/>
    <w:rsid w:val="48111527"/>
    <w:rsid w:val="48117779"/>
    <w:rsid w:val="48270370"/>
    <w:rsid w:val="482723C0"/>
    <w:rsid w:val="48272AF9"/>
    <w:rsid w:val="482777E3"/>
    <w:rsid w:val="482E032B"/>
    <w:rsid w:val="48313978"/>
    <w:rsid w:val="48316D64"/>
    <w:rsid w:val="48384D06"/>
    <w:rsid w:val="483E6094"/>
    <w:rsid w:val="48496F13"/>
    <w:rsid w:val="48515DC8"/>
    <w:rsid w:val="486024AF"/>
    <w:rsid w:val="48663476"/>
    <w:rsid w:val="48693111"/>
    <w:rsid w:val="48741AB6"/>
    <w:rsid w:val="487600EF"/>
    <w:rsid w:val="48763A80"/>
    <w:rsid w:val="487877F8"/>
    <w:rsid w:val="48790E7B"/>
    <w:rsid w:val="487A531F"/>
    <w:rsid w:val="488A76D9"/>
    <w:rsid w:val="488C6F4A"/>
    <w:rsid w:val="488E2B78"/>
    <w:rsid w:val="48902AB5"/>
    <w:rsid w:val="48912668"/>
    <w:rsid w:val="48931F3C"/>
    <w:rsid w:val="489839F7"/>
    <w:rsid w:val="489B34E7"/>
    <w:rsid w:val="48A028AB"/>
    <w:rsid w:val="48A56114"/>
    <w:rsid w:val="48B14AB8"/>
    <w:rsid w:val="48B96601"/>
    <w:rsid w:val="48C447EC"/>
    <w:rsid w:val="48CB5B7A"/>
    <w:rsid w:val="48D32C81"/>
    <w:rsid w:val="48D545A8"/>
    <w:rsid w:val="48D656B2"/>
    <w:rsid w:val="48DA5DBD"/>
    <w:rsid w:val="48DD3AFF"/>
    <w:rsid w:val="48E94252"/>
    <w:rsid w:val="48FD385A"/>
    <w:rsid w:val="49065575"/>
    <w:rsid w:val="490948F4"/>
    <w:rsid w:val="491512E0"/>
    <w:rsid w:val="492766CD"/>
    <w:rsid w:val="49465201"/>
    <w:rsid w:val="494F4B08"/>
    <w:rsid w:val="495042D1"/>
    <w:rsid w:val="495F36A5"/>
    <w:rsid w:val="49685BA3"/>
    <w:rsid w:val="49752D84"/>
    <w:rsid w:val="498765BC"/>
    <w:rsid w:val="499222AC"/>
    <w:rsid w:val="49923001"/>
    <w:rsid w:val="49973A49"/>
    <w:rsid w:val="49A14B2D"/>
    <w:rsid w:val="49A41322"/>
    <w:rsid w:val="49A85EBB"/>
    <w:rsid w:val="49AD5280"/>
    <w:rsid w:val="49B14E17"/>
    <w:rsid w:val="49C86BA4"/>
    <w:rsid w:val="49C86D4E"/>
    <w:rsid w:val="49CB3958"/>
    <w:rsid w:val="49D95123"/>
    <w:rsid w:val="49D96075"/>
    <w:rsid w:val="49DB1DED"/>
    <w:rsid w:val="49DF0F1F"/>
    <w:rsid w:val="49ED1B20"/>
    <w:rsid w:val="49EE151A"/>
    <w:rsid w:val="49F7A4D4"/>
    <w:rsid w:val="4A010E58"/>
    <w:rsid w:val="4A0A26D2"/>
    <w:rsid w:val="4A116313"/>
    <w:rsid w:val="4A127E7C"/>
    <w:rsid w:val="4A143D56"/>
    <w:rsid w:val="4A16118F"/>
    <w:rsid w:val="4A1E617D"/>
    <w:rsid w:val="4A2F3EE7"/>
    <w:rsid w:val="4A317C5F"/>
    <w:rsid w:val="4A342CEB"/>
    <w:rsid w:val="4A3B34A2"/>
    <w:rsid w:val="4A3E05CE"/>
    <w:rsid w:val="4A4060F4"/>
    <w:rsid w:val="4A461F80"/>
    <w:rsid w:val="4A463AC2"/>
    <w:rsid w:val="4A5B281D"/>
    <w:rsid w:val="4A5D1816"/>
    <w:rsid w:val="4A5E2A1E"/>
    <w:rsid w:val="4A6F439F"/>
    <w:rsid w:val="4A7B35D0"/>
    <w:rsid w:val="4A8F4985"/>
    <w:rsid w:val="4AA20B5D"/>
    <w:rsid w:val="4AA8756E"/>
    <w:rsid w:val="4AA91EEB"/>
    <w:rsid w:val="4AB56AE2"/>
    <w:rsid w:val="4ABF34BD"/>
    <w:rsid w:val="4AC40AD3"/>
    <w:rsid w:val="4AC72371"/>
    <w:rsid w:val="4AC914A5"/>
    <w:rsid w:val="4ADB7BCB"/>
    <w:rsid w:val="4AEE3DA2"/>
    <w:rsid w:val="4AF869CF"/>
    <w:rsid w:val="4AFE46E6"/>
    <w:rsid w:val="4B040BCE"/>
    <w:rsid w:val="4B180E1F"/>
    <w:rsid w:val="4B224173"/>
    <w:rsid w:val="4B2257F9"/>
    <w:rsid w:val="4B271062"/>
    <w:rsid w:val="4B2B2900"/>
    <w:rsid w:val="4B307F16"/>
    <w:rsid w:val="4B316AC8"/>
    <w:rsid w:val="4B3A6678"/>
    <w:rsid w:val="4B3A6FE7"/>
    <w:rsid w:val="4B4614E8"/>
    <w:rsid w:val="4B4B2FA2"/>
    <w:rsid w:val="4B4C0AC8"/>
    <w:rsid w:val="4B5300A9"/>
    <w:rsid w:val="4B531E57"/>
    <w:rsid w:val="4B5856BF"/>
    <w:rsid w:val="4B5F25AA"/>
    <w:rsid w:val="4B603035"/>
    <w:rsid w:val="4B614E18"/>
    <w:rsid w:val="4B63653E"/>
    <w:rsid w:val="4B651332"/>
    <w:rsid w:val="4B663938"/>
    <w:rsid w:val="4B71174F"/>
    <w:rsid w:val="4B7D6ED4"/>
    <w:rsid w:val="4B7F2C4C"/>
    <w:rsid w:val="4B876778"/>
    <w:rsid w:val="4B887D52"/>
    <w:rsid w:val="4B9506C1"/>
    <w:rsid w:val="4B95246F"/>
    <w:rsid w:val="4B9F32EE"/>
    <w:rsid w:val="4BA32DDE"/>
    <w:rsid w:val="4BA36289"/>
    <w:rsid w:val="4BA9472E"/>
    <w:rsid w:val="4BB5041C"/>
    <w:rsid w:val="4BBC4F27"/>
    <w:rsid w:val="4BC44B03"/>
    <w:rsid w:val="4BD10160"/>
    <w:rsid w:val="4BD72A88"/>
    <w:rsid w:val="4BDB2578"/>
    <w:rsid w:val="4BDC4ABF"/>
    <w:rsid w:val="4BDD7587"/>
    <w:rsid w:val="4BDF193C"/>
    <w:rsid w:val="4BE8259F"/>
    <w:rsid w:val="4BEB208F"/>
    <w:rsid w:val="4BEE392E"/>
    <w:rsid w:val="4BEF1B80"/>
    <w:rsid w:val="4BF61160"/>
    <w:rsid w:val="4BF70A34"/>
    <w:rsid w:val="4BF947AC"/>
    <w:rsid w:val="4BFA2D30"/>
    <w:rsid w:val="4BFD4B91"/>
    <w:rsid w:val="4BFE457C"/>
    <w:rsid w:val="4BFFEF9A"/>
    <w:rsid w:val="4C001FDF"/>
    <w:rsid w:val="4C0373D9"/>
    <w:rsid w:val="4C0849EF"/>
    <w:rsid w:val="4C0D64AA"/>
    <w:rsid w:val="4C0F3FD0"/>
    <w:rsid w:val="4C0F6FA6"/>
    <w:rsid w:val="4C194E4E"/>
    <w:rsid w:val="4C1A412A"/>
    <w:rsid w:val="4C1D417B"/>
    <w:rsid w:val="4C263D9D"/>
    <w:rsid w:val="4C2D26A8"/>
    <w:rsid w:val="4C3457E4"/>
    <w:rsid w:val="4C384D69"/>
    <w:rsid w:val="4C387E6A"/>
    <w:rsid w:val="4C392DFB"/>
    <w:rsid w:val="4C453E95"/>
    <w:rsid w:val="4C547C35"/>
    <w:rsid w:val="4C5916EF"/>
    <w:rsid w:val="4C5C2F8D"/>
    <w:rsid w:val="4C60482B"/>
    <w:rsid w:val="4C63431C"/>
    <w:rsid w:val="4C675BBA"/>
    <w:rsid w:val="4C716A38"/>
    <w:rsid w:val="4C750BD4"/>
    <w:rsid w:val="4C765DFD"/>
    <w:rsid w:val="4C7E73A7"/>
    <w:rsid w:val="4C7F6070"/>
    <w:rsid w:val="4C830758"/>
    <w:rsid w:val="4C8A7210"/>
    <w:rsid w:val="4C8C3872"/>
    <w:rsid w:val="4C912C37"/>
    <w:rsid w:val="4C934C01"/>
    <w:rsid w:val="4CAA3CF8"/>
    <w:rsid w:val="4CAF130F"/>
    <w:rsid w:val="4CB8016E"/>
    <w:rsid w:val="4CBB7CB4"/>
    <w:rsid w:val="4CC35A26"/>
    <w:rsid w:val="4CC50B32"/>
    <w:rsid w:val="4CC76658"/>
    <w:rsid w:val="4CC8453E"/>
    <w:rsid w:val="4CC96874"/>
    <w:rsid w:val="4CE70AA9"/>
    <w:rsid w:val="4CEA0599"/>
    <w:rsid w:val="4CF3569F"/>
    <w:rsid w:val="4CF621D2"/>
    <w:rsid w:val="4CFD7301"/>
    <w:rsid w:val="4D063625"/>
    <w:rsid w:val="4D1473C4"/>
    <w:rsid w:val="4D1F46E6"/>
    <w:rsid w:val="4D225A59"/>
    <w:rsid w:val="4D227D33"/>
    <w:rsid w:val="4D2409BE"/>
    <w:rsid w:val="4D247868"/>
    <w:rsid w:val="4D2674F1"/>
    <w:rsid w:val="4D2E2B7B"/>
    <w:rsid w:val="4D3637DE"/>
    <w:rsid w:val="4D387556"/>
    <w:rsid w:val="4D3B43A5"/>
    <w:rsid w:val="4D3D691B"/>
    <w:rsid w:val="4D3F6FBF"/>
    <w:rsid w:val="4D515A72"/>
    <w:rsid w:val="4D5559B1"/>
    <w:rsid w:val="4D5B4FF3"/>
    <w:rsid w:val="4D6C7200"/>
    <w:rsid w:val="4D6F7055"/>
    <w:rsid w:val="4D714816"/>
    <w:rsid w:val="4D7204C6"/>
    <w:rsid w:val="4D720CBA"/>
    <w:rsid w:val="4D752558"/>
    <w:rsid w:val="4D7C2CEB"/>
    <w:rsid w:val="4D810EFD"/>
    <w:rsid w:val="4D812CAB"/>
    <w:rsid w:val="4D89251C"/>
    <w:rsid w:val="4D8C33FE"/>
    <w:rsid w:val="4D910D42"/>
    <w:rsid w:val="4D987FF5"/>
    <w:rsid w:val="4DA44CDC"/>
    <w:rsid w:val="4DA92202"/>
    <w:rsid w:val="4DAE2DEE"/>
    <w:rsid w:val="4DCD7C9F"/>
    <w:rsid w:val="4DD45E9D"/>
    <w:rsid w:val="4DD797E8"/>
    <w:rsid w:val="4DE4323A"/>
    <w:rsid w:val="4DE44FE8"/>
    <w:rsid w:val="4DEF354E"/>
    <w:rsid w:val="4DF48867"/>
    <w:rsid w:val="4DF605C0"/>
    <w:rsid w:val="4DFE3981"/>
    <w:rsid w:val="4DFE60AA"/>
    <w:rsid w:val="4DFFAFAC"/>
    <w:rsid w:val="4E034757"/>
    <w:rsid w:val="4E0B7EEB"/>
    <w:rsid w:val="4E0F5D12"/>
    <w:rsid w:val="4E125FF9"/>
    <w:rsid w:val="4E1B3100"/>
    <w:rsid w:val="4E1C29D4"/>
    <w:rsid w:val="4E261534"/>
    <w:rsid w:val="4E28270B"/>
    <w:rsid w:val="4E2D4BE1"/>
    <w:rsid w:val="4E2D698F"/>
    <w:rsid w:val="4E347D1E"/>
    <w:rsid w:val="4E393586"/>
    <w:rsid w:val="4E41068C"/>
    <w:rsid w:val="4E467A51"/>
    <w:rsid w:val="4E4A131D"/>
    <w:rsid w:val="4E4C3CE6"/>
    <w:rsid w:val="4E516C0B"/>
    <w:rsid w:val="4E52289A"/>
    <w:rsid w:val="4E5B34FC"/>
    <w:rsid w:val="4E5B79A0"/>
    <w:rsid w:val="4E5C303F"/>
    <w:rsid w:val="4E5C54C6"/>
    <w:rsid w:val="4E5E3AFA"/>
    <w:rsid w:val="4E600B13"/>
    <w:rsid w:val="4E6600F3"/>
    <w:rsid w:val="4E676345"/>
    <w:rsid w:val="4E6879C7"/>
    <w:rsid w:val="4E6F6FA8"/>
    <w:rsid w:val="4E766588"/>
    <w:rsid w:val="4E784442"/>
    <w:rsid w:val="4E7B0BB9"/>
    <w:rsid w:val="4E7B76FB"/>
    <w:rsid w:val="4E90D5C7"/>
    <w:rsid w:val="4E9133C2"/>
    <w:rsid w:val="4E943167"/>
    <w:rsid w:val="4E962786"/>
    <w:rsid w:val="4E9702AC"/>
    <w:rsid w:val="4E9F9131"/>
    <w:rsid w:val="4EA4267C"/>
    <w:rsid w:val="4EA76741"/>
    <w:rsid w:val="4EA824BA"/>
    <w:rsid w:val="4EB33338"/>
    <w:rsid w:val="4EB90223"/>
    <w:rsid w:val="4EB946C7"/>
    <w:rsid w:val="4EC15329"/>
    <w:rsid w:val="4EC840CD"/>
    <w:rsid w:val="4ECA0018"/>
    <w:rsid w:val="4ECF0DD2"/>
    <w:rsid w:val="4ECF13C9"/>
    <w:rsid w:val="4ECF56A2"/>
    <w:rsid w:val="4EE03A01"/>
    <w:rsid w:val="4EE74D90"/>
    <w:rsid w:val="4EE964F8"/>
    <w:rsid w:val="4EF474AD"/>
    <w:rsid w:val="4EF676C9"/>
    <w:rsid w:val="4EF86F9D"/>
    <w:rsid w:val="4F0E5A0B"/>
    <w:rsid w:val="4F115DC3"/>
    <w:rsid w:val="4F155DA1"/>
    <w:rsid w:val="4F294144"/>
    <w:rsid w:val="4F336227"/>
    <w:rsid w:val="4F3CBCA2"/>
    <w:rsid w:val="4F3D70A6"/>
    <w:rsid w:val="4F477F24"/>
    <w:rsid w:val="4F4915A7"/>
    <w:rsid w:val="4F4B17C3"/>
    <w:rsid w:val="4F4C1097"/>
    <w:rsid w:val="4F4E12B3"/>
    <w:rsid w:val="4F524CFA"/>
    <w:rsid w:val="4F5C39D0"/>
    <w:rsid w:val="4F664600"/>
    <w:rsid w:val="4F6F4D85"/>
    <w:rsid w:val="4F734876"/>
    <w:rsid w:val="4F781E8C"/>
    <w:rsid w:val="4F801A89"/>
    <w:rsid w:val="4F8151E4"/>
    <w:rsid w:val="4F832800"/>
    <w:rsid w:val="4F8847C5"/>
    <w:rsid w:val="4F894099"/>
    <w:rsid w:val="4F8C5937"/>
    <w:rsid w:val="4F8E345D"/>
    <w:rsid w:val="4F8F5F9F"/>
    <w:rsid w:val="4F9D07A8"/>
    <w:rsid w:val="4FA06B9B"/>
    <w:rsid w:val="4FA47125"/>
    <w:rsid w:val="4FA7397C"/>
    <w:rsid w:val="4FAB04B3"/>
    <w:rsid w:val="4FB36BC4"/>
    <w:rsid w:val="4FBC446F"/>
    <w:rsid w:val="4FC331C2"/>
    <w:rsid w:val="4FC926E8"/>
    <w:rsid w:val="4FD0752F"/>
    <w:rsid w:val="4FD35314"/>
    <w:rsid w:val="4FDD6193"/>
    <w:rsid w:val="4FE326BC"/>
    <w:rsid w:val="4FE439C5"/>
    <w:rsid w:val="4FE45791"/>
    <w:rsid w:val="4FE90FDC"/>
    <w:rsid w:val="4FEF1930"/>
    <w:rsid w:val="4FF5558B"/>
    <w:rsid w:val="4FF754A7"/>
    <w:rsid w:val="4FF9121F"/>
    <w:rsid w:val="4FFA1059"/>
    <w:rsid w:val="5003209D"/>
    <w:rsid w:val="50041972"/>
    <w:rsid w:val="500876B4"/>
    <w:rsid w:val="50120532"/>
    <w:rsid w:val="50175B49"/>
    <w:rsid w:val="501F49FD"/>
    <w:rsid w:val="50265D8C"/>
    <w:rsid w:val="502B71AB"/>
    <w:rsid w:val="503023E0"/>
    <w:rsid w:val="5035473D"/>
    <w:rsid w:val="503700A3"/>
    <w:rsid w:val="50474356"/>
    <w:rsid w:val="504A4594"/>
    <w:rsid w:val="50597F0F"/>
    <w:rsid w:val="505A5A36"/>
    <w:rsid w:val="505E139D"/>
    <w:rsid w:val="50600290"/>
    <w:rsid w:val="506D5769"/>
    <w:rsid w:val="507B7E86"/>
    <w:rsid w:val="508A1E77"/>
    <w:rsid w:val="508C7CED"/>
    <w:rsid w:val="50923421"/>
    <w:rsid w:val="50981B09"/>
    <w:rsid w:val="50A02428"/>
    <w:rsid w:val="50A50592"/>
    <w:rsid w:val="50AB7F7F"/>
    <w:rsid w:val="50AD025B"/>
    <w:rsid w:val="50C51101"/>
    <w:rsid w:val="50C86E43"/>
    <w:rsid w:val="50DD469C"/>
    <w:rsid w:val="50E61077"/>
    <w:rsid w:val="50EA0B67"/>
    <w:rsid w:val="50EF617E"/>
    <w:rsid w:val="50F32112"/>
    <w:rsid w:val="50F33EC0"/>
    <w:rsid w:val="50F360E5"/>
    <w:rsid w:val="50F814D6"/>
    <w:rsid w:val="50FD7AEE"/>
    <w:rsid w:val="50FE2865"/>
    <w:rsid w:val="51023D1D"/>
    <w:rsid w:val="5106201A"/>
    <w:rsid w:val="51087240"/>
    <w:rsid w:val="510936E3"/>
    <w:rsid w:val="510A745C"/>
    <w:rsid w:val="51114346"/>
    <w:rsid w:val="5112678F"/>
    <w:rsid w:val="51137A93"/>
    <w:rsid w:val="511503E1"/>
    <w:rsid w:val="51181B78"/>
    <w:rsid w:val="511F5F83"/>
    <w:rsid w:val="512978E2"/>
    <w:rsid w:val="5133250E"/>
    <w:rsid w:val="5145010C"/>
    <w:rsid w:val="51480139"/>
    <w:rsid w:val="51480E67"/>
    <w:rsid w:val="514E559A"/>
    <w:rsid w:val="514F1FA1"/>
    <w:rsid w:val="5154650A"/>
    <w:rsid w:val="515626A1"/>
    <w:rsid w:val="515A3F3F"/>
    <w:rsid w:val="51656440"/>
    <w:rsid w:val="516721B8"/>
    <w:rsid w:val="516D3625"/>
    <w:rsid w:val="51752B27"/>
    <w:rsid w:val="517843C5"/>
    <w:rsid w:val="517BFF19"/>
    <w:rsid w:val="5181771E"/>
    <w:rsid w:val="51826FF2"/>
    <w:rsid w:val="51844B18"/>
    <w:rsid w:val="51853347"/>
    <w:rsid w:val="51894824"/>
    <w:rsid w:val="518C60C3"/>
    <w:rsid w:val="5192659E"/>
    <w:rsid w:val="519C4558"/>
    <w:rsid w:val="519F04FE"/>
    <w:rsid w:val="51A056CA"/>
    <w:rsid w:val="51AD440F"/>
    <w:rsid w:val="51B64EEE"/>
    <w:rsid w:val="51B80C66"/>
    <w:rsid w:val="51B86EB8"/>
    <w:rsid w:val="51C4760A"/>
    <w:rsid w:val="51D74018"/>
    <w:rsid w:val="51DA6E2E"/>
    <w:rsid w:val="51DC0DF8"/>
    <w:rsid w:val="51DC3D24"/>
    <w:rsid w:val="51E11E2F"/>
    <w:rsid w:val="51E241AA"/>
    <w:rsid w:val="51E78D51"/>
    <w:rsid w:val="51E90E1F"/>
    <w:rsid w:val="51E97071"/>
    <w:rsid w:val="51F24178"/>
    <w:rsid w:val="51F7178E"/>
    <w:rsid w:val="51FD2A2C"/>
    <w:rsid w:val="52020133"/>
    <w:rsid w:val="520D7203"/>
    <w:rsid w:val="520E4D2A"/>
    <w:rsid w:val="52110264"/>
    <w:rsid w:val="521B2AE9"/>
    <w:rsid w:val="521F0CE5"/>
    <w:rsid w:val="522112C5"/>
    <w:rsid w:val="52232583"/>
    <w:rsid w:val="5224647B"/>
    <w:rsid w:val="522633D6"/>
    <w:rsid w:val="5233653E"/>
    <w:rsid w:val="52462715"/>
    <w:rsid w:val="5247E58B"/>
    <w:rsid w:val="5248498B"/>
    <w:rsid w:val="52497018"/>
    <w:rsid w:val="524C0F4B"/>
    <w:rsid w:val="524D13AE"/>
    <w:rsid w:val="52520066"/>
    <w:rsid w:val="52591F62"/>
    <w:rsid w:val="525F1CB4"/>
    <w:rsid w:val="526861E8"/>
    <w:rsid w:val="526C43A6"/>
    <w:rsid w:val="526D1A50"/>
    <w:rsid w:val="527252B8"/>
    <w:rsid w:val="527B7459"/>
    <w:rsid w:val="52831274"/>
    <w:rsid w:val="52833022"/>
    <w:rsid w:val="52903990"/>
    <w:rsid w:val="52A336C4"/>
    <w:rsid w:val="52A64F62"/>
    <w:rsid w:val="52B4142D"/>
    <w:rsid w:val="52C5117E"/>
    <w:rsid w:val="52CA6EA2"/>
    <w:rsid w:val="52D23FA9"/>
    <w:rsid w:val="52DB10B0"/>
    <w:rsid w:val="52DE46FC"/>
    <w:rsid w:val="52E76BA2"/>
    <w:rsid w:val="52EC150A"/>
    <w:rsid w:val="52F04618"/>
    <w:rsid w:val="52FDF110"/>
    <w:rsid w:val="5302663C"/>
    <w:rsid w:val="53073C53"/>
    <w:rsid w:val="530A729F"/>
    <w:rsid w:val="530C1269"/>
    <w:rsid w:val="531F2373"/>
    <w:rsid w:val="532365B3"/>
    <w:rsid w:val="53281E1B"/>
    <w:rsid w:val="532F403C"/>
    <w:rsid w:val="5331417B"/>
    <w:rsid w:val="533B1B4E"/>
    <w:rsid w:val="533B7CF2"/>
    <w:rsid w:val="534327B1"/>
    <w:rsid w:val="534722A1"/>
    <w:rsid w:val="534C78B7"/>
    <w:rsid w:val="535449BE"/>
    <w:rsid w:val="53556C3D"/>
    <w:rsid w:val="53590226"/>
    <w:rsid w:val="53591458"/>
    <w:rsid w:val="53650979"/>
    <w:rsid w:val="536E3CD2"/>
    <w:rsid w:val="5371731E"/>
    <w:rsid w:val="53755060"/>
    <w:rsid w:val="5379604F"/>
    <w:rsid w:val="537A20AC"/>
    <w:rsid w:val="53886B25"/>
    <w:rsid w:val="53894668"/>
    <w:rsid w:val="538A6632"/>
    <w:rsid w:val="539A2935"/>
    <w:rsid w:val="539B439B"/>
    <w:rsid w:val="53A019B1"/>
    <w:rsid w:val="53A07C03"/>
    <w:rsid w:val="53AB4A90"/>
    <w:rsid w:val="53BA0CC5"/>
    <w:rsid w:val="53BFEE7E"/>
    <w:rsid w:val="53C3157B"/>
    <w:rsid w:val="53C47CE1"/>
    <w:rsid w:val="53CE4770"/>
    <w:rsid w:val="53D3B408"/>
    <w:rsid w:val="53D56C29"/>
    <w:rsid w:val="53D63625"/>
    <w:rsid w:val="53E06252"/>
    <w:rsid w:val="53E126F6"/>
    <w:rsid w:val="53E26336"/>
    <w:rsid w:val="53E421E6"/>
    <w:rsid w:val="53EA0E7E"/>
    <w:rsid w:val="53F266B1"/>
    <w:rsid w:val="53F561A1"/>
    <w:rsid w:val="53F7A73E"/>
    <w:rsid w:val="54014B46"/>
    <w:rsid w:val="540869D8"/>
    <w:rsid w:val="54096145"/>
    <w:rsid w:val="5414112F"/>
    <w:rsid w:val="54177EC5"/>
    <w:rsid w:val="541D1254"/>
    <w:rsid w:val="542356E5"/>
    <w:rsid w:val="542B05EA"/>
    <w:rsid w:val="542B66B1"/>
    <w:rsid w:val="542E520F"/>
    <w:rsid w:val="54300F87"/>
    <w:rsid w:val="54316AAD"/>
    <w:rsid w:val="54342932"/>
    <w:rsid w:val="543C3DD0"/>
    <w:rsid w:val="544100EE"/>
    <w:rsid w:val="5447015A"/>
    <w:rsid w:val="54520E62"/>
    <w:rsid w:val="5452714F"/>
    <w:rsid w:val="54554F7F"/>
    <w:rsid w:val="5458228C"/>
    <w:rsid w:val="546200C7"/>
    <w:rsid w:val="54646E83"/>
    <w:rsid w:val="546724CF"/>
    <w:rsid w:val="546B0211"/>
    <w:rsid w:val="5471647D"/>
    <w:rsid w:val="54770964"/>
    <w:rsid w:val="54776BB6"/>
    <w:rsid w:val="547A087F"/>
    <w:rsid w:val="54880DC3"/>
    <w:rsid w:val="548A0192"/>
    <w:rsid w:val="54992FD0"/>
    <w:rsid w:val="54996B2C"/>
    <w:rsid w:val="549A0AF6"/>
    <w:rsid w:val="549E7684"/>
    <w:rsid w:val="54A8765F"/>
    <w:rsid w:val="54B24D05"/>
    <w:rsid w:val="54B25E40"/>
    <w:rsid w:val="54B6256D"/>
    <w:rsid w:val="54BC6CBF"/>
    <w:rsid w:val="54C22C02"/>
    <w:rsid w:val="54C3004D"/>
    <w:rsid w:val="54C47921"/>
    <w:rsid w:val="54CD2C7A"/>
    <w:rsid w:val="54D9161F"/>
    <w:rsid w:val="54E83610"/>
    <w:rsid w:val="54E87AB4"/>
    <w:rsid w:val="54F2623D"/>
    <w:rsid w:val="54F72DDC"/>
    <w:rsid w:val="54F94E50"/>
    <w:rsid w:val="550146D2"/>
    <w:rsid w:val="550B10F9"/>
    <w:rsid w:val="550D12C8"/>
    <w:rsid w:val="550D3076"/>
    <w:rsid w:val="55254864"/>
    <w:rsid w:val="554C0043"/>
    <w:rsid w:val="554F368F"/>
    <w:rsid w:val="55515659"/>
    <w:rsid w:val="555227AA"/>
    <w:rsid w:val="55572544"/>
    <w:rsid w:val="556829A3"/>
    <w:rsid w:val="556846D1"/>
    <w:rsid w:val="556C5FEF"/>
    <w:rsid w:val="556FFD22"/>
    <w:rsid w:val="55780E38"/>
    <w:rsid w:val="557E2E01"/>
    <w:rsid w:val="558511E3"/>
    <w:rsid w:val="558772CD"/>
    <w:rsid w:val="55885AAD"/>
    <w:rsid w:val="558C6691"/>
    <w:rsid w:val="55910BDE"/>
    <w:rsid w:val="5595215A"/>
    <w:rsid w:val="55A0038E"/>
    <w:rsid w:val="55A55DEE"/>
    <w:rsid w:val="55A7171D"/>
    <w:rsid w:val="55A97243"/>
    <w:rsid w:val="55B17EA6"/>
    <w:rsid w:val="55BD4A9D"/>
    <w:rsid w:val="55CD4E7B"/>
    <w:rsid w:val="55D1679A"/>
    <w:rsid w:val="55D6357E"/>
    <w:rsid w:val="55D6790C"/>
    <w:rsid w:val="55F54236"/>
    <w:rsid w:val="55F67FAE"/>
    <w:rsid w:val="55F81F79"/>
    <w:rsid w:val="55FDD3D7"/>
    <w:rsid w:val="56044479"/>
    <w:rsid w:val="5605423F"/>
    <w:rsid w:val="560C77D2"/>
    <w:rsid w:val="560E70A6"/>
    <w:rsid w:val="561548D9"/>
    <w:rsid w:val="561C5C67"/>
    <w:rsid w:val="561F3061"/>
    <w:rsid w:val="561F39E6"/>
    <w:rsid w:val="56220DA3"/>
    <w:rsid w:val="562341D8"/>
    <w:rsid w:val="562763BA"/>
    <w:rsid w:val="56296DE0"/>
    <w:rsid w:val="56323DB6"/>
    <w:rsid w:val="5637484F"/>
    <w:rsid w:val="563D5BDD"/>
    <w:rsid w:val="56424FA2"/>
    <w:rsid w:val="5648322B"/>
    <w:rsid w:val="564927D4"/>
    <w:rsid w:val="56517200"/>
    <w:rsid w:val="56552F27"/>
    <w:rsid w:val="565D3B8A"/>
    <w:rsid w:val="56665134"/>
    <w:rsid w:val="566E5D97"/>
    <w:rsid w:val="566F4E48"/>
    <w:rsid w:val="56701B0F"/>
    <w:rsid w:val="56786C15"/>
    <w:rsid w:val="567D5C8C"/>
    <w:rsid w:val="56835CE6"/>
    <w:rsid w:val="568832FC"/>
    <w:rsid w:val="568F71F7"/>
    <w:rsid w:val="56924547"/>
    <w:rsid w:val="569A6B8C"/>
    <w:rsid w:val="569B3E87"/>
    <w:rsid w:val="569F0646"/>
    <w:rsid w:val="56A30136"/>
    <w:rsid w:val="56AD68BF"/>
    <w:rsid w:val="56ADD7DC"/>
    <w:rsid w:val="56B0015D"/>
    <w:rsid w:val="56C105BC"/>
    <w:rsid w:val="56C904CD"/>
    <w:rsid w:val="56DF6C95"/>
    <w:rsid w:val="56EA7B13"/>
    <w:rsid w:val="56F10C0E"/>
    <w:rsid w:val="56F177D2"/>
    <w:rsid w:val="56F269C8"/>
    <w:rsid w:val="56F9610A"/>
    <w:rsid w:val="56FA3DB9"/>
    <w:rsid w:val="56FB3ACE"/>
    <w:rsid w:val="56FE21F2"/>
    <w:rsid w:val="570010E5"/>
    <w:rsid w:val="57120E18"/>
    <w:rsid w:val="5717642E"/>
    <w:rsid w:val="57193F55"/>
    <w:rsid w:val="57284198"/>
    <w:rsid w:val="572A6162"/>
    <w:rsid w:val="572B305A"/>
    <w:rsid w:val="572D7A00"/>
    <w:rsid w:val="5730129E"/>
    <w:rsid w:val="573945F7"/>
    <w:rsid w:val="573CB700"/>
    <w:rsid w:val="57405985"/>
    <w:rsid w:val="57415259"/>
    <w:rsid w:val="5748483A"/>
    <w:rsid w:val="574870DD"/>
    <w:rsid w:val="574C4FFF"/>
    <w:rsid w:val="57580F21"/>
    <w:rsid w:val="575C2093"/>
    <w:rsid w:val="575D03F2"/>
    <w:rsid w:val="57673489"/>
    <w:rsid w:val="57680A38"/>
    <w:rsid w:val="57684BF4"/>
    <w:rsid w:val="576C224E"/>
    <w:rsid w:val="5776C0DE"/>
    <w:rsid w:val="57774D9D"/>
    <w:rsid w:val="57831D16"/>
    <w:rsid w:val="578478DB"/>
    <w:rsid w:val="578A4E52"/>
    <w:rsid w:val="578A6C00"/>
    <w:rsid w:val="57923D07"/>
    <w:rsid w:val="57971EC0"/>
    <w:rsid w:val="579932E7"/>
    <w:rsid w:val="579AB3A6"/>
    <w:rsid w:val="579E7E74"/>
    <w:rsid w:val="57A8352A"/>
    <w:rsid w:val="57AC6393"/>
    <w:rsid w:val="57AE0B41"/>
    <w:rsid w:val="57B1418D"/>
    <w:rsid w:val="57B335D0"/>
    <w:rsid w:val="57B36157"/>
    <w:rsid w:val="57BD6D4C"/>
    <w:rsid w:val="57C7093E"/>
    <w:rsid w:val="57C7147E"/>
    <w:rsid w:val="57C71C02"/>
    <w:rsid w:val="57CB665D"/>
    <w:rsid w:val="57CF6D09"/>
    <w:rsid w:val="57D0303B"/>
    <w:rsid w:val="57D12A81"/>
    <w:rsid w:val="57D670A6"/>
    <w:rsid w:val="57DB3900"/>
    <w:rsid w:val="57DBF9B9"/>
    <w:rsid w:val="57DD1426"/>
    <w:rsid w:val="57DDF968"/>
    <w:rsid w:val="57EE51CE"/>
    <w:rsid w:val="57EE8D5C"/>
    <w:rsid w:val="57F31938"/>
    <w:rsid w:val="57FB0FBA"/>
    <w:rsid w:val="57FBA0FD"/>
    <w:rsid w:val="57FBB285"/>
    <w:rsid w:val="57FF9E92"/>
    <w:rsid w:val="58005114"/>
    <w:rsid w:val="5804378C"/>
    <w:rsid w:val="58070251"/>
    <w:rsid w:val="58093842"/>
    <w:rsid w:val="580A1AEF"/>
    <w:rsid w:val="5821519A"/>
    <w:rsid w:val="58226E39"/>
    <w:rsid w:val="5827444F"/>
    <w:rsid w:val="582E3A30"/>
    <w:rsid w:val="583077A8"/>
    <w:rsid w:val="584054D7"/>
    <w:rsid w:val="5840723B"/>
    <w:rsid w:val="584B0EAE"/>
    <w:rsid w:val="58586CFE"/>
    <w:rsid w:val="585D2CFC"/>
    <w:rsid w:val="58675193"/>
    <w:rsid w:val="58743FF9"/>
    <w:rsid w:val="587D6765"/>
    <w:rsid w:val="58820BC4"/>
    <w:rsid w:val="5884224A"/>
    <w:rsid w:val="58845D45"/>
    <w:rsid w:val="588A7732"/>
    <w:rsid w:val="58951D01"/>
    <w:rsid w:val="589715D5"/>
    <w:rsid w:val="589C4E3D"/>
    <w:rsid w:val="589D2321"/>
    <w:rsid w:val="589F66DB"/>
    <w:rsid w:val="58AE691E"/>
    <w:rsid w:val="58BF0B2C"/>
    <w:rsid w:val="58C6010C"/>
    <w:rsid w:val="58CB74D0"/>
    <w:rsid w:val="58D17250"/>
    <w:rsid w:val="58D5034F"/>
    <w:rsid w:val="58D73581"/>
    <w:rsid w:val="58D81BED"/>
    <w:rsid w:val="58E00F99"/>
    <w:rsid w:val="58E14F46"/>
    <w:rsid w:val="58F509F1"/>
    <w:rsid w:val="58F7B04B"/>
    <w:rsid w:val="58FC1D80"/>
    <w:rsid w:val="59162E41"/>
    <w:rsid w:val="591C41D0"/>
    <w:rsid w:val="591D56EE"/>
    <w:rsid w:val="591E7A48"/>
    <w:rsid w:val="592077C9"/>
    <w:rsid w:val="59213594"/>
    <w:rsid w:val="59284923"/>
    <w:rsid w:val="592A1D6D"/>
    <w:rsid w:val="59376914"/>
    <w:rsid w:val="593C3F2A"/>
    <w:rsid w:val="59421EFC"/>
    <w:rsid w:val="59480B21"/>
    <w:rsid w:val="59576FB6"/>
    <w:rsid w:val="595C281E"/>
    <w:rsid w:val="595F72AE"/>
    <w:rsid w:val="59617E35"/>
    <w:rsid w:val="59633BAD"/>
    <w:rsid w:val="59644A3A"/>
    <w:rsid w:val="59687D2D"/>
    <w:rsid w:val="596D2336"/>
    <w:rsid w:val="597D4C6F"/>
    <w:rsid w:val="597F7051"/>
    <w:rsid w:val="598B2F92"/>
    <w:rsid w:val="598C3104"/>
    <w:rsid w:val="59934492"/>
    <w:rsid w:val="59995821"/>
    <w:rsid w:val="59A0095D"/>
    <w:rsid w:val="59AC7302"/>
    <w:rsid w:val="59B166C6"/>
    <w:rsid w:val="59BB12F3"/>
    <w:rsid w:val="59BC506B"/>
    <w:rsid w:val="59BE5287"/>
    <w:rsid w:val="59BE7035"/>
    <w:rsid w:val="59C77C98"/>
    <w:rsid w:val="59CD445E"/>
    <w:rsid w:val="59DE1485"/>
    <w:rsid w:val="59DF1E2B"/>
    <w:rsid w:val="59E06FAB"/>
    <w:rsid w:val="59E22D24"/>
    <w:rsid w:val="59E5726C"/>
    <w:rsid w:val="59E940B2"/>
    <w:rsid w:val="59EF1423"/>
    <w:rsid w:val="59EF71EF"/>
    <w:rsid w:val="59F03072"/>
    <w:rsid w:val="59F40646"/>
    <w:rsid w:val="59F42DB4"/>
    <w:rsid w:val="59F6057D"/>
    <w:rsid w:val="59F79E35"/>
    <w:rsid w:val="59F93C12"/>
    <w:rsid w:val="59FD6A07"/>
    <w:rsid w:val="59FF08EC"/>
    <w:rsid w:val="5A001522"/>
    <w:rsid w:val="5A0C5FF2"/>
    <w:rsid w:val="5A1B4488"/>
    <w:rsid w:val="5A20384C"/>
    <w:rsid w:val="5A2C1DEF"/>
    <w:rsid w:val="5A3317D1"/>
    <w:rsid w:val="5A3545CC"/>
    <w:rsid w:val="5A3966BC"/>
    <w:rsid w:val="5A3A2B60"/>
    <w:rsid w:val="5A46632D"/>
    <w:rsid w:val="5A4A2677"/>
    <w:rsid w:val="5A4A6E4D"/>
    <w:rsid w:val="5A5359CF"/>
    <w:rsid w:val="5A6E0A5B"/>
    <w:rsid w:val="5A7E3E2F"/>
    <w:rsid w:val="5A81253D"/>
    <w:rsid w:val="5A8446CF"/>
    <w:rsid w:val="5A8B6C61"/>
    <w:rsid w:val="5A9102A6"/>
    <w:rsid w:val="5A9164F8"/>
    <w:rsid w:val="5A9C65F0"/>
    <w:rsid w:val="5AA7461C"/>
    <w:rsid w:val="5AA910E3"/>
    <w:rsid w:val="5AAE2C06"/>
    <w:rsid w:val="5AB26B9A"/>
    <w:rsid w:val="5ABA3F0F"/>
    <w:rsid w:val="5ABF4E13"/>
    <w:rsid w:val="5AC11CB2"/>
    <w:rsid w:val="5AC42429"/>
    <w:rsid w:val="5AC8016B"/>
    <w:rsid w:val="5ACA030A"/>
    <w:rsid w:val="5AD308BE"/>
    <w:rsid w:val="5AD703AE"/>
    <w:rsid w:val="5ADB4549"/>
    <w:rsid w:val="5AE12FDB"/>
    <w:rsid w:val="5AE14D89"/>
    <w:rsid w:val="5AF727FF"/>
    <w:rsid w:val="5AFA5E4B"/>
    <w:rsid w:val="5AFC7E15"/>
    <w:rsid w:val="5B0D3DD0"/>
    <w:rsid w:val="5B1038C0"/>
    <w:rsid w:val="5B1909C7"/>
    <w:rsid w:val="5B27022D"/>
    <w:rsid w:val="5B2D64CB"/>
    <w:rsid w:val="5B2D7FCE"/>
    <w:rsid w:val="5B490B80"/>
    <w:rsid w:val="5B4B66A7"/>
    <w:rsid w:val="5B4C4CD7"/>
    <w:rsid w:val="5B57304C"/>
    <w:rsid w:val="5B687259"/>
    <w:rsid w:val="5B6D2AC1"/>
    <w:rsid w:val="5B6DC52D"/>
    <w:rsid w:val="5B6F4C13"/>
    <w:rsid w:val="5B73345D"/>
    <w:rsid w:val="5B773940"/>
    <w:rsid w:val="5B7A3A7E"/>
    <w:rsid w:val="5B7B3430"/>
    <w:rsid w:val="5B7B5DFD"/>
    <w:rsid w:val="5B8B2F47"/>
    <w:rsid w:val="5B8C1050"/>
    <w:rsid w:val="5B8D6CBF"/>
    <w:rsid w:val="5B9067AF"/>
    <w:rsid w:val="5B9B1B49"/>
    <w:rsid w:val="5B9C28AF"/>
    <w:rsid w:val="5B9D2B16"/>
    <w:rsid w:val="5B9E711E"/>
    <w:rsid w:val="5BA17C0C"/>
    <w:rsid w:val="5BA83AF9"/>
    <w:rsid w:val="5BAA161F"/>
    <w:rsid w:val="5BAF6C35"/>
    <w:rsid w:val="5BB16E51"/>
    <w:rsid w:val="5BB22BCA"/>
    <w:rsid w:val="5BB64468"/>
    <w:rsid w:val="5BBB1A7E"/>
    <w:rsid w:val="5BBDA1C6"/>
    <w:rsid w:val="5BC22E0D"/>
    <w:rsid w:val="5BC623B8"/>
    <w:rsid w:val="5BCD4A00"/>
    <w:rsid w:val="5BD53D6F"/>
    <w:rsid w:val="5BD5525B"/>
    <w:rsid w:val="5BD743DE"/>
    <w:rsid w:val="5BDC4095"/>
    <w:rsid w:val="5BDDB359"/>
    <w:rsid w:val="5BE07737"/>
    <w:rsid w:val="5BE508A9"/>
    <w:rsid w:val="5BF71A8F"/>
    <w:rsid w:val="5BFB2C81"/>
    <w:rsid w:val="5BFD2097"/>
    <w:rsid w:val="5BFDBAD5"/>
    <w:rsid w:val="5BFF3AB8"/>
    <w:rsid w:val="5C0D7E00"/>
    <w:rsid w:val="5C1967A5"/>
    <w:rsid w:val="5C1E0247"/>
    <w:rsid w:val="5C2238AB"/>
    <w:rsid w:val="5C291C9D"/>
    <w:rsid w:val="5C2A6C04"/>
    <w:rsid w:val="5C2C0286"/>
    <w:rsid w:val="5C2C472A"/>
    <w:rsid w:val="5C2E2250"/>
    <w:rsid w:val="5C390BF5"/>
    <w:rsid w:val="5C4F5F1D"/>
    <w:rsid w:val="5C5679F9"/>
    <w:rsid w:val="5C6043D4"/>
    <w:rsid w:val="5C6921EC"/>
    <w:rsid w:val="5C7659A5"/>
    <w:rsid w:val="5C793511"/>
    <w:rsid w:val="5C853E3A"/>
    <w:rsid w:val="5C930305"/>
    <w:rsid w:val="5CA249EC"/>
    <w:rsid w:val="5CA30F8D"/>
    <w:rsid w:val="5CA7320F"/>
    <w:rsid w:val="5CA93FCD"/>
    <w:rsid w:val="5CAFFDBC"/>
    <w:rsid w:val="5CB12E81"/>
    <w:rsid w:val="5CBC5AAE"/>
    <w:rsid w:val="5CBD5382"/>
    <w:rsid w:val="5CC31D40"/>
    <w:rsid w:val="5CC36C6E"/>
    <w:rsid w:val="5CC6692D"/>
    <w:rsid w:val="5CD03307"/>
    <w:rsid w:val="5CD86465"/>
    <w:rsid w:val="5CDB3A5A"/>
    <w:rsid w:val="5CDC7EFE"/>
    <w:rsid w:val="5CE030F4"/>
    <w:rsid w:val="5CE2303B"/>
    <w:rsid w:val="5CE66EA6"/>
    <w:rsid w:val="5CF8285E"/>
    <w:rsid w:val="5CFF3BED"/>
    <w:rsid w:val="5D015BB7"/>
    <w:rsid w:val="5D027239"/>
    <w:rsid w:val="5D1C2342"/>
    <w:rsid w:val="5D221689"/>
    <w:rsid w:val="5D276C9F"/>
    <w:rsid w:val="5D3E1449"/>
    <w:rsid w:val="5D47513A"/>
    <w:rsid w:val="5D52333C"/>
    <w:rsid w:val="5D5E311A"/>
    <w:rsid w:val="5D647EF4"/>
    <w:rsid w:val="5D683540"/>
    <w:rsid w:val="5D6E48CE"/>
    <w:rsid w:val="5D700646"/>
    <w:rsid w:val="5D72616D"/>
    <w:rsid w:val="5D7657BF"/>
    <w:rsid w:val="5D812854"/>
    <w:rsid w:val="5D9205BD"/>
    <w:rsid w:val="5D924A61"/>
    <w:rsid w:val="5D944335"/>
    <w:rsid w:val="5D9562FF"/>
    <w:rsid w:val="5DA14CA4"/>
    <w:rsid w:val="5DA402F0"/>
    <w:rsid w:val="5DA54794"/>
    <w:rsid w:val="5DAA1DAA"/>
    <w:rsid w:val="5DAB5B22"/>
    <w:rsid w:val="5DB42C29"/>
    <w:rsid w:val="5DBA7B13"/>
    <w:rsid w:val="5DBF7AAF"/>
    <w:rsid w:val="5DC2356B"/>
    <w:rsid w:val="5DC86A8C"/>
    <w:rsid w:val="5DCA7D57"/>
    <w:rsid w:val="5DCB3ACF"/>
    <w:rsid w:val="5DD46011"/>
    <w:rsid w:val="5DD76917"/>
    <w:rsid w:val="5DDBEC7B"/>
    <w:rsid w:val="5DE057CC"/>
    <w:rsid w:val="5DE16916"/>
    <w:rsid w:val="5DE31F95"/>
    <w:rsid w:val="5DEB2318"/>
    <w:rsid w:val="5DEB5F1F"/>
    <w:rsid w:val="5DEF1EB3"/>
    <w:rsid w:val="5DF84276"/>
    <w:rsid w:val="5DFB0858"/>
    <w:rsid w:val="5DFCEE80"/>
    <w:rsid w:val="5DFF8508"/>
    <w:rsid w:val="5DFFCE6E"/>
    <w:rsid w:val="5E021BE6"/>
    <w:rsid w:val="5E03201B"/>
    <w:rsid w:val="5E0451A4"/>
    <w:rsid w:val="5E055233"/>
    <w:rsid w:val="5E0A45F7"/>
    <w:rsid w:val="5E0C4813"/>
    <w:rsid w:val="5E0D204F"/>
    <w:rsid w:val="5E0F1C0D"/>
    <w:rsid w:val="5E113BD7"/>
    <w:rsid w:val="5E227B93"/>
    <w:rsid w:val="5E23390B"/>
    <w:rsid w:val="5E2A4C99"/>
    <w:rsid w:val="5E2C6DC5"/>
    <w:rsid w:val="5E317DD6"/>
    <w:rsid w:val="5E331C41"/>
    <w:rsid w:val="5E343D6A"/>
    <w:rsid w:val="5E361A1F"/>
    <w:rsid w:val="5E3D49CC"/>
    <w:rsid w:val="5E3F39E9"/>
    <w:rsid w:val="5E4A533B"/>
    <w:rsid w:val="5E540FCF"/>
    <w:rsid w:val="5E655CD1"/>
    <w:rsid w:val="5E6737F7"/>
    <w:rsid w:val="5E6B786C"/>
    <w:rsid w:val="5E6D230C"/>
    <w:rsid w:val="5E6F2A52"/>
    <w:rsid w:val="5E761C8C"/>
    <w:rsid w:val="5E77B3B5"/>
    <w:rsid w:val="5E78682F"/>
    <w:rsid w:val="5E7D74BF"/>
    <w:rsid w:val="5E7DB050"/>
    <w:rsid w:val="5E7DB7D3"/>
    <w:rsid w:val="5E7FFF3C"/>
    <w:rsid w:val="5E802B0B"/>
    <w:rsid w:val="5E816197"/>
    <w:rsid w:val="5E914D18"/>
    <w:rsid w:val="5E940C82"/>
    <w:rsid w:val="5E9EDF34"/>
    <w:rsid w:val="5E9F287B"/>
    <w:rsid w:val="5EAD0764"/>
    <w:rsid w:val="5EAF519E"/>
    <w:rsid w:val="5EB10F16"/>
    <w:rsid w:val="5EB427B5"/>
    <w:rsid w:val="5EB84469"/>
    <w:rsid w:val="5EC724B9"/>
    <w:rsid w:val="5EC7698C"/>
    <w:rsid w:val="5ECA1FD8"/>
    <w:rsid w:val="5EDC5A30"/>
    <w:rsid w:val="5EDD2916"/>
    <w:rsid w:val="5EE237C6"/>
    <w:rsid w:val="5EE27322"/>
    <w:rsid w:val="5EF46AAF"/>
    <w:rsid w:val="5EFA28BD"/>
    <w:rsid w:val="5EFA466C"/>
    <w:rsid w:val="5EFE8CE9"/>
    <w:rsid w:val="5EFF6126"/>
    <w:rsid w:val="5F08322C"/>
    <w:rsid w:val="5F0F72FC"/>
    <w:rsid w:val="5F1D035A"/>
    <w:rsid w:val="5F2913F5"/>
    <w:rsid w:val="5F2931A3"/>
    <w:rsid w:val="5F2E22CA"/>
    <w:rsid w:val="5F360E82"/>
    <w:rsid w:val="5F3C2ED6"/>
    <w:rsid w:val="5F3D09FC"/>
    <w:rsid w:val="5F42756A"/>
    <w:rsid w:val="5F455FE3"/>
    <w:rsid w:val="5F4B022D"/>
    <w:rsid w:val="5F4B136B"/>
    <w:rsid w:val="5F4F0E5B"/>
    <w:rsid w:val="5F506981"/>
    <w:rsid w:val="5F54473B"/>
    <w:rsid w:val="5F5D2E4C"/>
    <w:rsid w:val="5F5F06F0"/>
    <w:rsid w:val="5F5F6BC4"/>
    <w:rsid w:val="5F645F89"/>
    <w:rsid w:val="5F6671B5"/>
    <w:rsid w:val="5F6FD005"/>
    <w:rsid w:val="5F7206A6"/>
    <w:rsid w:val="5F735FF6"/>
    <w:rsid w:val="5F751F44"/>
    <w:rsid w:val="5F7709EF"/>
    <w:rsid w:val="5F7755AB"/>
    <w:rsid w:val="5F7B012A"/>
    <w:rsid w:val="5F7FC984"/>
    <w:rsid w:val="5F822EA6"/>
    <w:rsid w:val="5F8328B3"/>
    <w:rsid w:val="5F8A2A28"/>
    <w:rsid w:val="5F8F2A1B"/>
    <w:rsid w:val="5F903222"/>
    <w:rsid w:val="5F990328"/>
    <w:rsid w:val="5F9F496B"/>
    <w:rsid w:val="5F9F5213"/>
    <w:rsid w:val="5F9F5436"/>
    <w:rsid w:val="5FA12D39"/>
    <w:rsid w:val="5FA13AEE"/>
    <w:rsid w:val="5FA8056B"/>
    <w:rsid w:val="5FAFDB5F"/>
    <w:rsid w:val="5FB05672"/>
    <w:rsid w:val="5FB213EA"/>
    <w:rsid w:val="5FB576C1"/>
    <w:rsid w:val="5FBB8C50"/>
    <w:rsid w:val="5FBDD022"/>
    <w:rsid w:val="5FC257C1"/>
    <w:rsid w:val="5FC344A4"/>
    <w:rsid w:val="5FC37099"/>
    <w:rsid w:val="5FCB52BA"/>
    <w:rsid w:val="5FCBA6B7"/>
    <w:rsid w:val="5FCC24AC"/>
    <w:rsid w:val="5FCFB4A2"/>
    <w:rsid w:val="5FD21144"/>
    <w:rsid w:val="5FD650D9"/>
    <w:rsid w:val="5FDD5E13"/>
    <w:rsid w:val="5FDEF9ED"/>
    <w:rsid w:val="5FDF7D78"/>
    <w:rsid w:val="5FDF8ECC"/>
    <w:rsid w:val="5FDFD166"/>
    <w:rsid w:val="5FE2719D"/>
    <w:rsid w:val="5FE60931"/>
    <w:rsid w:val="5FEB7D99"/>
    <w:rsid w:val="5FED0CD4"/>
    <w:rsid w:val="5FED41D0"/>
    <w:rsid w:val="5FED8922"/>
    <w:rsid w:val="5FEF84C6"/>
    <w:rsid w:val="5FEFB2AC"/>
    <w:rsid w:val="5FF05A6E"/>
    <w:rsid w:val="5FF3D5E4"/>
    <w:rsid w:val="5FF59052"/>
    <w:rsid w:val="5FF619E4"/>
    <w:rsid w:val="5FF95B1E"/>
    <w:rsid w:val="5FFB3010"/>
    <w:rsid w:val="5FFB6F11"/>
    <w:rsid w:val="5FFB9FC8"/>
    <w:rsid w:val="5FFD1B61"/>
    <w:rsid w:val="5FFDAEC8"/>
    <w:rsid w:val="5FFDE2B6"/>
    <w:rsid w:val="5FFEA2FC"/>
    <w:rsid w:val="5FFF246C"/>
    <w:rsid w:val="5FFFF380"/>
    <w:rsid w:val="60065E05"/>
    <w:rsid w:val="601377DC"/>
    <w:rsid w:val="6017749F"/>
    <w:rsid w:val="60234096"/>
    <w:rsid w:val="602776E2"/>
    <w:rsid w:val="60326087"/>
    <w:rsid w:val="603F7CA7"/>
    <w:rsid w:val="604013BD"/>
    <w:rsid w:val="6045780A"/>
    <w:rsid w:val="604638E0"/>
    <w:rsid w:val="6048238E"/>
    <w:rsid w:val="60483AFC"/>
    <w:rsid w:val="604858AA"/>
    <w:rsid w:val="604A1623"/>
    <w:rsid w:val="604A219C"/>
    <w:rsid w:val="605129B1"/>
    <w:rsid w:val="6055761D"/>
    <w:rsid w:val="60567FC7"/>
    <w:rsid w:val="605B1725"/>
    <w:rsid w:val="605E26A9"/>
    <w:rsid w:val="607242A1"/>
    <w:rsid w:val="60752AEC"/>
    <w:rsid w:val="607D5554"/>
    <w:rsid w:val="60824919"/>
    <w:rsid w:val="608E7761"/>
    <w:rsid w:val="60911000"/>
    <w:rsid w:val="60966616"/>
    <w:rsid w:val="609B1E96"/>
    <w:rsid w:val="609B59DA"/>
    <w:rsid w:val="609D5BF6"/>
    <w:rsid w:val="60A30D33"/>
    <w:rsid w:val="60A46F85"/>
    <w:rsid w:val="60B53C08"/>
    <w:rsid w:val="60B847DE"/>
    <w:rsid w:val="60CA62C0"/>
    <w:rsid w:val="60CF2C54"/>
    <w:rsid w:val="60D25CBC"/>
    <w:rsid w:val="60D64C64"/>
    <w:rsid w:val="60D84E80"/>
    <w:rsid w:val="60D86C2E"/>
    <w:rsid w:val="60DE09D2"/>
    <w:rsid w:val="60DF620F"/>
    <w:rsid w:val="60E23609"/>
    <w:rsid w:val="60E47381"/>
    <w:rsid w:val="60E78793"/>
    <w:rsid w:val="60F03F78"/>
    <w:rsid w:val="60F33A68"/>
    <w:rsid w:val="60F3BED9"/>
    <w:rsid w:val="60F577E0"/>
    <w:rsid w:val="60FA6BA5"/>
    <w:rsid w:val="61096DE8"/>
    <w:rsid w:val="610F3B2A"/>
    <w:rsid w:val="61120392"/>
    <w:rsid w:val="61175181"/>
    <w:rsid w:val="611A0FF5"/>
    <w:rsid w:val="611A2F99"/>
    <w:rsid w:val="611B4D6D"/>
    <w:rsid w:val="612B4B1C"/>
    <w:rsid w:val="612E2CF2"/>
    <w:rsid w:val="612F453E"/>
    <w:rsid w:val="613A1697"/>
    <w:rsid w:val="613F6CAD"/>
    <w:rsid w:val="6145382D"/>
    <w:rsid w:val="61475B62"/>
    <w:rsid w:val="6151253D"/>
    <w:rsid w:val="61550961"/>
    <w:rsid w:val="615C005F"/>
    <w:rsid w:val="615D4D5C"/>
    <w:rsid w:val="6160709B"/>
    <w:rsid w:val="61686E47"/>
    <w:rsid w:val="61697F6A"/>
    <w:rsid w:val="61757456"/>
    <w:rsid w:val="61761FA3"/>
    <w:rsid w:val="617660DC"/>
    <w:rsid w:val="617F7538"/>
    <w:rsid w:val="61882403"/>
    <w:rsid w:val="61943CD6"/>
    <w:rsid w:val="61946EA3"/>
    <w:rsid w:val="61972646"/>
    <w:rsid w:val="619863BE"/>
    <w:rsid w:val="619B716F"/>
    <w:rsid w:val="61A44D62"/>
    <w:rsid w:val="61AB4343"/>
    <w:rsid w:val="61B2122D"/>
    <w:rsid w:val="61B825BC"/>
    <w:rsid w:val="61C7224F"/>
    <w:rsid w:val="61C86CA3"/>
    <w:rsid w:val="61CB6485"/>
    <w:rsid w:val="61D97CB9"/>
    <w:rsid w:val="61E17D65"/>
    <w:rsid w:val="61E67129"/>
    <w:rsid w:val="61F77588"/>
    <w:rsid w:val="61FC06FB"/>
    <w:rsid w:val="61FF01EB"/>
    <w:rsid w:val="62040764"/>
    <w:rsid w:val="62155934"/>
    <w:rsid w:val="62210161"/>
    <w:rsid w:val="62255EA3"/>
    <w:rsid w:val="62257C51"/>
    <w:rsid w:val="62314857"/>
    <w:rsid w:val="62347E94"/>
    <w:rsid w:val="6239194F"/>
    <w:rsid w:val="623E51B7"/>
    <w:rsid w:val="623F6839"/>
    <w:rsid w:val="62402CDD"/>
    <w:rsid w:val="62410CDF"/>
    <w:rsid w:val="624A590A"/>
    <w:rsid w:val="624C78D4"/>
    <w:rsid w:val="62515A55"/>
    <w:rsid w:val="62564B64"/>
    <w:rsid w:val="625E3163"/>
    <w:rsid w:val="626F5370"/>
    <w:rsid w:val="62755297"/>
    <w:rsid w:val="627D5CDF"/>
    <w:rsid w:val="628030DA"/>
    <w:rsid w:val="62832BCA"/>
    <w:rsid w:val="628D3A49"/>
    <w:rsid w:val="628F048E"/>
    <w:rsid w:val="629B43B7"/>
    <w:rsid w:val="62A72D5C"/>
    <w:rsid w:val="62A74B0A"/>
    <w:rsid w:val="62A85C93"/>
    <w:rsid w:val="62AD03AA"/>
    <w:rsid w:val="62B243B1"/>
    <w:rsid w:val="62B334AF"/>
    <w:rsid w:val="62B53AF5"/>
    <w:rsid w:val="62CC27C3"/>
    <w:rsid w:val="62CE02E9"/>
    <w:rsid w:val="62D11B87"/>
    <w:rsid w:val="62D43425"/>
    <w:rsid w:val="62D578C9"/>
    <w:rsid w:val="62DD052C"/>
    <w:rsid w:val="62DE6052"/>
    <w:rsid w:val="62E278F0"/>
    <w:rsid w:val="62E51579"/>
    <w:rsid w:val="62E713AB"/>
    <w:rsid w:val="62E95227"/>
    <w:rsid w:val="62EA49F7"/>
    <w:rsid w:val="62EFA11E"/>
    <w:rsid w:val="62F31AFE"/>
    <w:rsid w:val="62F771A8"/>
    <w:rsid w:val="62F97A8D"/>
    <w:rsid w:val="62FFF24D"/>
    <w:rsid w:val="63057A83"/>
    <w:rsid w:val="630D5889"/>
    <w:rsid w:val="632C3261"/>
    <w:rsid w:val="63304B00"/>
    <w:rsid w:val="633820F6"/>
    <w:rsid w:val="633839B4"/>
    <w:rsid w:val="63385A8F"/>
    <w:rsid w:val="633914DA"/>
    <w:rsid w:val="633A772C"/>
    <w:rsid w:val="63462575"/>
    <w:rsid w:val="634B7B8C"/>
    <w:rsid w:val="634F758B"/>
    <w:rsid w:val="63514A76"/>
    <w:rsid w:val="63584057"/>
    <w:rsid w:val="63612F0B"/>
    <w:rsid w:val="63650337"/>
    <w:rsid w:val="636C36C9"/>
    <w:rsid w:val="6377272F"/>
    <w:rsid w:val="637A3FCD"/>
    <w:rsid w:val="637D586B"/>
    <w:rsid w:val="63866D5C"/>
    <w:rsid w:val="638958AB"/>
    <w:rsid w:val="638B61DA"/>
    <w:rsid w:val="638D1F52"/>
    <w:rsid w:val="638F0019"/>
    <w:rsid w:val="63927568"/>
    <w:rsid w:val="63952BB5"/>
    <w:rsid w:val="639A641D"/>
    <w:rsid w:val="639A710C"/>
    <w:rsid w:val="639C03D9"/>
    <w:rsid w:val="63A4104A"/>
    <w:rsid w:val="63A6B484"/>
    <w:rsid w:val="63B374DF"/>
    <w:rsid w:val="63B7277D"/>
    <w:rsid w:val="63BD210C"/>
    <w:rsid w:val="63BF5E84"/>
    <w:rsid w:val="63C02EA6"/>
    <w:rsid w:val="63C244C2"/>
    <w:rsid w:val="63CF67CD"/>
    <w:rsid w:val="63CF8C87"/>
    <w:rsid w:val="63F26259"/>
    <w:rsid w:val="63F53379"/>
    <w:rsid w:val="63F727CC"/>
    <w:rsid w:val="63F91396"/>
    <w:rsid w:val="63FE69AC"/>
    <w:rsid w:val="640146EE"/>
    <w:rsid w:val="64030466"/>
    <w:rsid w:val="64091E2A"/>
    <w:rsid w:val="640C6632"/>
    <w:rsid w:val="6410048D"/>
    <w:rsid w:val="641307EF"/>
    <w:rsid w:val="6426760F"/>
    <w:rsid w:val="642A59F3"/>
    <w:rsid w:val="643E324C"/>
    <w:rsid w:val="643F19D3"/>
    <w:rsid w:val="6440263E"/>
    <w:rsid w:val="64432611"/>
    <w:rsid w:val="644338BB"/>
    <w:rsid w:val="64443E75"/>
    <w:rsid w:val="64446389"/>
    <w:rsid w:val="64542A70"/>
    <w:rsid w:val="6456285E"/>
    <w:rsid w:val="645962D8"/>
    <w:rsid w:val="645C7B76"/>
    <w:rsid w:val="64646D06"/>
    <w:rsid w:val="646507D9"/>
    <w:rsid w:val="64656A2B"/>
    <w:rsid w:val="646C10AB"/>
    <w:rsid w:val="646F1658"/>
    <w:rsid w:val="64722EF6"/>
    <w:rsid w:val="647C1FC7"/>
    <w:rsid w:val="64813139"/>
    <w:rsid w:val="648336D6"/>
    <w:rsid w:val="648669A1"/>
    <w:rsid w:val="649015CE"/>
    <w:rsid w:val="6493545D"/>
    <w:rsid w:val="6497295D"/>
    <w:rsid w:val="649F75B2"/>
    <w:rsid w:val="64A82DBC"/>
    <w:rsid w:val="64B11C70"/>
    <w:rsid w:val="64B33C3A"/>
    <w:rsid w:val="64B4350F"/>
    <w:rsid w:val="64C179D9"/>
    <w:rsid w:val="64D21BE7"/>
    <w:rsid w:val="64D23995"/>
    <w:rsid w:val="64DB4F3F"/>
    <w:rsid w:val="64DD0F09"/>
    <w:rsid w:val="64EC5F19"/>
    <w:rsid w:val="64FDFC78"/>
    <w:rsid w:val="650B5081"/>
    <w:rsid w:val="6518584B"/>
    <w:rsid w:val="65194B65"/>
    <w:rsid w:val="651D7306"/>
    <w:rsid w:val="65222CB5"/>
    <w:rsid w:val="6525440C"/>
    <w:rsid w:val="652D1277"/>
    <w:rsid w:val="652E506F"/>
    <w:rsid w:val="65306421"/>
    <w:rsid w:val="653308D7"/>
    <w:rsid w:val="65332685"/>
    <w:rsid w:val="653C0D5A"/>
    <w:rsid w:val="65424FBE"/>
    <w:rsid w:val="65444892"/>
    <w:rsid w:val="6548793A"/>
    <w:rsid w:val="6551749A"/>
    <w:rsid w:val="65550920"/>
    <w:rsid w:val="656136BC"/>
    <w:rsid w:val="65624D19"/>
    <w:rsid w:val="65675248"/>
    <w:rsid w:val="656D7E7E"/>
    <w:rsid w:val="65736F26"/>
    <w:rsid w:val="657A6506"/>
    <w:rsid w:val="657D7DA4"/>
    <w:rsid w:val="657E3CE9"/>
    <w:rsid w:val="6587477F"/>
    <w:rsid w:val="65894241"/>
    <w:rsid w:val="6589499B"/>
    <w:rsid w:val="65896749"/>
    <w:rsid w:val="65A247A0"/>
    <w:rsid w:val="65B18B37"/>
    <w:rsid w:val="65B25CA0"/>
    <w:rsid w:val="65B85280"/>
    <w:rsid w:val="65BD482F"/>
    <w:rsid w:val="65C139AC"/>
    <w:rsid w:val="65C37EAD"/>
    <w:rsid w:val="65C9123C"/>
    <w:rsid w:val="65D43361"/>
    <w:rsid w:val="65D652FB"/>
    <w:rsid w:val="65D71A62"/>
    <w:rsid w:val="65D774B5"/>
    <w:rsid w:val="65D7B49C"/>
    <w:rsid w:val="65E43AFC"/>
    <w:rsid w:val="65ED4EF9"/>
    <w:rsid w:val="65FB5FCB"/>
    <w:rsid w:val="65FB7724"/>
    <w:rsid w:val="65FD21BF"/>
    <w:rsid w:val="65FF0184"/>
    <w:rsid w:val="660A5ADC"/>
    <w:rsid w:val="660B1854"/>
    <w:rsid w:val="661E0362"/>
    <w:rsid w:val="662A7F2C"/>
    <w:rsid w:val="662D17CA"/>
    <w:rsid w:val="66303069"/>
    <w:rsid w:val="663A29F4"/>
    <w:rsid w:val="663F14FE"/>
    <w:rsid w:val="664B1C51"/>
    <w:rsid w:val="66500A01"/>
    <w:rsid w:val="66522FDF"/>
    <w:rsid w:val="66600436"/>
    <w:rsid w:val="66634050"/>
    <w:rsid w:val="666F1DE3"/>
    <w:rsid w:val="667B2536"/>
    <w:rsid w:val="667F959B"/>
    <w:rsid w:val="668C4743"/>
    <w:rsid w:val="668D2269"/>
    <w:rsid w:val="668F1B3D"/>
    <w:rsid w:val="669435F8"/>
    <w:rsid w:val="669929BC"/>
    <w:rsid w:val="669B4986"/>
    <w:rsid w:val="66A5078C"/>
    <w:rsid w:val="66A7157D"/>
    <w:rsid w:val="66A82BFF"/>
    <w:rsid w:val="66B9305E"/>
    <w:rsid w:val="66C00AD1"/>
    <w:rsid w:val="66C0263F"/>
    <w:rsid w:val="66C11F13"/>
    <w:rsid w:val="66C57C55"/>
    <w:rsid w:val="66C67529"/>
    <w:rsid w:val="66CF285B"/>
    <w:rsid w:val="66D25ECE"/>
    <w:rsid w:val="66D87988"/>
    <w:rsid w:val="66DC5F97"/>
    <w:rsid w:val="66DE4873"/>
    <w:rsid w:val="66E7BC19"/>
    <w:rsid w:val="66EF082E"/>
    <w:rsid w:val="66F366C0"/>
    <w:rsid w:val="66F66060"/>
    <w:rsid w:val="66FF3DDD"/>
    <w:rsid w:val="67063DDF"/>
    <w:rsid w:val="670C5884"/>
    <w:rsid w:val="670F2C7E"/>
    <w:rsid w:val="67107C84"/>
    <w:rsid w:val="6716225F"/>
    <w:rsid w:val="67185FD7"/>
    <w:rsid w:val="674212A6"/>
    <w:rsid w:val="67492634"/>
    <w:rsid w:val="674B1353"/>
    <w:rsid w:val="675E37C3"/>
    <w:rsid w:val="675F565F"/>
    <w:rsid w:val="67667590"/>
    <w:rsid w:val="676758FB"/>
    <w:rsid w:val="676F4317"/>
    <w:rsid w:val="67825B46"/>
    <w:rsid w:val="67847AE1"/>
    <w:rsid w:val="6787315C"/>
    <w:rsid w:val="6793683B"/>
    <w:rsid w:val="6795289C"/>
    <w:rsid w:val="67955879"/>
    <w:rsid w:val="679C1682"/>
    <w:rsid w:val="67A55E99"/>
    <w:rsid w:val="67A72D18"/>
    <w:rsid w:val="67AD1674"/>
    <w:rsid w:val="67B38DAD"/>
    <w:rsid w:val="67B6759E"/>
    <w:rsid w:val="67BBC2ED"/>
    <w:rsid w:val="67BF0910"/>
    <w:rsid w:val="67BFB1D1"/>
    <w:rsid w:val="67C27CF0"/>
    <w:rsid w:val="67C41CBB"/>
    <w:rsid w:val="67C95523"/>
    <w:rsid w:val="67D143D7"/>
    <w:rsid w:val="67D9C0F2"/>
    <w:rsid w:val="67DDD52F"/>
    <w:rsid w:val="67DF340C"/>
    <w:rsid w:val="67DF7A00"/>
    <w:rsid w:val="67E660D5"/>
    <w:rsid w:val="67E759A9"/>
    <w:rsid w:val="67E81E4D"/>
    <w:rsid w:val="67E8319D"/>
    <w:rsid w:val="67EC251C"/>
    <w:rsid w:val="67EE4F89"/>
    <w:rsid w:val="67EFF09A"/>
    <w:rsid w:val="67F07B5B"/>
    <w:rsid w:val="67F19FF7"/>
    <w:rsid w:val="67F2790E"/>
    <w:rsid w:val="67F4669F"/>
    <w:rsid w:val="67F500C6"/>
    <w:rsid w:val="67F56318"/>
    <w:rsid w:val="67F65BEC"/>
    <w:rsid w:val="67F81964"/>
    <w:rsid w:val="67FEBF48"/>
    <w:rsid w:val="67FF26A6"/>
    <w:rsid w:val="68120C78"/>
    <w:rsid w:val="68155815"/>
    <w:rsid w:val="68171FCE"/>
    <w:rsid w:val="68182006"/>
    <w:rsid w:val="68183DB4"/>
    <w:rsid w:val="681E586F"/>
    <w:rsid w:val="68231E70"/>
    <w:rsid w:val="68242759"/>
    <w:rsid w:val="682B3AE8"/>
    <w:rsid w:val="682E5386"/>
    <w:rsid w:val="683532D2"/>
    <w:rsid w:val="683F7593"/>
    <w:rsid w:val="68490412"/>
    <w:rsid w:val="684A5B95"/>
    <w:rsid w:val="684A6664"/>
    <w:rsid w:val="684B23DC"/>
    <w:rsid w:val="684F3C7A"/>
    <w:rsid w:val="68555008"/>
    <w:rsid w:val="68573C08"/>
    <w:rsid w:val="68633281"/>
    <w:rsid w:val="686C2E08"/>
    <w:rsid w:val="68713C94"/>
    <w:rsid w:val="68725BBA"/>
    <w:rsid w:val="687731D1"/>
    <w:rsid w:val="68774F7F"/>
    <w:rsid w:val="68845596"/>
    <w:rsid w:val="688B27D8"/>
    <w:rsid w:val="688C30EC"/>
    <w:rsid w:val="688F7974"/>
    <w:rsid w:val="68A044D6"/>
    <w:rsid w:val="68A67612"/>
    <w:rsid w:val="68A70756"/>
    <w:rsid w:val="68AD274F"/>
    <w:rsid w:val="68B166E3"/>
    <w:rsid w:val="68B60CB5"/>
    <w:rsid w:val="68BE36F5"/>
    <w:rsid w:val="68C161FA"/>
    <w:rsid w:val="68C747FF"/>
    <w:rsid w:val="68CA77A4"/>
    <w:rsid w:val="68D26659"/>
    <w:rsid w:val="68D75A1D"/>
    <w:rsid w:val="68D9584A"/>
    <w:rsid w:val="68DD74D8"/>
    <w:rsid w:val="68DE6DAC"/>
    <w:rsid w:val="68EE0995"/>
    <w:rsid w:val="68F27CB8"/>
    <w:rsid w:val="68F6059A"/>
    <w:rsid w:val="68FB5BB0"/>
    <w:rsid w:val="68FC5484"/>
    <w:rsid w:val="69045BC3"/>
    <w:rsid w:val="69085BD7"/>
    <w:rsid w:val="690A194F"/>
    <w:rsid w:val="690A5DF3"/>
    <w:rsid w:val="690F3409"/>
    <w:rsid w:val="691B1DAE"/>
    <w:rsid w:val="691D6208"/>
    <w:rsid w:val="69272501"/>
    <w:rsid w:val="692A3D9F"/>
    <w:rsid w:val="692D10BE"/>
    <w:rsid w:val="692D1AE1"/>
    <w:rsid w:val="69307973"/>
    <w:rsid w:val="69362744"/>
    <w:rsid w:val="693764BC"/>
    <w:rsid w:val="693B36D8"/>
    <w:rsid w:val="694330B3"/>
    <w:rsid w:val="694766FF"/>
    <w:rsid w:val="694B7883"/>
    <w:rsid w:val="694E3F32"/>
    <w:rsid w:val="69593369"/>
    <w:rsid w:val="695B664F"/>
    <w:rsid w:val="69643755"/>
    <w:rsid w:val="696A4AE4"/>
    <w:rsid w:val="696E5EBA"/>
    <w:rsid w:val="69733998"/>
    <w:rsid w:val="697368E3"/>
    <w:rsid w:val="69766FE4"/>
    <w:rsid w:val="69790883"/>
    <w:rsid w:val="69796AD5"/>
    <w:rsid w:val="698C05B6"/>
    <w:rsid w:val="69951B60"/>
    <w:rsid w:val="699D5794"/>
    <w:rsid w:val="699D6C67"/>
    <w:rsid w:val="699F4047"/>
    <w:rsid w:val="69AA4EE0"/>
    <w:rsid w:val="69AE2C22"/>
    <w:rsid w:val="69AF5938"/>
    <w:rsid w:val="69B04D88"/>
    <w:rsid w:val="69C02FB4"/>
    <w:rsid w:val="69C9180A"/>
    <w:rsid w:val="69CC6242"/>
    <w:rsid w:val="69CF2DAF"/>
    <w:rsid w:val="69DA3A17"/>
    <w:rsid w:val="69DEA0BB"/>
    <w:rsid w:val="69DF4B8A"/>
    <w:rsid w:val="69E228CC"/>
    <w:rsid w:val="69E32EC5"/>
    <w:rsid w:val="69E77B9A"/>
    <w:rsid w:val="69E91EAC"/>
    <w:rsid w:val="69E9497D"/>
    <w:rsid w:val="69E973E2"/>
    <w:rsid w:val="69ED66E6"/>
    <w:rsid w:val="69FE1A23"/>
    <w:rsid w:val="69FF6FDA"/>
    <w:rsid w:val="6A034178"/>
    <w:rsid w:val="6A0665BA"/>
    <w:rsid w:val="6A102F95"/>
    <w:rsid w:val="6A114F5F"/>
    <w:rsid w:val="6A1356C3"/>
    <w:rsid w:val="6A180890"/>
    <w:rsid w:val="6A197BB4"/>
    <w:rsid w:val="6A1D56B2"/>
    <w:rsid w:val="6A2E5B11"/>
    <w:rsid w:val="6A303637"/>
    <w:rsid w:val="6A340570"/>
    <w:rsid w:val="6A355B55"/>
    <w:rsid w:val="6A3F387A"/>
    <w:rsid w:val="6A3F7D1E"/>
    <w:rsid w:val="6A4315BC"/>
    <w:rsid w:val="6A464C09"/>
    <w:rsid w:val="6A511D44"/>
    <w:rsid w:val="6A570BC4"/>
    <w:rsid w:val="6A5D1436"/>
    <w:rsid w:val="6A617C95"/>
    <w:rsid w:val="6A696B49"/>
    <w:rsid w:val="6A7259FE"/>
    <w:rsid w:val="6A731776"/>
    <w:rsid w:val="6A7A48B2"/>
    <w:rsid w:val="6A7B784B"/>
    <w:rsid w:val="6A7E25F5"/>
    <w:rsid w:val="6A7E660A"/>
    <w:rsid w:val="6A7F4277"/>
    <w:rsid w:val="6A8B2F63"/>
    <w:rsid w:val="6A8D0A8A"/>
    <w:rsid w:val="6A935974"/>
    <w:rsid w:val="6A966B00"/>
    <w:rsid w:val="6A9D271C"/>
    <w:rsid w:val="6AA61B4B"/>
    <w:rsid w:val="6AAF0A00"/>
    <w:rsid w:val="6AB04778"/>
    <w:rsid w:val="6AB724ED"/>
    <w:rsid w:val="6AB9187F"/>
    <w:rsid w:val="6ABA55F7"/>
    <w:rsid w:val="6ABD7316"/>
    <w:rsid w:val="6AC87D14"/>
    <w:rsid w:val="6ACF24CD"/>
    <w:rsid w:val="6ADB6D5F"/>
    <w:rsid w:val="6AE12B83"/>
    <w:rsid w:val="6AE461D0"/>
    <w:rsid w:val="6AE66222"/>
    <w:rsid w:val="6AED305A"/>
    <w:rsid w:val="6AEF52A0"/>
    <w:rsid w:val="6AF59C69"/>
    <w:rsid w:val="6AF7BB79"/>
    <w:rsid w:val="6AFE3F61"/>
    <w:rsid w:val="6B07083C"/>
    <w:rsid w:val="6B113469"/>
    <w:rsid w:val="6B1271E1"/>
    <w:rsid w:val="6B182A49"/>
    <w:rsid w:val="6B1E5B86"/>
    <w:rsid w:val="6B1E690D"/>
    <w:rsid w:val="6B2807B2"/>
    <w:rsid w:val="6B2A0087"/>
    <w:rsid w:val="6B2C02A3"/>
    <w:rsid w:val="6B2C0F24"/>
    <w:rsid w:val="6B3A451F"/>
    <w:rsid w:val="6B3C600C"/>
    <w:rsid w:val="6B43739A"/>
    <w:rsid w:val="6B4C44A1"/>
    <w:rsid w:val="6B5E41D4"/>
    <w:rsid w:val="6B656B5C"/>
    <w:rsid w:val="6B67752D"/>
    <w:rsid w:val="6B6A1A47"/>
    <w:rsid w:val="6B6A4927"/>
    <w:rsid w:val="6B6D2669"/>
    <w:rsid w:val="6B6E3551"/>
    <w:rsid w:val="6B7F5283"/>
    <w:rsid w:val="6B851761"/>
    <w:rsid w:val="6B8C2426"/>
    <w:rsid w:val="6B930BEB"/>
    <w:rsid w:val="6B980FF3"/>
    <w:rsid w:val="6B99345E"/>
    <w:rsid w:val="6BA03C1C"/>
    <w:rsid w:val="6BA37E39"/>
    <w:rsid w:val="6BA442DD"/>
    <w:rsid w:val="6BA529CA"/>
    <w:rsid w:val="6BA65274"/>
    <w:rsid w:val="6BA83BF7"/>
    <w:rsid w:val="6BAD1E89"/>
    <w:rsid w:val="6BAE515B"/>
    <w:rsid w:val="6BB826CC"/>
    <w:rsid w:val="6BBD539F"/>
    <w:rsid w:val="6BC06C3D"/>
    <w:rsid w:val="6BC24763"/>
    <w:rsid w:val="6BC50AE6"/>
    <w:rsid w:val="6BC80C2B"/>
    <w:rsid w:val="6BD00A5A"/>
    <w:rsid w:val="6BD46244"/>
    <w:rsid w:val="6BD91EF0"/>
    <w:rsid w:val="6BDF1364"/>
    <w:rsid w:val="6BDF3567"/>
    <w:rsid w:val="6BDF5315"/>
    <w:rsid w:val="6BEE37AA"/>
    <w:rsid w:val="6BF5243A"/>
    <w:rsid w:val="6BF54B38"/>
    <w:rsid w:val="6BF673CD"/>
    <w:rsid w:val="6BF80185"/>
    <w:rsid w:val="6BFD579B"/>
    <w:rsid w:val="6BFF7CB8"/>
    <w:rsid w:val="6C00404F"/>
    <w:rsid w:val="6C007039"/>
    <w:rsid w:val="6C031B05"/>
    <w:rsid w:val="6C066D46"/>
    <w:rsid w:val="6C0B435C"/>
    <w:rsid w:val="6C0C3C30"/>
    <w:rsid w:val="6C103720"/>
    <w:rsid w:val="6C186A79"/>
    <w:rsid w:val="6C2C6080"/>
    <w:rsid w:val="6C303DC2"/>
    <w:rsid w:val="6C3118E9"/>
    <w:rsid w:val="6C313697"/>
    <w:rsid w:val="6C467142"/>
    <w:rsid w:val="6C4C227F"/>
    <w:rsid w:val="6C5D0E46"/>
    <w:rsid w:val="6C5D2FCA"/>
    <w:rsid w:val="6C612657"/>
    <w:rsid w:val="6C643A6C"/>
    <w:rsid w:val="6C6B4DFB"/>
    <w:rsid w:val="6C760852"/>
    <w:rsid w:val="6C7A6DEC"/>
    <w:rsid w:val="6C7F1932"/>
    <w:rsid w:val="6C825076"/>
    <w:rsid w:val="6C8C0CC2"/>
    <w:rsid w:val="6C90419B"/>
    <w:rsid w:val="6C943AB3"/>
    <w:rsid w:val="6C952DF1"/>
    <w:rsid w:val="6C9F5053"/>
    <w:rsid w:val="6CA15179"/>
    <w:rsid w:val="6CA421A9"/>
    <w:rsid w:val="6CA67BE1"/>
    <w:rsid w:val="6CAE5559"/>
    <w:rsid w:val="6CAF118B"/>
    <w:rsid w:val="6CB0280D"/>
    <w:rsid w:val="6CBD0715"/>
    <w:rsid w:val="6CBF5146"/>
    <w:rsid w:val="6CC44125"/>
    <w:rsid w:val="6CC4729D"/>
    <w:rsid w:val="6CC87B57"/>
    <w:rsid w:val="6CCA1F28"/>
    <w:rsid w:val="6CCE0EE6"/>
    <w:rsid w:val="6CD75FEC"/>
    <w:rsid w:val="6CD81D64"/>
    <w:rsid w:val="6CDA59FA"/>
    <w:rsid w:val="6CDA788A"/>
    <w:rsid w:val="6CDF4AAD"/>
    <w:rsid w:val="6CE0240E"/>
    <w:rsid w:val="6CE626D3"/>
    <w:rsid w:val="6CEA5751"/>
    <w:rsid w:val="6CEE625D"/>
    <w:rsid w:val="6CF220F3"/>
    <w:rsid w:val="6CF63B13"/>
    <w:rsid w:val="6CF94FF3"/>
    <w:rsid w:val="6CFC1EF7"/>
    <w:rsid w:val="6CFC5A53"/>
    <w:rsid w:val="6CFF1222"/>
    <w:rsid w:val="6CFF523F"/>
    <w:rsid w:val="6D013069"/>
    <w:rsid w:val="6D020EA2"/>
    <w:rsid w:val="6D033285"/>
    <w:rsid w:val="6D0B3CC0"/>
    <w:rsid w:val="6D154569"/>
    <w:rsid w:val="6D196605"/>
    <w:rsid w:val="6D1E3C1B"/>
    <w:rsid w:val="6D2B458A"/>
    <w:rsid w:val="6D2C1207"/>
    <w:rsid w:val="6D2C6F7C"/>
    <w:rsid w:val="6D2D0302"/>
    <w:rsid w:val="6D30394E"/>
    <w:rsid w:val="6D37CD10"/>
    <w:rsid w:val="6D3B47CD"/>
    <w:rsid w:val="6D3DE18F"/>
    <w:rsid w:val="6D413DAD"/>
    <w:rsid w:val="6D47571C"/>
    <w:rsid w:val="6D486EEA"/>
    <w:rsid w:val="6D521B17"/>
    <w:rsid w:val="6D5B6C1D"/>
    <w:rsid w:val="6D637CCA"/>
    <w:rsid w:val="6D6E2B20"/>
    <w:rsid w:val="6D7101EF"/>
    <w:rsid w:val="6D7139D6"/>
    <w:rsid w:val="6D725D15"/>
    <w:rsid w:val="6D78140A"/>
    <w:rsid w:val="6D7C4ED1"/>
    <w:rsid w:val="6D7F6DEB"/>
    <w:rsid w:val="6D800B7D"/>
    <w:rsid w:val="6D8343C6"/>
    <w:rsid w:val="6D9674E1"/>
    <w:rsid w:val="6D991CDC"/>
    <w:rsid w:val="6D9D7236"/>
    <w:rsid w:val="6D9E6B0A"/>
    <w:rsid w:val="6D9EF5A7"/>
    <w:rsid w:val="6DA71E62"/>
    <w:rsid w:val="6DB34628"/>
    <w:rsid w:val="6DB97DE8"/>
    <w:rsid w:val="6DBA7D5B"/>
    <w:rsid w:val="6DBB794D"/>
    <w:rsid w:val="6DBBE4AD"/>
    <w:rsid w:val="6DBE0F5A"/>
    <w:rsid w:val="6DC20A4A"/>
    <w:rsid w:val="6DCC18C9"/>
    <w:rsid w:val="6DD8026E"/>
    <w:rsid w:val="6DDA2321"/>
    <w:rsid w:val="6DDD3AD6"/>
    <w:rsid w:val="6DDE7C22"/>
    <w:rsid w:val="6DE05374"/>
    <w:rsid w:val="6DE14A2E"/>
    <w:rsid w:val="6DE211D7"/>
    <w:rsid w:val="6DEEB271"/>
    <w:rsid w:val="6DF3B1AD"/>
    <w:rsid w:val="6DF75C45"/>
    <w:rsid w:val="6DFD494E"/>
    <w:rsid w:val="6DFD7CD4"/>
    <w:rsid w:val="6DFFA59D"/>
    <w:rsid w:val="6DFFB9D3"/>
    <w:rsid w:val="6DFFD0BF"/>
    <w:rsid w:val="6E02353D"/>
    <w:rsid w:val="6E0E1EE1"/>
    <w:rsid w:val="6E0E4525"/>
    <w:rsid w:val="6E105C5A"/>
    <w:rsid w:val="6E11552E"/>
    <w:rsid w:val="6E153270"/>
    <w:rsid w:val="6E217E67"/>
    <w:rsid w:val="6E292877"/>
    <w:rsid w:val="6E2C2368"/>
    <w:rsid w:val="6E372840"/>
    <w:rsid w:val="6E3B6A4F"/>
    <w:rsid w:val="6E3B927E"/>
    <w:rsid w:val="6E414065"/>
    <w:rsid w:val="6E428799"/>
    <w:rsid w:val="6E4771A1"/>
    <w:rsid w:val="6E5001A7"/>
    <w:rsid w:val="6E5F1767"/>
    <w:rsid w:val="6E6050CB"/>
    <w:rsid w:val="6E677C40"/>
    <w:rsid w:val="6E6B7495"/>
    <w:rsid w:val="6E6FC943"/>
    <w:rsid w:val="6E7759D9"/>
    <w:rsid w:val="6E77C6ED"/>
    <w:rsid w:val="6E7D0E15"/>
    <w:rsid w:val="6E8C1058"/>
    <w:rsid w:val="6E9248C1"/>
    <w:rsid w:val="6E970A77"/>
    <w:rsid w:val="6E9874E0"/>
    <w:rsid w:val="6EA463A2"/>
    <w:rsid w:val="6EA56D16"/>
    <w:rsid w:val="6EA74418"/>
    <w:rsid w:val="6EA97E5C"/>
    <w:rsid w:val="6EAA2897"/>
    <w:rsid w:val="6EAE5472"/>
    <w:rsid w:val="6EAF2053"/>
    <w:rsid w:val="6EBE56B6"/>
    <w:rsid w:val="6EBF7B9D"/>
    <w:rsid w:val="6EC24A7A"/>
    <w:rsid w:val="6EC609B8"/>
    <w:rsid w:val="6ECD2B0B"/>
    <w:rsid w:val="6ECD58F9"/>
    <w:rsid w:val="6ED233B7"/>
    <w:rsid w:val="6ED71741"/>
    <w:rsid w:val="6ED864E3"/>
    <w:rsid w:val="6EDB5784"/>
    <w:rsid w:val="6EE113A4"/>
    <w:rsid w:val="6EE13152"/>
    <w:rsid w:val="6EE706B8"/>
    <w:rsid w:val="6EEB5D7F"/>
    <w:rsid w:val="6EED0122"/>
    <w:rsid w:val="6EF56BFD"/>
    <w:rsid w:val="6EFA509F"/>
    <w:rsid w:val="6F070DCF"/>
    <w:rsid w:val="6F0A08FB"/>
    <w:rsid w:val="6F101C89"/>
    <w:rsid w:val="6F132783"/>
    <w:rsid w:val="6F15104E"/>
    <w:rsid w:val="6F174DC6"/>
    <w:rsid w:val="6F182337"/>
    <w:rsid w:val="6F196D90"/>
    <w:rsid w:val="6F1C062E"/>
    <w:rsid w:val="6F210EE5"/>
    <w:rsid w:val="6F235519"/>
    <w:rsid w:val="6F26F5B6"/>
    <w:rsid w:val="6F282B2F"/>
    <w:rsid w:val="6F286FD3"/>
    <w:rsid w:val="6F2D45E9"/>
    <w:rsid w:val="6F2D6397"/>
    <w:rsid w:val="6F2EC2CE"/>
    <w:rsid w:val="6F304332"/>
    <w:rsid w:val="6F337047"/>
    <w:rsid w:val="6F394D3C"/>
    <w:rsid w:val="6F3E67F6"/>
    <w:rsid w:val="6F3F159A"/>
    <w:rsid w:val="6F43019D"/>
    <w:rsid w:val="6F437969"/>
    <w:rsid w:val="6F484F7F"/>
    <w:rsid w:val="6F4A519B"/>
    <w:rsid w:val="6F524050"/>
    <w:rsid w:val="6F55E0F3"/>
    <w:rsid w:val="6F5A2F04"/>
    <w:rsid w:val="6F5B7F35"/>
    <w:rsid w:val="6F5E47A3"/>
    <w:rsid w:val="6F60676D"/>
    <w:rsid w:val="6F616041"/>
    <w:rsid w:val="6F6BE2C3"/>
    <w:rsid w:val="6F6F0974"/>
    <w:rsid w:val="6F6F1951"/>
    <w:rsid w:val="6F6F57AC"/>
    <w:rsid w:val="6F6FF422"/>
    <w:rsid w:val="6F741F42"/>
    <w:rsid w:val="6F757A81"/>
    <w:rsid w:val="6F7973B4"/>
    <w:rsid w:val="6F79E50E"/>
    <w:rsid w:val="6F7A1A1F"/>
    <w:rsid w:val="6F7B9637"/>
    <w:rsid w:val="6F7E2191"/>
    <w:rsid w:val="6F7F6161"/>
    <w:rsid w:val="6F7FD12D"/>
    <w:rsid w:val="6F885CC3"/>
    <w:rsid w:val="6F8C57B4"/>
    <w:rsid w:val="6F906926"/>
    <w:rsid w:val="6F984159"/>
    <w:rsid w:val="6F9E1043"/>
    <w:rsid w:val="6FA61256"/>
    <w:rsid w:val="6FA64098"/>
    <w:rsid w:val="6FA64291"/>
    <w:rsid w:val="6FA8400A"/>
    <w:rsid w:val="6FB597A8"/>
    <w:rsid w:val="6FBFE9A7"/>
    <w:rsid w:val="6FC0720B"/>
    <w:rsid w:val="6FC50CC6"/>
    <w:rsid w:val="6FC54822"/>
    <w:rsid w:val="6FCF8FD5"/>
    <w:rsid w:val="6FD1091B"/>
    <w:rsid w:val="6FD41909"/>
    <w:rsid w:val="6FD4FEC7"/>
    <w:rsid w:val="6FD9207B"/>
    <w:rsid w:val="6FDE3B35"/>
    <w:rsid w:val="6FDF0113"/>
    <w:rsid w:val="6FEA1B3E"/>
    <w:rsid w:val="6FEA24DA"/>
    <w:rsid w:val="6FEB3A21"/>
    <w:rsid w:val="6FEC08D5"/>
    <w:rsid w:val="6FED4D97"/>
    <w:rsid w:val="6FEE1040"/>
    <w:rsid w:val="6FEF2084"/>
    <w:rsid w:val="6FEF7DB6"/>
    <w:rsid w:val="6FEFCC30"/>
    <w:rsid w:val="6FF13869"/>
    <w:rsid w:val="6FF5F4A6"/>
    <w:rsid w:val="6FF688E9"/>
    <w:rsid w:val="6FF70753"/>
    <w:rsid w:val="6FF7B590"/>
    <w:rsid w:val="6FF7D215"/>
    <w:rsid w:val="6FFA4F60"/>
    <w:rsid w:val="6FFB5F5A"/>
    <w:rsid w:val="6FFC54B3"/>
    <w:rsid w:val="6FFD3FBC"/>
    <w:rsid w:val="6FFDC469"/>
    <w:rsid w:val="6FFE2049"/>
    <w:rsid w:val="6FFF0B58"/>
    <w:rsid w:val="6FFF244A"/>
    <w:rsid w:val="6FFF83AC"/>
    <w:rsid w:val="6FFFEF4F"/>
    <w:rsid w:val="6FFFF5AF"/>
    <w:rsid w:val="70001CFE"/>
    <w:rsid w:val="70003AAC"/>
    <w:rsid w:val="7003534A"/>
    <w:rsid w:val="70096E04"/>
    <w:rsid w:val="700E441B"/>
    <w:rsid w:val="700E61C9"/>
    <w:rsid w:val="702754DC"/>
    <w:rsid w:val="70357BF9"/>
    <w:rsid w:val="703674CE"/>
    <w:rsid w:val="70383246"/>
    <w:rsid w:val="7055204A"/>
    <w:rsid w:val="705A3782"/>
    <w:rsid w:val="705D0266"/>
    <w:rsid w:val="705D2CAC"/>
    <w:rsid w:val="70634B65"/>
    <w:rsid w:val="706C2EEF"/>
    <w:rsid w:val="706E310B"/>
    <w:rsid w:val="70705467"/>
    <w:rsid w:val="70707057"/>
    <w:rsid w:val="70716758"/>
    <w:rsid w:val="707357E9"/>
    <w:rsid w:val="707B75D6"/>
    <w:rsid w:val="70853FB1"/>
    <w:rsid w:val="708E2E66"/>
    <w:rsid w:val="70916390"/>
    <w:rsid w:val="709541F4"/>
    <w:rsid w:val="70967F6C"/>
    <w:rsid w:val="70A84617"/>
    <w:rsid w:val="70AE52B6"/>
    <w:rsid w:val="70B052EC"/>
    <w:rsid w:val="70B1597A"/>
    <w:rsid w:val="70BD1051"/>
    <w:rsid w:val="70BD7BEF"/>
    <w:rsid w:val="70C26FB3"/>
    <w:rsid w:val="70D07922"/>
    <w:rsid w:val="70D127A3"/>
    <w:rsid w:val="70D64ACC"/>
    <w:rsid w:val="70DE203F"/>
    <w:rsid w:val="70E4517B"/>
    <w:rsid w:val="70EE5FFA"/>
    <w:rsid w:val="70F353BF"/>
    <w:rsid w:val="70F56324"/>
    <w:rsid w:val="70FC4273"/>
    <w:rsid w:val="70FE68F6"/>
    <w:rsid w:val="710366B1"/>
    <w:rsid w:val="7104581E"/>
    <w:rsid w:val="7106A777"/>
    <w:rsid w:val="71072C18"/>
    <w:rsid w:val="710806FF"/>
    <w:rsid w:val="710B44B6"/>
    <w:rsid w:val="71187BE2"/>
    <w:rsid w:val="711A294B"/>
    <w:rsid w:val="71246C3C"/>
    <w:rsid w:val="71324139"/>
    <w:rsid w:val="7137174F"/>
    <w:rsid w:val="713E488C"/>
    <w:rsid w:val="713F6856"/>
    <w:rsid w:val="7141437C"/>
    <w:rsid w:val="7148570A"/>
    <w:rsid w:val="714D0F73"/>
    <w:rsid w:val="714F6A99"/>
    <w:rsid w:val="715440AF"/>
    <w:rsid w:val="71566079"/>
    <w:rsid w:val="71602412"/>
    <w:rsid w:val="7161554E"/>
    <w:rsid w:val="7164006A"/>
    <w:rsid w:val="716E5344"/>
    <w:rsid w:val="717C7162"/>
    <w:rsid w:val="717E112C"/>
    <w:rsid w:val="7185070D"/>
    <w:rsid w:val="71904599"/>
    <w:rsid w:val="71910E0C"/>
    <w:rsid w:val="71A359B4"/>
    <w:rsid w:val="71A87F57"/>
    <w:rsid w:val="71BB5EDC"/>
    <w:rsid w:val="71BC3A02"/>
    <w:rsid w:val="71BFD004"/>
    <w:rsid w:val="71C01745"/>
    <w:rsid w:val="71C805F9"/>
    <w:rsid w:val="71CD5C10"/>
    <w:rsid w:val="71D23226"/>
    <w:rsid w:val="71D64AC4"/>
    <w:rsid w:val="71DB032D"/>
    <w:rsid w:val="71DD0A99"/>
    <w:rsid w:val="71E03B95"/>
    <w:rsid w:val="71EA0570"/>
    <w:rsid w:val="71EC078C"/>
    <w:rsid w:val="71EC253A"/>
    <w:rsid w:val="71EC2889"/>
    <w:rsid w:val="71F31B1A"/>
    <w:rsid w:val="71F51E0D"/>
    <w:rsid w:val="71F8367A"/>
    <w:rsid w:val="71F94C57"/>
    <w:rsid w:val="71FB2761"/>
    <w:rsid w:val="71FB5066"/>
    <w:rsid w:val="71FB68DE"/>
    <w:rsid w:val="72031631"/>
    <w:rsid w:val="72037883"/>
    <w:rsid w:val="72097F1A"/>
    <w:rsid w:val="7214383E"/>
    <w:rsid w:val="721675B7"/>
    <w:rsid w:val="72281902"/>
    <w:rsid w:val="722A12B4"/>
    <w:rsid w:val="722A3062"/>
    <w:rsid w:val="723637B5"/>
    <w:rsid w:val="7236C576"/>
    <w:rsid w:val="724063E2"/>
    <w:rsid w:val="72453CB8"/>
    <w:rsid w:val="7258372B"/>
    <w:rsid w:val="72587BCF"/>
    <w:rsid w:val="72671BC0"/>
    <w:rsid w:val="726C7228"/>
    <w:rsid w:val="72755D25"/>
    <w:rsid w:val="7276A29B"/>
    <w:rsid w:val="727C6062"/>
    <w:rsid w:val="727D7636"/>
    <w:rsid w:val="727F7EC3"/>
    <w:rsid w:val="72824C4C"/>
    <w:rsid w:val="72895FDA"/>
    <w:rsid w:val="728F7E83"/>
    <w:rsid w:val="72930C07"/>
    <w:rsid w:val="729A01E8"/>
    <w:rsid w:val="729B5D0E"/>
    <w:rsid w:val="72A526E9"/>
    <w:rsid w:val="72A615BC"/>
    <w:rsid w:val="72A76461"/>
    <w:rsid w:val="72AE5A41"/>
    <w:rsid w:val="72B017B9"/>
    <w:rsid w:val="72B62B48"/>
    <w:rsid w:val="72BBB061"/>
    <w:rsid w:val="72BBE453"/>
    <w:rsid w:val="72C42202"/>
    <w:rsid w:val="72C76B03"/>
    <w:rsid w:val="72D229A4"/>
    <w:rsid w:val="72D354A8"/>
    <w:rsid w:val="72DA6656"/>
    <w:rsid w:val="72E2393D"/>
    <w:rsid w:val="72EC6569"/>
    <w:rsid w:val="72F62F44"/>
    <w:rsid w:val="72F773E8"/>
    <w:rsid w:val="72F794ED"/>
    <w:rsid w:val="73024547"/>
    <w:rsid w:val="730438B3"/>
    <w:rsid w:val="730B4C41"/>
    <w:rsid w:val="73104006"/>
    <w:rsid w:val="731A6C33"/>
    <w:rsid w:val="73245D03"/>
    <w:rsid w:val="73310086"/>
    <w:rsid w:val="733442ED"/>
    <w:rsid w:val="73351CBE"/>
    <w:rsid w:val="73384217"/>
    <w:rsid w:val="733D0DD5"/>
    <w:rsid w:val="73426189"/>
    <w:rsid w:val="7346211D"/>
    <w:rsid w:val="73487C44"/>
    <w:rsid w:val="735038B5"/>
    <w:rsid w:val="735A7977"/>
    <w:rsid w:val="735DE16B"/>
    <w:rsid w:val="73683B19"/>
    <w:rsid w:val="737A1DC7"/>
    <w:rsid w:val="737C3CE1"/>
    <w:rsid w:val="737C78ED"/>
    <w:rsid w:val="737FE5A8"/>
    <w:rsid w:val="73875B9E"/>
    <w:rsid w:val="738B4A30"/>
    <w:rsid w:val="738B58EE"/>
    <w:rsid w:val="738F738C"/>
    <w:rsid w:val="73942E89"/>
    <w:rsid w:val="739A5FC5"/>
    <w:rsid w:val="739B4217"/>
    <w:rsid w:val="73BC23E0"/>
    <w:rsid w:val="73BC277C"/>
    <w:rsid w:val="73C6AEFB"/>
    <w:rsid w:val="73C7712F"/>
    <w:rsid w:val="73CD639B"/>
    <w:rsid w:val="73DD8E19"/>
    <w:rsid w:val="73DE5EB2"/>
    <w:rsid w:val="73E62FB9"/>
    <w:rsid w:val="73EB05CF"/>
    <w:rsid w:val="73EB5D08"/>
    <w:rsid w:val="73FE075C"/>
    <w:rsid w:val="74051691"/>
    <w:rsid w:val="740873D3"/>
    <w:rsid w:val="740C2947"/>
    <w:rsid w:val="740F0761"/>
    <w:rsid w:val="74125C89"/>
    <w:rsid w:val="7416564C"/>
    <w:rsid w:val="7419338E"/>
    <w:rsid w:val="742D6E39"/>
    <w:rsid w:val="74392A0E"/>
    <w:rsid w:val="743D52CE"/>
    <w:rsid w:val="743E2F6B"/>
    <w:rsid w:val="744228E5"/>
    <w:rsid w:val="744877CF"/>
    <w:rsid w:val="744BCB1E"/>
    <w:rsid w:val="744E4FAA"/>
    <w:rsid w:val="744F0B5E"/>
    <w:rsid w:val="7455332A"/>
    <w:rsid w:val="745F5C2E"/>
    <w:rsid w:val="746252DB"/>
    <w:rsid w:val="74626AE3"/>
    <w:rsid w:val="7476433D"/>
    <w:rsid w:val="74776FE9"/>
    <w:rsid w:val="74795BDB"/>
    <w:rsid w:val="747C1A95"/>
    <w:rsid w:val="74806F69"/>
    <w:rsid w:val="749D3FBF"/>
    <w:rsid w:val="749F1AE5"/>
    <w:rsid w:val="74A470FC"/>
    <w:rsid w:val="74ADF615"/>
    <w:rsid w:val="74B310ED"/>
    <w:rsid w:val="74BC2C75"/>
    <w:rsid w:val="74BF5CE3"/>
    <w:rsid w:val="74BFE9A8"/>
    <w:rsid w:val="74C4154C"/>
    <w:rsid w:val="74D774D1"/>
    <w:rsid w:val="74D7989A"/>
    <w:rsid w:val="74DA48CB"/>
    <w:rsid w:val="74DBB62A"/>
    <w:rsid w:val="74DC6FD1"/>
    <w:rsid w:val="74DD5D89"/>
    <w:rsid w:val="74DE0B6F"/>
    <w:rsid w:val="74E53270"/>
    <w:rsid w:val="74E65CC0"/>
    <w:rsid w:val="74E97B64"/>
    <w:rsid w:val="74EE4F19"/>
    <w:rsid w:val="74EF5803"/>
    <w:rsid w:val="74F01197"/>
    <w:rsid w:val="74F040EF"/>
    <w:rsid w:val="74FB2A94"/>
    <w:rsid w:val="74FDA568"/>
    <w:rsid w:val="75061B64"/>
    <w:rsid w:val="750951B1"/>
    <w:rsid w:val="750F5DEA"/>
    <w:rsid w:val="751402A4"/>
    <w:rsid w:val="75241FEA"/>
    <w:rsid w:val="75297601"/>
    <w:rsid w:val="753A7A60"/>
    <w:rsid w:val="753B196C"/>
    <w:rsid w:val="75436915"/>
    <w:rsid w:val="75497CA3"/>
    <w:rsid w:val="754E00D5"/>
    <w:rsid w:val="75616D9B"/>
    <w:rsid w:val="75622B13"/>
    <w:rsid w:val="75662603"/>
    <w:rsid w:val="75752846"/>
    <w:rsid w:val="7581743D"/>
    <w:rsid w:val="75862CA5"/>
    <w:rsid w:val="75881314"/>
    <w:rsid w:val="7590527D"/>
    <w:rsid w:val="759251A6"/>
    <w:rsid w:val="75A40A8D"/>
    <w:rsid w:val="75A849CA"/>
    <w:rsid w:val="75AB270C"/>
    <w:rsid w:val="75B0387E"/>
    <w:rsid w:val="75B50A9C"/>
    <w:rsid w:val="75B5A833"/>
    <w:rsid w:val="75B710B1"/>
    <w:rsid w:val="75BF3AC1"/>
    <w:rsid w:val="75C0032F"/>
    <w:rsid w:val="75C27143"/>
    <w:rsid w:val="75C86E1A"/>
    <w:rsid w:val="75D457BF"/>
    <w:rsid w:val="75D5396A"/>
    <w:rsid w:val="75D82CCE"/>
    <w:rsid w:val="75DF4163"/>
    <w:rsid w:val="75DFB2C6"/>
    <w:rsid w:val="75E02EC0"/>
    <w:rsid w:val="75E55C1E"/>
    <w:rsid w:val="75EE44D4"/>
    <w:rsid w:val="75F51259"/>
    <w:rsid w:val="75FB0F9D"/>
    <w:rsid w:val="75FB5D9A"/>
    <w:rsid w:val="75FC4D15"/>
    <w:rsid w:val="75FD1379"/>
    <w:rsid w:val="75FE0A8D"/>
    <w:rsid w:val="75FE6CDF"/>
    <w:rsid w:val="75FFE3EB"/>
    <w:rsid w:val="76093F4E"/>
    <w:rsid w:val="760A7432"/>
    <w:rsid w:val="761402B1"/>
    <w:rsid w:val="76164029"/>
    <w:rsid w:val="76230931"/>
    <w:rsid w:val="762E1EA9"/>
    <w:rsid w:val="762F1E5E"/>
    <w:rsid w:val="763607AC"/>
    <w:rsid w:val="76377034"/>
    <w:rsid w:val="76386AF6"/>
    <w:rsid w:val="763B5AB2"/>
    <w:rsid w:val="763C5112"/>
    <w:rsid w:val="763D720A"/>
    <w:rsid w:val="76402E54"/>
    <w:rsid w:val="764864EC"/>
    <w:rsid w:val="765C57B4"/>
    <w:rsid w:val="765E32DA"/>
    <w:rsid w:val="765E5E6D"/>
    <w:rsid w:val="76612DCA"/>
    <w:rsid w:val="76654669"/>
    <w:rsid w:val="76676633"/>
    <w:rsid w:val="76733229"/>
    <w:rsid w:val="7673A58A"/>
    <w:rsid w:val="76780840"/>
    <w:rsid w:val="76790114"/>
    <w:rsid w:val="767EE08A"/>
    <w:rsid w:val="76813BAB"/>
    <w:rsid w:val="7696032B"/>
    <w:rsid w:val="76972E98"/>
    <w:rsid w:val="769907B6"/>
    <w:rsid w:val="769B008A"/>
    <w:rsid w:val="76A07D97"/>
    <w:rsid w:val="76A35191"/>
    <w:rsid w:val="76A96C4B"/>
    <w:rsid w:val="76B80C3C"/>
    <w:rsid w:val="76BD44A5"/>
    <w:rsid w:val="76BF3C29"/>
    <w:rsid w:val="76BF6F13"/>
    <w:rsid w:val="76C05D43"/>
    <w:rsid w:val="76C26D16"/>
    <w:rsid w:val="76C551CB"/>
    <w:rsid w:val="76CE0460"/>
    <w:rsid w:val="76D20C35"/>
    <w:rsid w:val="76D6AEFC"/>
    <w:rsid w:val="76D956B1"/>
    <w:rsid w:val="76DB99EB"/>
    <w:rsid w:val="76DF103C"/>
    <w:rsid w:val="76DF266D"/>
    <w:rsid w:val="76DFD578"/>
    <w:rsid w:val="76E7115C"/>
    <w:rsid w:val="76EE0B02"/>
    <w:rsid w:val="76F0554B"/>
    <w:rsid w:val="76F854DD"/>
    <w:rsid w:val="76F97BCC"/>
    <w:rsid w:val="76FE998E"/>
    <w:rsid w:val="76FEC190"/>
    <w:rsid w:val="76FF3FCC"/>
    <w:rsid w:val="77000835"/>
    <w:rsid w:val="77057BFA"/>
    <w:rsid w:val="770622CE"/>
    <w:rsid w:val="770C2D36"/>
    <w:rsid w:val="771C2E62"/>
    <w:rsid w:val="771F67CC"/>
    <w:rsid w:val="772043B9"/>
    <w:rsid w:val="772269FE"/>
    <w:rsid w:val="77274014"/>
    <w:rsid w:val="773A3D47"/>
    <w:rsid w:val="773C7ABF"/>
    <w:rsid w:val="773E1286"/>
    <w:rsid w:val="7755292F"/>
    <w:rsid w:val="77560455"/>
    <w:rsid w:val="77642B72"/>
    <w:rsid w:val="77660698"/>
    <w:rsid w:val="77692B6F"/>
    <w:rsid w:val="7769462C"/>
    <w:rsid w:val="776D47E2"/>
    <w:rsid w:val="77741BA4"/>
    <w:rsid w:val="77762F47"/>
    <w:rsid w:val="77784AF3"/>
    <w:rsid w:val="777C7EBC"/>
    <w:rsid w:val="777CC456"/>
    <w:rsid w:val="777F2E3E"/>
    <w:rsid w:val="777F48B5"/>
    <w:rsid w:val="777F5BFE"/>
    <w:rsid w:val="77811976"/>
    <w:rsid w:val="77894387"/>
    <w:rsid w:val="778B6351"/>
    <w:rsid w:val="778D1966"/>
    <w:rsid w:val="77901BB9"/>
    <w:rsid w:val="779724C4"/>
    <w:rsid w:val="77976AA4"/>
    <w:rsid w:val="7797EFAA"/>
    <w:rsid w:val="77996190"/>
    <w:rsid w:val="779A47E6"/>
    <w:rsid w:val="779C40BA"/>
    <w:rsid w:val="779C67B0"/>
    <w:rsid w:val="779E3B7C"/>
    <w:rsid w:val="77A17922"/>
    <w:rsid w:val="77A411C1"/>
    <w:rsid w:val="77A64F39"/>
    <w:rsid w:val="77A85155"/>
    <w:rsid w:val="77AA4396"/>
    <w:rsid w:val="77B78A67"/>
    <w:rsid w:val="77B7F3C0"/>
    <w:rsid w:val="77B804F8"/>
    <w:rsid w:val="77BA4E88"/>
    <w:rsid w:val="77BF4CA8"/>
    <w:rsid w:val="77BF7F69"/>
    <w:rsid w:val="77C74EAF"/>
    <w:rsid w:val="77CD46D3"/>
    <w:rsid w:val="77D63117"/>
    <w:rsid w:val="77DB86BF"/>
    <w:rsid w:val="77DBB554"/>
    <w:rsid w:val="77DE1DA2"/>
    <w:rsid w:val="77DFC18D"/>
    <w:rsid w:val="77E07620"/>
    <w:rsid w:val="77E54ABF"/>
    <w:rsid w:val="77EC265E"/>
    <w:rsid w:val="77ED0C55"/>
    <w:rsid w:val="77EFD800"/>
    <w:rsid w:val="77F04E58"/>
    <w:rsid w:val="77F16762"/>
    <w:rsid w:val="77F25B4F"/>
    <w:rsid w:val="77F348F6"/>
    <w:rsid w:val="77F356B4"/>
    <w:rsid w:val="77F362F7"/>
    <w:rsid w:val="77F55EC0"/>
    <w:rsid w:val="77F57A91"/>
    <w:rsid w:val="77F69901"/>
    <w:rsid w:val="77F7A471"/>
    <w:rsid w:val="77F96D63"/>
    <w:rsid w:val="77FA3A10"/>
    <w:rsid w:val="77FA9FEE"/>
    <w:rsid w:val="77FC0FFD"/>
    <w:rsid w:val="77FC13D6"/>
    <w:rsid w:val="77FC55AF"/>
    <w:rsid w:val="77FDD7CC"/>
    <w:rsid w:val="77FF163C"/>
    <w:rsid w:val="77FF3987"/>
    <w:rsid w:val="77FF57EC"/>
    <w:rsid w:val="77FF8E6B"/>
    <w:rsid w:val="77FFA4AA"/>
    <w:rsid w:val="77FFFBDC"/>
    <w:rsid w:val="780600CD"/>
    <w:rsid w:val="780649BD"/>
    <w:rsid w:val="780D320A"/>
    <w:rsid w:val="780F0D30"/>
    <w:rsid w:val="781C0913"/>
    <w:rsid w:val="782056FE"/>
    <w:rsid w:val="78250553"/>
    <w:rsid w:val="782F0BA2"/>
    <w:rsid w:val="782F4F2E"/>
    <w:rsid w:val="78312B1B"/>
    <w:rsid w:val="78346A52"/>
    <w:rsid w:val="78357BD3"/>
    <w:rsid w:val="7836450F"/>
    <w:rsid w:val="783764D9"/>
    <w:rsid w:val="783C3AEF"/>
    <w:rsid w:val="783E7867"/>
    <w:rsid w:val="7847671C"/>
    <w:rsid w:val="784917E7"/>
    <w:rsid w:val="785C614F"/>
    <w:rsid w:val="785E3A65"/>
    <w:rsid w:val="785E73E8"/>
    <w:rsid w:val="78624A34"/>
    <w:rsid w:val="786D24FD"/>
    <w:rsid w:val="787943FB"/>
    <w:rsid w:val="787C3EEC"/>
    <w:rsid w:val="78833532"/>
    <w:rsid w:val="78866B18"/>
    <w:rsid w:val="788C2381"/>
    <w:rsid w:val="78941235"/>
    <w:rsid w:val="789E2D74"/>
    <w:rsid w:val="78A31478"/>
    <w:rsid w:val="78AD0BDA"/>
    <w:rsid w:val="78AF2513"/>
    <w:rsid w:val="78AF7742"/>
    <w:rsid w:val="78B1AD2C"/>
    <w:rsid w:val="78C7785D"/>
    <w:rsid w:val="78CA4F60"/>
    <w:rsid w:val="78CB4582"/>
    <w:rsid w:val="78D41267"/>
    <w:rsid w:val="78D65E6A"/>
    <w:rsid w:val="78E35D19"/>
    <w:rsid w:val="78EC72C3"/>
    <w:rsid w:val="78F35718"/>
    <w:rsid w:val="78F6584A"/>
    <w:rsid w:val="78FA0A94"/>
    <w:rsid w:val="790068CB"/>
    <w:rsid w:val="79043078"/>
    <w:rsid w:val="79050385"/>
    <w:rsid w:val="79077C59"/>
    <w:rsid w:val="790A0278"/>
    <w:rsid w:val="790E0FE8"/>
    <w:rsid w:val="790E548B"/>
    <w:rsid w:val="79116D1B"/>
    <w:rsid w:val="79132AA2"/>
    <w:rsid w:val="79181A1A"/>
    <w:rsid w:val="791B3704"/>
    <w:rsid w:val="791D56CF"/>
    <w:rsid w:val="79256331"/>
    <w:rsid w:val="79261D55"/>
    <w:rsid w:val="792627D5"/>
    <w:rsid w:val="792706E3"/>
    <w:rsid w:val="792A1B99"/>
    <w:rsid w:val="792F0F5E"/>
    <w:rsid w:val="793A002E"/>
    <w:rsid w:val="793E06A8"/>
    <w:rsid w:val="794013BD"/>
    <w:rsid w:val="794E5888"/>
    <w:rsid w:val="79515378"/>
    <w:rsid w:val="79584830"/>
    <w:rsid w:val="79584959"/>
    <w:rsid w:val="795B35D9"/>
    <w:rsid w:val="795C0BA9"/>
    <w:rsid w:val="795C61F7"/>
    <w:rsid w:val="79652BD2"/>
    <w:rsid w:val="79672F0C"/>
    <w:rsid w:val="796849BB"/>
    <w:rsid w:val="796A1C3B"/>
    <w:rsid w:val="796F1F4A"/>
    <w:rsid w:val="797C200F"/>
    <w:rsid w:val="79894B12"/>
    <w:rsid w:val="798C015E"/>
    <w:rsid w:val="79905EA0"/>
    <w:rsid w:val="799139C7"/>
    <w:rsid w:val="79BA2F1D"/>
    <w:rsid w:val="79BC6C95"/>
    <w:rsid w:val="79BE763A"/>
    <w:rsid w:val="79C8388C"/>
    <w:rsid w:val="79CB0C87"/>
    <w:rsid w:val="79CE69C9"/>
    <w:rsid w:val="79DE4E5E"/>
    <w:rsid w:val="79DF58FF"/>
    <w:rsid w:val="79E041FD"/>
    <w:rsid w:val="79E06C03"/>
    <w:rsid w:val="79F04B91"/>
    <w:rsid w:val="79F226B7"/>
    <w:rsid w:val="79FC560C"/>
    <w:rsid w:val="7A067F11"/>
    <w:rsid w:val="7A081EDB"/>
    <w:rsid w:val="7A0A5C53"/>
    <w:rsid w:val="7A0B19CB"/>
    <w:rsid w:val="7A0D129F"/>
    <w:rsid w:val="7A1545F8"/>
    <w:rsid w:val="7A187C44"/>
    <w:rsid w:val="7A1B7E60"/>
    <w:rsid w:val="7A1F0FD2"/>
    <w:rsid w:val="7A2111EE"/>
    <w:rsid w:val="7A231736"/>
    <w:rsid w:val="7A37456E"/>
    <w:rsid w:val="7A379B1B"/>
    <w:rsid w:val="7A396538"/>
    <w:rsid w:val="7A3A1A31"/>
    <w:rsid w:val="7A3E5CDE"/>
    <w:rsid w:val="7A3F14D3"/>
    <w:rsid w:val="7A3F1D30"/>
    <w:rsid w:val="7A454EDD"/>
    <w:rsid w:val="7A4647B1"/>
    <w:rsid w:val="7A4B1DC7"/>
    <w:rsid w:val="7A513882"/>
    <w:rsid w:val="7A550DCD"/>
    <w:rsid w:val="7A552C46"/>
    <w:rsid w:val="7A5B32F9"/>
    <w:rsid w:val="7A5E5F9F"/>
    <w:rsid w:val="7A5F22BC"/>
    <w:rsid w:val="7A5FAF9B"/>
    <w:rsid w:val="7A7A5E43"/>
    <w:rsid w:val="7A7B08FF"/>
    <w:rsid w:val="7A7F1A71"/>
    <w:rsid w:val="7A7F4649"/>
    <w:rsid w:val="7A843FF9"/>
    <w:rsid w:val="7A8B635E"/>
    <w:rsid w:val="7A8D0632"/>
    <w:rsid w:val="7A96669D"/>
    <w:rsid w:val="7A9E283F"/>
    <w:rsid w:val="7AA00365"/>
    <w:rsid w:val="7AA7A001"/>
    <w:rsid w:val="7AAC4F5C"/>
    <w:rsid w:val="7AAF1E1A"/>
    <w:rsid w:val="7AB771A6"/>
    <w:rsid w:val="7AC22F08"/>
    <w:rsid w:val="7AC371F6"/>
    <w:rsid w:val="7AC476E4"/>
    <w:rsid w:val="7AC73B44"/>
    <w:rsid w:val="7AC758F2"/>
    <w:rsid w:val="7AD26045"/>
    <w:rsid w:val="7AD7B0A4"/>
    <w:rsid w:val="7AD95625"/>
    <w:rsid w:val="7AE446F6"/>
    <w:rsid w:val="7AE5221C"/>
    <w:rsid w:val="7AE71AF0"/>
    <w:rsid w:val="7AE75F94"/>
    <w:rsid w:val="7AEF5511"/>
    <w:rsid w:val="7AEF5A48"/>
    <w:rsid w:val="7AEF6BF7"/>
    <w:rsid w:val="7AFF50E4"/>
    <w:rsid w:val="7AFFA1E8"/>
    <w:rsid w:val="7B060822"/>
    <w:rsid w:val="7B133F64"/>
    <w:rsid w:val="7B2368A0"/>
    <w:rsid w:val="7B2B1DC3"/>
    <w:rsid w:val="7B2E475C"/>
    <w:rsid w:val="7B334D35"/>
    <w:rsid w:val="7B347349"/>
    <w:rsid w:val="7B3B7F4F"/>
    <w:rsid w:val="7B3D5BB4"/>
    <w:rsid w:val="7B3DD7FF"/>
    <w:rsid w:val="7B3F66DB"/>
    <w:rsid w:val="7B402B4A"/>
    <w:rsid w:val="7B4262F4"/>
    <w:rsid w:val="7B44085E"/>
    <w:rsid w:val="7B486307"/>
    <w:rsid w:val="7B4D11A2"/>
    <w:rsid w:val="7B54736C"/>
    <w:rsid w:val="7B57CE29"/>
    <w:rsid w:val="7B66DF4C"/>
    <w:rsid w:val="7B6969A9"/>
    <w:rsid w:val="7B6E0463"/>
    <w:rsid w:val="7B6FFA17"/>
    <w:rsid w:val="7B711D02"/>
    <w:rsid w:val="7B737828"/>
    <w:rsid w:val="7B75534E"/>
    <w:rsid w:val="7B766494"/>
    <w:rsid w:val="7B783FE9"/>
    <w:rsid w:val="7B786BEC"/>
    <w:rsid w:val="7B794D17"/>
    <w:rsid w:val="7B799C07"/>
    <w:rsid w:val="7B7F0832"/>
    <w:rsid w:val="7B810197"/>
    <w:rsid w:val="7B9A079E"/>
    <w:rsid w:val="7B9A1258"/>
    <w:rsid w:val="7B9D8EDA"/>
    <w:rsid w:val="7B9EE8AE"/>
    <w:rsid w:val="7B9F061D"/>
    <w:rsid w:val="7BAB4D2A"/>
    <w:rsid w:val="7BAC22DC"/>
    <w:rsid w:val="7BAD3D31"/>
    <w:rsid w:val="7BAD61AB"/>
    <w:rsid w:val="7BB7DABA"/>
    <w:rsid w:val="7BBF0596"/>
    <w:rsid w:val="7BBFC26D"/>
    <w:rsid w:val="7BC3BD51"/>
    <w:rsid w:val="7BC47B8F"/>
    <w:rsid w:val="7BC63DFB"/>
    <w:rsid w:val="7BC715CD"/>
    <w:rsid w:val="7BC71922"/>
    <w:rsid w:val="7BC7E9AD"/>
    <w:rsid w:val="7BD06A28"/>
    <w:rsid w:val="7BD360A6"/>
    <w:rsid w:val="7BDEE330"/>
    <w:rsid w:val="7BDFD65C"/>
    <w:rsid w:val="7BE40725"/>
    <w:rsid w:val="7BE44282"/>
    <w:rsid w:val="7BE6624C"/>
    <w:rsid w:val="7BEC2972"/>
    <w:rsid w:val="7BED75DA"/>
    <w:rsid w:val="7BEDB6A3"/>
    <w:rsid w:val="7BF02C26"/>
    <w:rsid w:val="7BF7018D"/>
    <w:rsid w:val="7BF85F7F"/>
    <w:rsid w:val="7BFA3BB7"/>
    <w:rsid w:val="7BFAB838"/>
    <w:rsid w:val="7BFB9D2C"/>
    <w:rsid w:val="7BFC15CB"/>
    <w:rsid w:val="7BFCBCB5"/>
    <w:rsid w:val="7BFD9377"/>
    <w:rsid w:val="7BFF2B69"/>
    <w:rsid w:val="7BFF3B1A"/>
    <w:rsid w:val="7BFF77DF"/>
    <w:rsid w:val="7BFF7CEA"/>
    <w:rsid w:val="7BFFB487"/>
    <w:rsid w:val="7BFFBB2E"/>
    <w:rsid w:val="7BFFD4ED"/>
    <w:rsid w:val="7BFFE735"/>
    <w:rsid w:val="7BFFFDCF"/>
    <w:rsid w:val="7C01687E"/>
    <w:rsid w:val="7C0466D2"/>
    <w:rsid w:val="7C064DF1"/>
    <w:rsid w:val="7C0B7A60"/>
    <w:rsid w:val="7C156B31"/>
    <w:rsid w:val="7C1B2114"/>
    <w:rsid w:val="7C1D1542"/>
    <w:rsid w:val="7C1E59E5"/>
    <w:rsid w:val="7C2915E9"/>
    <w:rsid w:val="7C2D5C29"/>
    <w:rsid w:val="7C370898"/>
    <w:rsid w:val="7C3A737B"/>
    <w:rsid w:val="7C3C40BE"/>
    <w:rsid w:val="7C3F7A9D"/>
    <w:rsid w:val="7C457D72"/>
    <w:rsid w:val="7C482A62"/>
    <w:rsid w:val="7C4A67DB"/>
    <w:rsid w:val="7C4E328A"/>
    <w:rsid w:val="7C54116E"/>
    <w:rsid w:val="7C572CA5"/>
    <w:rsid w:val="7C596A1E"/>
    <w:rsid w:val="7C5A4544"/>
    <w:rsid w:val="7C6129D6"/>
    <w:rsid w:val="7C6C17B0"/>
    <w:rsid w:val="7C727ADF"/>
    <w:rsid w:val="7C792C1C"/>
    <w:rsid w:val="7C7A6994"/>
    <w:rsid w:val="7C7C095E"/>
    <w:rsid w:val="7C7F4142"/>
    <w:rsid w:val="7C831CEC"/>
    <w:rsid w:val="7C8735FF"/>
    <w:rsid w:val="7C995C7B"/>
    <w:rsid w:val="7C9C0693"/>
    <w:rsid w:val="7CA0289E"/>
    <w:rsid w:val="7CAB2FF1"/>
    <w:rsid w:val="7CAB4D9F"/>
    <w:rsid w:val="7CAC0188"/>
    <w:rsid w:val="7CAF2AE1"/>
    <w:rsid w:val="7CBA4FE2"/>
    <w:rsid w:val="7CC77E2B"/>
    <w:rsid w:val="7CCA16C9"/>
    <w:rsid w:val="7CCB71F0"/>
    <w:rsid w:val="7CCD11BA"/>
    <w:rsid w:val="7CCF0A8E"/>
    <w:rsid w:val="7CD24A22"/>
    <w:rsid w:val="7CD267D0"/>
    <w:rsid w:val="7CD6006E"/>
    <w:rsid w:val="7CD9190C"/>
    <w:rsid w:val="7CDD764F"/>
    <w:rsid w:val="7CE26535"/>
    <w:rsid w:val="7CE83F96"/>
    <w:rsid w:val="7CEC5AE4"/>
    <w:rsid w:val="7CEF1130"/>
    <w:rsid w:val="7CF46746"/>
    <w:rsid w:val="7CF90201"/>
    <w:rsid w:val="7CFBA0A3"/>
    <w:rsid w:val="7CFC1EB2"/>
    <w:rsid w:val="7CFD8597"/>
    <w:rsid w:val="7CFD93A8"/>
    <w:rsid w:val="7CFEAE79"/>
    <w:rsid w:val="7CFF4D86"/>
    <w:rsid w:val="7CFFC15B"/>
    <w:rsid w:val="7D000522"/>
    <w:rsid w:val="7D0A5F6A"/>
    <w:rsid w:val="7D0C1CE2"/>
    <w:rsid w:val="7D1172F8"/>
    <w:rsid w:val="7D120C0C"/>
    <w:rsid w:val="7D126BCC"/>
    <w:rsid w:val="7D140B97"/>
    <w:rsid w:val="7D162B61"/>
    <w:rsid w:val="7D1961AD"/>
    <w:rsid w:val="7D29639B"/>
    <w:rsid w:val="7D2F9890"/>
    <w:rsid w:val="7D366D5F"/>
    <w:rsid w:val="7D3905FD"/>
    <w:rsid w:val="7D3C90A0"/>
    <w:rsid w:val="7D3F7243"/>
    <w:rsid w:val="7D44147C"/>
    <w:rsid w:val="7D472D1A"/>
    <w:rsid w:val="7D4AA736"/>
    <w:rsid w:val="7D4E40A8"/>
    <w:rsid w:val="7D5947FB"/>
    <w:rsid w:val="7D5A3545"/>
    <w:rsid w:val="7D5BDE36"/>
    <w:rsid w:val="7D5F2127"/>
    <w:rsid w:val="7D7273D8"/>
    <w:rsid w:val="7D733B0F"/>
    <w:rsid w:val="7D7B98C4"/>
    <w:rsid w:val="7D7F24B4"/>
    <w:rsid w:val="7D831878"/>
    <w:rsid w:val="7D845D1C"/>
    <w:rsid w:val="7D892FCB"/>
    <w:rsid w:val="7D902913"/>
    <w:rsid w:val="7D940ABD"/>
    <w:rsid w:val="7D95008B"/>
    <w:rsid w:val="7D9BF6E9"/>
    <w:rsid w:val="7D9C24E7"/>
    <w:rsid w:val="7D9D2F5D"/>
    <w:rsid w:val="7D9F9144"/>
    <w:rsid w:val="7D9FE01E"/>
    <w:rsid w:val="7DA22646"/>
    <w:rsid w:val="7DA37E53"/>
    <w:rsid w:val="7DA77C5D"/>
    <w:rsid w:val="7DA95783"/>
    <w:rsid w:val="7DACCDF3"/>
    <w:rsid w:val="7DB57C93"/>
    <w:rsid w:val="7DB7BE77"/>
    <w:rsid w:val="7DB93F56"/>
    <w:rsid w:val="7DBA7990"/>
    <w:rsid w:val="7DBB6038"/>
    <w:rsid w:val="7DBE39B4"/>
    <w:rsid w:val="7DBE3BDC"/>
    <w:rsid w:val="7DBE46D7"/>
    <w:rsid w:val="7DBEA218"/>
    <w:rsid w:val="7DBF477A"/>
    <w:rsid w:val="7DBFFE98"/>
    <w:rsid w:val="7DC0487A"/>
    <w:rsid w:val="7DCAF4DF"/>
    <w:rsid w:val="7DCB56F9"/>
    <w:rsid w:val="7DD068ED"/>
    <w:rsid w:val="7DD122CD"/>
    <w:rsid w:val="7DD547CA"/>
    <w:rsid w:val="7DD6409E"/>
    <w:rsid w:val="7DDDE711"/>
    <w:rsid w:val="7DDF6958"/>
    <w:rsid w:val="7DDF7AD0"/>
    <w:rsid w:val="7DDF7C7C"/>
    <w:rsid w:val="7DDFABB2"/>
    <w:rsid w:val="7DE54240"/>
    <w:rsid w:val="7DE59314"/>
    <w:rsid w:val="7DE70B3A"/>
    <w:rsid w:val="7DEC3FAD"/>
    <w:rsid w:val="7DEF322D"/>
    <w:rsid w:val="7DF2712A"/>
    <w:rsid w:val="7DF560B1"/>
    <w:rsid w:val="7DF6029C"/>
    <w:rsid w:val="7DF69500"/>
    <w:rsid w:val="7DF70A40"/>
    <w:rsid w:val="7DF76EAF"/>
    <w:rsid w:val="7DF7A0A7"/>
    <w:rsid w:val="7DFA4230"/>
    <w:rsid w:val="7DFAB429"/>
    <w:rsid w:val="7DFBEB7A"/>
    <w:rsid w:val="7DFD0DF4"/>
    <w:rsid w:val="7DFDF99D"/>
    <w:rsid w:val="7DFEAE39"/>
    <w:rsid w:val="7DFEEAA3"/>
    <w:rsid w:val="7DFF1732"/>
    <w:rsid w:val="7DFF222C"/>
    <w:rsid w:val="7DFF3979"/>
    <w:rsid w:val="7DFFBB50"/>
    <w:rsid w:val="7DFFE142"/>
    <w:rsid w:val="7E01736D"/>
    <w:rsid w:val="7E0366E6"/>
    <w:rsid w:val="7E0E3838"/>
    <w:rsid w:val="7E1846B6"/>
    <w:rsid w:val="7E1D3A7B"/>
    <w:rsid w:val="7E2117BD"/>
    <w:rsid w:val="7E241DE1"/>
    <w:rsid w:val="7E2455AB"/>
    <w:rsid w:val="7E260B81"/>
    <w:rsid w:val="7E265025"/>
    <w:rsid w:val="7E3A287F"/>
    <w:rsid w:val="7E3E3D07"/>
    <w:rsid w:val="7E4F0D0F"/>
    <w:rsid w:val="7E5576B9"/>
    <w:rsid w:val="7E5A01A6"/>
    <w:rsid w:val="7E5B6CDE"/>
    <w:rsid w:val="7E5B91BE"/>
    <w:rsid w:val="7E5D2FF0"/>
    <w:rsid w:val="7E5F22E5"/>
    <w:rsid w:val="7E61605D"/>
    <w:rsid w:val="7E665422"/>
    <w:rsid w:val="7E6873EC"/>
    <w:rsid w:val="7E6D63CA"/>
    <w:rsid w:val="7E6F0DF0"/>
    <w:rsid w:val="7E6FE2CE"/>
    <w:rsid w:val="7E7538B7"/>
    <w:rsid w:val="7E755665"/>
    <w:rsid w:val="7E775881"/>
    <w:rsid w:val="7E786F03"/>
    <w:rsid w:val="7E7BAE13"/>
    <w:rsid w:val="7E7DD237"/>
    <w:rsid w:val="7E835FD4"/>
    <w:rsid w:val="7E8D0C00"/>
    <w:rsid w:val="7E9006F1"/>
    <w:rsid w:val="7E926217"/>
    <w:rsid w:val="7E96CF33"/>
    <w:rsid w:val="7E9755DB"/>
    <w:rsid w:val="7E9D74C6"/>
    <w:rsid w:val="7E9FE0F5"/>
    <w:rsid w:val="7EAB72D9"/>
    <w:rsid w:val="7EB4618D"/>
    <w:rsid w:val="7EB49C67"/>
    <w:rsid w:val="7EBB576E"/>
    <w:rsid w:val="7EBB7032"/>
    <w:rsid w:val="7EBE525E"/>
    <w:rsid w:val="7EBE700C"/>
    <w:rsid w:val="7EBF174F"/>
    <w:rsid w:val="7EC46BCF"/>
    <w:rsid w:val="7EC5039A"/>
    <w:rsid w:val="7ECA3C03"/>
    <w:rsid w:val="7ED20D09"/>
    <w:rsid w:val="7ED721F0"/>
    <w:rsid w:val="7ED7BA54"/>
    <w:rsid w:val="7ED7EA50"/>
    <w:rsid w:val="7EDCE6DD"/>
    <w:rsid w:val="7EDE145C"/>
    <w:rsid w:val="7EDF1ADC"/>
    <w:rsid w:val="7EDF3CDD"/>
    <w:rsid w:val="7EDF6A9B"/>
    <w:rsid w:val="7EDFF833"/>
    <w:rsid w:val="7EE71A6C"/>
    <w:rsid w:val="7EE747B5"/>
    <w:rsid w:val="7EE7FF89"/>
    <w:rsid w:val="7EE8052D"/>
    <w:rsid w:val="7EEA0F61"/>
    <w:rsid w:val="7EED3DCE"/>
    <w:rsid w:val="7EEE1E51"/>
    <w:rsid w:val="7EEE3F02"/>
    <w:rsid w:val="7EEE4898"/>
    <w:rsid w:val="7EEE764D"/>
    <w:rsid w:val="7EEEB9E2"/>
    <w:rsid w:val="7EEECE99"/>
    <w:rsid w:val="7EF563EE"/>
    <w:rsid w:val="7EF6AADD"/>
    <w:rsid w:val="7EF6C244"/>
    <w:rsid w:val="7EF70770"/>
    <w:rsid w:val="7EF78664"/>
    <w:rsid w:val="7EF7A7BA"/>
    <w:rsid w:val="7EFAB5C6"/>
    <w:rsid w:val="7EFB4C49"/>
    <w:rsid w:val="7EFC4986"/>
    <w:rsid w:val="7EFD0DC0"/>
    <w:rsid w:val="7EFE46B8"/>
    <w:rsid w:val="7EFF6C9D"/>
    <w:rsid w:val="7EFFE317"/>
    <w:rsid w:val="7F0709B3"/>
    <w:rsid w:val="7F107689"/>
    <w:rsid w:val="7F127358"/>
    <w:rsid w:val="7F171895"/>
    <w:rsid w:val="7F19068C"/>
    <w:rsid w:val="7F1C1F84"/>
    <w:rsid w:val="7F1D4007"/>
    <w:rsid w:val="7F1F9112"/>
    <w:rsid w:val="7F2707FA"/>
    <w:rsid w:val="7F2A7EE6"/>
    <w:rsid w:val="7F2C1C75"/>
    <w:rsid w:val="7F2F3A66"/>
    <w:rsid w:val="7F325A03"/>
    <w:rsid w:val="7F330605"/>
    <w:rsid w:val="7F344CF9"/>
    <w:rsid w:val="7F378007"/>
    <w:rsid w:val="7F3DADD7"/>
    <w:rsid w:val="7F3E639F"/>
    <w:rsid w:val="7F453289"/>
    <w:rsid w:val="7F466BF6"/>
    <w:rsid w:val="7F48087D"/>
    <w:rsid w:val="7F4EB57F"/>
    <w:rsid w:val="7F4F5EB6"/>
    <w:rsid w:val="7F5160D2"/>
    <w:rsid w:val="7F517E80"/>
    <w:rsid w:val="7F54171E"/>
    <w:rsid w:val="7F5434CC"/>
    <w:rsid w:val="7F55DCCE"/>
    <w:rsid w:val="7F5714CB"/>
    <w:rsid w:val="7F5DA65A"/>
    <w:rsid w:val="7F5E6269"/>
    <w:rsid w:val="7F5F36D3"/>
    <w:rsid w:val="7F624983"/>
    <w:rsid w:val="7F65B39F"/>
    <w:rsid w:val="7F6DDB18"/>
    <w:rsid w:val="7F6F0F82"/>
    <w:rsid w:val="7F6F8EE7"/>
    <w:rsid w:val="7F6FB2A3"/>
    <w:rsid w:val="7F703640"/>
    <w:rsid w:val="7F71D48C"/>
    <w:rsid w:val="7F735DFE"/>
    <w:rsid w:val="7F7B7557"/>
    <w:rsid w:val="7F7B7830"/>
    <w:rsid w:val="7F7D74F4"/>
    <w:rsid w:val="7F7E9C68"/>
    <w:rsid w:val="7F7F4246"/>
    <w:rsid w:val="7F7F7481"/>
    <w:rsid w:val="7F7F99AD"/>
    <w:rsid w:val="7F7FD121"/>
    <w:rsid w:val="7F89586C"/>
    <w:rsid w:val="7F8B7BEC"/>
    <w:rsid w:val="7F8C710A"/>
    <w:rsid w:val="7F8DEBFC"/>
    <w:rsid w:val="7F8F269C"/>
    <w:rsid w:val="7F8F7449"/>
    <w:rsid w:val="7F96634E"/>
    <w:rsid w:val="7F9ECB73"/>
    <w:rsid w:val="7F9F5EF4"/>
    <w:rsid w:val="7F9F6E3D"/>
    <w:rsid w:val="7FA3EF22"/>
    <w:rsid w:val="7FA65478"/>
    <w:rsid w:val="7FA89678"/>
    <w:rsid w:val="7FAA2697"/>
    <w:rsid w:val="7FB04FCC"/>
    <w:rsid w:val="7FB3D046"/>
    <w:rsid w:val="7FB8FC42"/>
    <w:rsid w:val="7FBC2807"/>
    <w:rsid w:val="7FBD0C73"/>
    <w:rsid w:val="7FBDCE6F"/>
    <w:rsid w:val="7FBE1D8D"/>
    <w:rsid w:val="7FBEBD0C"/>
    <w:rsid w:val="7FBF13AE"/>
    <w:rsid w:val="7FBF76D5"/>
    <w:rsid w:val="7FBF9AFB"/>
    <w:rsid w:val="7FC40652"/>
    <w:rsid w:val="7FC543CA"/>
    <w:rsid w:val="7FC555E7"/>
    <w:rsid w:val="7FC7AEB2"/>
    <w:rsid w:val="7FCC7507"/>
    <w:rsid w:val="7FCE7723"/>
    <w:rsid w:val="7FCF3C3D"/>
    <w:rsid w:val="7FCF7583"/>
    <w:rsid w:val="7FCFC7CF"/>
    <w:rsid w:val="7FD05249"/>
    <w:rsid w:val="7FD41F0A"/>
    <w:rsid w:val="7FD93BD4"/>
    <w:rsid w:val="7FDB0D94"/>
    <w:rsid w:val="7FDB3629"/>
    <w:rsid w:val="7FDC10EA"/>
    <w:rsid w:val="7FDC6EB4"/>
    <w:rsid w:val="7FDC8E30"/>
    <w:rsid w:val="7FDD9F4D"/>
    <w:rsid w:val="7FDE38B7"/>
    <w:rsid w:val="7FDE77AB"/>
    <w:rsid w:val="7FDF0177"/>
    <w:rsid w:val="7FDF548C"/>
    <w:rsid w:val="7FDFE840"/>
    <w:rsid w:val="7FE3F4D7"/>
    <w:rsid w:val="7FE74340"/>
    <w:rsid w:val="7FE75239"/>
    <w:rsid w:val="7FEB1BA8"/>
    <w:rsid w:val="7FEB37ED"/>
    <w:rsid w:val="7FEBF213"/>
    <w:rsid w:val="7FEC48F2"/>
    <w:rsid w:val="7FEC6A75"/>
    <w:rsid w:val="7FEDCF7B"/>
    <w:rsid w:val="7FEE5875"/>
    <w:rsid w:val="7FEE734E"/>
    <w:rsid w:val="7FEF44AD"/>
    <w:rsid w:val="7FEF4FA2"/>
    <w:rsid w:val="7FEF905D"/>
    <w:rsid w:val="7FEF9A1A"/>
    <w:rsid w:val="7FEFBFBD"/>
    <w:rsid w:val="7FEFCDE0"/>
    <w:rsid w:val="7FEFFE4B"/>
    <w:rsid w:val="7FF0013F"/>
    <w:rsid w:val="7FF286CE"/>
    <w:rsid w:val="7FF5251F"/>
    <w:rsid w:val="7FF5CD80"/>
    <w:rsid w:val="7FF775B4"/>
    <w:rsid w:val="7FF780BF"/>
    <w:rsid w:val="7FF78945"/>
    <w:rsid w:val="7FF7DDC5"/>
    <w:rsid w:val="7FF7F8B7"/>
    <w:rsid w:val="7FF8479F"/>
    <w:rsid w:val="7FF91584"/>
    <w:rsid w:val="7FFA7BEA"/>
    <w:rsid w:val="7FFB54A3"/>
    <w:rsid w:val="7FFB7E9B"/>
    <w:rsid w:val="7FFB84C2"/>
    <w:rsid w:val="7FFBBCE6"/>
    <w:rsid w:val="7FFBD4CB"/>
    <w:rsid w:val="7FFC5848"/>
    <w:rsid w:val="7FFC65BC"/>
    <w:rsid w:val="7FFD0387"/>
    <w:rsid w:val="7FFD881F"/>
    <w:rsid w:val="7FFDB3EC"/>
    <w:rsid w:val="7FFDC603"/>
    <w:rsid w:val="7FFE173F"/>
    <w:rsid w:val="7FFE1A13"/>
    <w:rsid w:val="7FFE8592"/>
    <w:rsid w:val="7FFECDFC"/>
    <w:rsid w:val="7FFF0224"/>
    <w:rsid w:val="7FFF28BB"/>
    <w:rsid w:val="7FFF2D3F"/>
    <w:rsid w:val="7FFF2E13"/>
    <w:rsid w:val="7FFF32D3"/>
    <w:rsid w:val="7FFF5B2E"/>
    <w:rsid w:val="7FFF8A10"/>
    <w:rsid w:val="7FFF930F"/>
    <w:rsid w:val="7FFFB582"/>
    <w:rsid w:val="82BBE8FB"/>
    <w:rsid w:val="82EE1DD2"/>
    <w:rsid w:val="834F4E29"/>
    <w:rsid w:val="835F556B"/>
    <w:rsid w:val="87E72361"/>
    <w:rsid w:val="87EE4912"/>
    <w:rsid w:val="8BFFBFC2"/>
    <w:rsid w:val="8CD8DAD5"/>
    <w:rsid w:val="8CED9B72"/>
    <w:rsid w:val="8DDB0F53"/>
    <w:rsid w:val="8E734707"/>
    <w:rsid w:val="8ED874B5"/>
    <w:rsid w:val="8EF29C71"/>
    <w:rsid w:val="8EFDA9E5"/>
    <w:rsid w:val="8FEACB9C"/>
    <w:rsid w:val="8FFD4AC1"/>
    <w:rsid w:val="9067F14A"/>
    <w:rsid w:val="91F71395"/>
    <w:rsid w:val="91F75C81"/>
    <w:rsid w:val="93579A80"/>
    <w:rsid w:val="93BC5556"/>
    <w:rsid w:val="93D71EE6"/>
    <w:rsid w:val="956AD824"/>
    <w:rsid w:val="95BBE91B"/>
    <w:rsid w:val="95BE3C80"/>
    <w:rsid w:val="95DFB729"/>
    <w:rsid w:val="96FC4707"/>
    <w:rsid w:val="97B94189"/>
    <w:rsid w:val="98AF0CB2"/>
    <w:rsid w:val="98F7AD50"/>
    <w:rsid w:val="9977E84D"/>
    <w:rsid w:val="99ACD1AE"/>
    <w:rsid w:val="99F08394"/>
    <w:rsid w:val="99F64DCC"/>
    <w:rsid w:val="99FABBFF"/>
    <w:rsid w:val="9AFC1DB0"/>
    <w:rsid w:val="9B5A2335"/>
    <w:rsid w:val="9B6F5ECD"/>
    <w:rsid w:val="9BBF0FC1"/>
    <w:rsid w:val="9BE3C393"/>
    <w:rsid w:val="9D7F74AB"/>
    <w:rsid w:val="9D7F9318"/>
    <w:rsid w:val="9DAD81F9"/>
    <w:rsid w:val="9DFF2C2C"/>
    <w:rsid w:val="9E5F4D1C"/>
    <w:rsid w:val="9EBB1B18"/>
    <w:rsid w:val="9EF56C56"/>
    <w:rsid w:val="9EF704DB"/>
    <w:rsid w:val="9F66C925"/>
    <w:rsid w:val="9FB36663"/>
    <w:rsid w:val="9FB7AEB2"/>
    <w:rsid w:val="9FCEFB2E"/>
    <w:rsid w:val="9FDF0F8D"/>
    <w:rsid w:val="9FEE63D8"/>
    <w:rsid w:val="9FF4B37F"/>
    <w:rsid w:val="9FF7631A"/>
    <w:rsid w:val="9FF78BC8"/>
    <w:rsid w:val="9FFA5DDA"/>
    <w:rsid w:val="9FFB5E19"/>
    <w:rsid w:val="A2FF49F6"/>
    <w:rsid w:val="A3D73B93"/>
    <w:rsid w:val="A5BE0C3B"/>
    <w:rsid w:val="A5D686EE"/>
    <w:rsid w:val="A6FF74F6"/>
    <w:rsid w:val="A76B483C"/>
    <w:rsid w:val="A7D599D9"/>
    <w:rsid w:val="A7F7351A"/>
    <w:rsid w:val="A7FE50AA"/>
    <w:rsid w:val="A9E73C72"/>
    <w:rsid w:val="A9F9F089"/>
    <w:rsid w:val="ABB555E3"/>
    <w:rsid w:val="ABB92193"/>
    <w:rsid w:val="ABFF5903"/>
    <w:rsid w:val="AD3FFF43"/>
    <w:rsid w:val="ADAF30F4"/>
    <w:rsid w:val="ADC9D928"/>
    <w:rsid w:val="ADEFD6B8"/>
    <w:rsid w:val="ADF78C2B"/>
    <w:rsid w:val="AEE8B557"/>
    <w:rsid w:val="AEF7C50A"/>
    <w:rsid w:val="AEFFBA49"/>
    <w:rsid w:val="AF1CC98B"/>
    <w:rsid w:val="AF3DAD7B"/>
    <w:rsid w:val="AF4D4C2D"/>
    <w:rsid w:val="AF6F747F"/>
    <w:rsid w:val="AFCF88B0"/>
    <w:rsid w:val="AFD6C47B"/>
    <w:rsid w:val="AFEDBBB6"/>
    <w:rsid w:val="AFEF17D5"/>
    <w:rsid w:val="AFF575EA"/>
    <w:rsid w:val="AFFBAF34"/>
    <w:rsid w:val="AFFC94F6"/>
    <w:rsid w:val="AFFE881C"/>
    <w:rsid w:val="AFFF3B23"/>
    <w:rsid w:val="AFFF9752"/>
    <w:rsid w:val="B05A69BA"/>
    <w:rsid w:val="B15A150A"/>
    <w:rsid w:val="B1972354"/>
    <w:rsid w:val="B1BF4726"/>
    <w:rsid w:val="B36D3970"/>
    <w:rsid w:val="B3792AEC"/>
    <w:rsid w:val="B3B892D8"/>
    <w:rsid w:val="B3E43A59"/>
    <w:rsid w:val="B3F4C98D"/>
    <w:rsid w:val="B3FE60BF"/>
    <w:rsid w:val="B53DEAB7"/>
    <w:rsid w:val="B5766F8D"/>
    <w:rsid w:val="B5FFA066"/>
    <w:rsid w:val="B627CA9F"/>
    <w:rsid w:val="B6772056"/>
    <w:rsid w:val="B6E9BBD0"/>
    <w:rsid w:val="B6EE3AB5"/>
    <w:rsid w:val="B6FE3139"/>
    <w:rsid w:val="B77FBCA1"/>
    <w:rsid w:val="B7960133"/>
    <w:rsid w:val="B7AF0F0B"/>
    <w:rsid w:val="B7B3464E"/>
    <w:rsid w:val="B7D395C6"/>
    <w:rsid w:val="B7DAC9EB"/>
    <w:rsid w:val="B7DFDCAD"/>
    <w:rsid w:val="B7E79822"/>
    <w:rsid w:val="B7EB55E4"/>
    <w:rsid w:val="B7F81A8A"/>
    <w:rsid w:val="B7F8D6FB"/>
    <w:rsid w:val="B7FF5C5C"/>
    <w:rsid w:val="B7FFC3C0"/>
    <w:rsid w:val="B9FB4065"/>
    <w:rsid w:val="B9FE2FF2"/>
    <w:rsid w:val="B9FF98C0"/>
    <w:rsid w:val="BA8F5B5B"/>
    <w:rsid w:val="BADD9924"/>
    <w:rsid w:val="BAE7A359"/>
    <w:rsid w:val="BAEF487E"/>
    <w:rsid w:val="BAFDAB3C"/>
    <w:rsid w:val="BB3F005B"/>
    <w:rsid w:val="BBD6D53A"/>
    <w:rsid w:val="BBDE897E"/>
    <w:rsid w:val="BBED9FDA"/>
    <w:rsid w:val="BBFD4A1D"/>
    <w:rsid w:val="BBFDD620"/>
    <w:rsid w:val="BBFF1E2A"/>
    <w:rsid w:val="BC9D94B7"/>
    <w:rsid w:val="BCAE54A5"/>
    <w:rsid w:val="BCDBC1A4"/>
    <w:rsid w:val="BCFF493C"/>
    <w:rsid w:val="BCFF92B0"/>
    <w:rsid w:val="BD09E35B"/>
    <w:rsid w:val="BD1E67F8"/>
    <w:rsid w:val="BD3D30D9"/>
    <w:rsid w:val="BD3F60C7"/>
    <w:rsid w:val="BD774104"/>
    <w:rsid w:val="BD7D25C4"/>
    <w:rsid w:val="BDBF5747"/>
    <w:rsid w:val="BDCF76B9"/>
    <w:rsid w:val="BDF9CA6A"/>
    <w:rsid w:val="BDFC4F92"/>
    <w:rsid w:val="BE6B5C0C"/>
    <w:rsid w:val="BE7F1170"/>
    <w:rsid w:val="BE9C1B07"/>
    <w:rsid w:val="BEBF2CB9"/>
    <w:rsid w:val="BEBFAF24"/>
    <w:rsid w:val="BECB43BC"/>
    <w:rsid w:val="BEDB4D14"/>
    <w:rsid w:val="BEDF3EB8"/>
    <w:rsid w:val="BEEB9770"/>
    <w:rsid w:val="BEEF880A"/>
    <w:rsid w:val="BEF634AB"/>
    <w:rsid w:val="BEF63804"/>
    <w:rsid w:val="BEFE6AFB"/>
    <w:rsid w:val="BEFF43EA"/>
    <w:rsid w:val="BEFFCC1D"/>
    <w:rsid w:val="BF5FB5FD"/>
    <w:rsid w:val="BF72E2B2"/>
    <w:rsid w:val="BF736F43"/>
    <w:rsid w:val="BF77B3DC"/>
    <w:rsid w:val="BF7B1DEB"/>
    <w:rsid w:val="BF7F6D5D"/>
    <w:rsid w:val="BF9EFED4"/>
    <w:rsid w:val="BFA32993"/>
    <w:rsid w:val="BFBD1783"/>
    <w:rsid w:val="BFBD872D"/>
    <w:rsid w:val="BFBFB6C5"/>
    <w:rsid w:val="BFC9630D"/>
    <w:rsid w:val="BFCF033F"/>
    <w:rsid w:val="BFD32210"/>
    <w:rsid w:val="BFD544AA"/>
    <w:rsid w:val="BFD5921B"/>
    <w:rsid w:val="BFDF369D"/>
    <w:rsid w:val="BFDFF4FA"/>
    <w:rsid w:val="BFEBD12E"/>
    <w:rsid w:val="BFED7918"/>
    <w:rsid w:val="BFEDADC2"/>
    <w:rsid w:val="BFEE6539"/>
    <w:rsid w:val="BFEF7A54"/>
    <w:rsid w:val="BFF48B1D"/>
    <w:rsid w:val="BFF547DA"/>
    <w:rsid w:val="BFF698C3"/>
    <w:rsid w:val="BFF7D28E"/>
    <w:rsid w:val="BFF7DD7A"/>
    <w:rsid w:val="BFFBF206"/>
    <w:rsid w:val="BFFC221F"/>
    <w:rsid w:val="BFFD1A8C"/>
    <w:rsid w:val="BFFD6DF8"/>
    <w:rsid w:val="BFFE0FF0"/>
    <w:rsid w:val="BFFE2F1C"/>
    <w:rsid w:val="BFFF1BAB"/>
    <w:rsid w:val="BFFF455B"/>
    <w:rsid w:val="BFFFAD7C"/>
    <w:rsid w:val="C1E1FA5E"/>
    <w:rsid w:val="C2FF5BDE"/>
    <w:rsid w:val="C3E5BE0B"/>
    <w:rsid w:val="C3FEE332"/>
    <w:rsid w:val="C5CBFD0A"/>
    <w:rsid w:val="C6DEF571"/>
    <w:rsid w:val="C6FD673F"/>
    <w:rsid w:val="C6FFF176"/>
    <w:rsid w:val="C76A904B"/>
    <w:rsid w:val="C7AF1E21"/>
    <w:rsid w:val="C7BBBF19"/>
    <w:rsid w:val="C7E50093"/>
    <w:rsid w:val="C7F75054"/>
    <w:rsid w:val="C7FF8E6A"/>
    <w:rsid w:val="C977ECD3"/>
    <w:rsid w:val="C9BE2360"/>
    <w:rsid w:val="CAB750E3"/>
    <w:rsid w:val="CACE238A"/>
    <w:rsid w:val="CC3F3125"/>
    <w:rsid w:val="CCB6C783"/>
    <w:rsid w:val="CD2B9933"/>
    <w:rsid w:val="CD7D674B"/>
    <w:rsid w:val="CD7F6C2D"/>
    <w:rsid w:val="CDE566EB"/>
    <w:rsid w:val="CDFD9A4D"/>
    <w:rsid w:val="CDFF7C5F"/>
    <w:rsid w:val="CDFF89AC"/>
    <w:rsid w:val="CE7F1BB2"/>
    <w:rsid w:val="CE7F3BD5"/>
    <w:rsid w:val="CEBEC7B9"/>
    <w:rsid w:val="CEEF0E5E"/>
    <w:rsid w:val="CEF388A9"/>
    <w:rsid w:val="CF3FD7E7"/>
    <w:rsid w:val="CF556D73"/>
    <w:rsid w:val="CF76D618"/>
    <w:rsid w:val="CF7C1F51"/>
    <w:rsid w:val="CF7F95A4"/>
    <w:rsid w:val="CF7FA68C"/>
    <w:rsid w:val="CF7FA993"/>
    <w:rsid w:val="CF9F3370"/>
    <w:rsid w:val="CFA753B6"/>
    <w:rsid w:val="CFB701FE"/>
    <w:rsid w:val="CFBB7EA7"/>
    <w:rsid w:val="CFBE4189"/>
    <w:rsid w:val="CFDBABB3"/>
    <w:rsid w:val="CFF45FF9"/>
    <w:rsid w:val="CFF7FFB6"/>
    <w:rsid w:val="CFFD7233"/>
    <w:rsid w:val="CFFD726F"/>
    <w:rsid w:val="CFFF2BEA"/>
    <w:rsid w:val="CFFF58A9"/>
    <w:rsid w:val="D1FCAE4B"/>
    <w:rsid w:val="D36390AD"/>
    <w:rsid w:val="D3774ED6"/>
    <w:rsid w:val="D3BFCA40"/>
    <w:rsid w:val="D3D4CA08"/>
    <w:rsid w:val="D3EC672A"/>
    <w:rsid w:val="D4B73126"/>
    <w:rsid w:val="D4FF9180"/>
    <w:rsid w:val="D5FE33B5"/>
    <w:rsid w:val="D67303A9"/>
    <w:rsid w:val="D69F00B4"/>
    <w:rsid w:val="D6DF1640"/>
    <w:rsid w:val="D6DFA01A"/>
    <w:rsid w:val="D6FB8B7E"/>
    <w:rsid w:val="D6FE92C4"/>
    <w:rsid w:val="D72F971F"/>
    <w:rsid w:val="D765AFB8"/>
    <w:rsid w:val="D7955069"/>
    <w:rsid w:val="D79FAE54"/>
    <w:rsid w:val="D7ACCF0A"/>
    <w:rsid w:val="D7BF40E2"/>
    <w:rsid w:val="D7D7C49C"/>
    <w:rsid w:val="D7DB3A97"/>
    <w:rsid w:val="D7F322CE"/>
    <w:rsid w:val="D7F5EF12"/>
    <w:rsid w:val="D7F5F8BC"/>
    <w:rsid w:val="D7F69853"/>
    <w:rsid w:val="D7F74B68"/>
    <w:rsid w:val="D7F97D21"/>
    <w:rsid w:val="D7FE2268"/>
    <w:rsid w:val="D7FF07B7"/>
    <w:rsid w:val="D7FF1BED"/>
    <w:rsid w:val="D7FF2CA3"/>
    <w:rsid w:val="D7FF353D"/>
    <w:rsid w:val="D7FFC6BC"/>
    <w:rsid w:val="D83BDC99"/>
    <w:rsid w:val="D8FEACED"/>
    <w:rsid w:val="D97FAE22"/>
    <w:rsid w:val="DA2DBBB3"/>
    <w:rsid w:val="DA5BB194"/>
    <w:rsid w:val="DA777A36"/>
    <w:rsid w:val="DABB0779"/>
    <w:rsid w:val="DADB47AD"/>
    <w:rsid w:val="DAEF183B"/>
    <w:rsid w:val="DAEF679F"/>
    <w:rsid w:val="DAFE74CE"/>
    <w:rsid w:val="DAFE82F9"/>
    <w:rsid w:val="DAFEE79E"/>
    <w:rsid w:val="DB1EC2BD"/>
    <w:rsid w:val="DB7D8800"/>
    <w:rsid w:val="DB7EA588"/>
    <w:rsid w:val="DBB99B9C"/>
    <w:rsid w:val="DBBE9065"/>
    <w:rsid w:val="DBBEC10D"/>
    <w:rsid w:val="DBCDBDC4"/>
    <w:rsid w:val="DBDFA118"/>
    <w:rsid w:val="DBEF6D8F"/>
    <w:rsid w:val="DBF714FB"/>
    <w:rsid w:val="DBF943F1"/>
    <w:rsid w:val="DC7FD48E"/>
    <w:rsid w:val="DCEFCC1C"/>
    <w:rsid w:val="DD3F7066"/>
    <w:rsid w:val="DD7E7C52"/>
    <w:rsid w:val="DD8B9D57"/>
    <w:rsid w:val="DDB76A20"/>
    <w:rsid w:val="DDDB4C72"/>
    <w:rsid w:val="DDEDA62D"/>
    <w:rsid w:val="DDFF047B"/>
    <w:rsid w:val="DDFF2DBE"/>
    <w:rsid w:val="DDFF9F4C"/>
    <w:rsid w:val="DE1FD673"/>
    <w:rsid w:val="DE76042C"/>
    <w:rsid w:val="DE9E812F"/>
    <w:rsid w:val="DEB6A967"/>
    <w:rsid w:val="DEC55ABB"/>
    <w:rsid w:val="DEC73619"/>
    <w:rsid w:val="DEC9ED73"/>
    <w:rsid w:val="DECE4D04"/>
    <w:rsid w:val="DED97D52"/>
    <w:rsid w:val="DEE1BB79"/>
    <w:rsid w:val="DEEEF1A7"/>
    <w:rsid w:val="DEEFE8AE"/>
    <w:rsid w:val="DEFB6F0A"/>
    <w:rsid w:val="DEFE4B98"/>
    <w:rsid w:val="DEFF7D86"/>
    <w:rsid w:val="DF2F1858"/>
    <w:rsid w:val="DF2F318A"/>
    <w:rsid w:val="DF3706D8"/>
    <w:rsid w:val="DF3C413A"/>
    <w:rsid w:val="DF584121"/>
    <w:rsid w:val="DF5E25DB"/>
    <w:rsid w:val="DF5F9052"/>
    <w:rsid w:val="DF7BEE9F"/>
    <w:rsid w:val="DF7EAA7A"/>
    <w:rsid w:val="DF7F7D4A"/>
    <w:rsid w:val="DF9997F6"/>
    <w:rsid w:val="DF9E3F33"/>
    <w:rsid w:val="DFB517E6"/>
    <w:rsid w:val="DFB93DFD"/>
    <w:rsid w:val="DFBFD4A4"/>
    <w:rsid w:val="DFBFF8DD"/>
    <w:rsid w:val="DFCEE847"/>
    <w:rsid w:val="DFD51180"/>
    <w:rsid w:val="DFDB66D2"/>
    <w:rsid w:val="DFDE1891"/>
    <w:rsid w:val="DFEA424B"/>
    <w:rsid w:val="DFECE762"/>
    <w:rsid w:val="DFEDEB78"/>
    <w:rsid w:val="DFF17E53"/>
    <w:rsid w:val="DFF751F7"/>
    <w:rsid w:val="DFF795D6"/>
    <w:rsid w:val="DFF8D9A8"/>
    <w:rsid w:val="DFFA50BA"/>
    <w:rsid w:val="DFFDC7A2"/>
    <w:rsid w:val="DFFE50B2"/>
    <w:rsid w:val="DFFE6217"/>
    <w:rsid w:val="DFFEE3BA"/>
    <w:rsid w:val="DFFEFF5C"/>
    <w:rsid w:val="DFFF14B9"/>
    <w:rsid w:val="DFFF6350"/>
    <w:rsid w:val="DFFF733E"/>
    <w:rsid w:val="DFFF7B3F"/>
    <w:rsid w:val="DFFF98C9"/>
    <w:rsid w:val="DFFFAAC1"/>
    <w:rsid w:val="DFFFFA2D"/>
    <w:rsid w:val="E16E5C11"/>
    <w:rsid w:val="E1FF1BCE"/>
    <w:rsid w:val="E3BAF0AA"/>
    <w:rsid w:val="E3DF450A"/>
    <w:rsid w:val="E3F7E780"/>
    <w:rsid w:val="E3FF73CE"/>
    <w:rsid w:val="E4FF0A68"/>
    <w:rsid w:val="E527C903"/>
    <w:rsid w:val="E5BFCBF2"/>
    <w:rsid w:val="E5DF4C51"/>
    <w:rsid w:val="E5F8EC23"/>
    <w:rsid w:val="E5FCB613"/>
    <w:rsid w:val="E67BC9DC"/>
    <w:rsid w:val="E67F6815"/>
    <w:rsid w:val="E6FED4FD"/>
    <w:rsid w:val="E6FEDDB4"/>
    <w:rsid w:val="E721B9FF"/>
    <w:rsid w:val="E73F99E4"/>
    <w:rsid w:val="E77FABE7"/>
    <w:rsid w:val="E7B7E2B2"/>
    <w:rsid w:val="E7D5D951"/>
    <w:rsid w:val="E7D70453"/>
    <w:rsid w:val="E7DBF343"/>
    <w:rsid w:val="E7EBCA30"/>
    <w:rsid w:val="E7F56C01"/>
    <w:rsid w:val="E7FE75E0"/>
    <w:rsid w:val="E7FEAC47"/>
    <w:rsid w:val="E7FF95F0"/>
    <w:rsid w:val="E9732B71"/>
    <w:rsid w:val="E97D22F0"/>
    <w:rsid w:val="E99F7ABE"/>
    <w:rsid w:val="E9ABA506"/>
    <w:rsid w:val="E9B4EA6B"/>
    <w:rsid w:val="E9BEA292"/>
    <w:rsid w:val="E9C78226"/>
    <w:rsid w:val="E9CC7D4F"/>
    <w:rsid w:val="E9D320F7"/>
    <w:rsid w:val="E9DABE28"/>
    <w:rsid w:val="E9E8C1D7"/>
    <w:rsid w:val="E9FE3429"/>
    <w:rsid w:val="E9FECA80"/>
    <w:rsid w:val="EAD7734D"/>
    <w:rsid w:val="EAE9D28B"/>
    <w:rsid w:val="EAF5CAFC"/>
    <w:rsid w:val="EB8DA46B"/>
    <w:rsid w:val="EBDF0FF4"/>
    <w:rsid w:val="EBE57F75"/>
    <w:rsid w:val="EC9FA358"/>
    <w:rsid w:val="ECDF9497"/>
    <w:rsid w:val="ECEDFB03"/>
    <w:rsid w:val="ECF77EDA"/>
    <w:rsid w:val="ECFE9A95"/>
    <w:rsid w:val="ECFF83EA"/>
    <w:rsid w:val="ED0B99DD"/>
    <w:rsid w:val="ED37155D"/>
    <w:rsid w:val="ED5F2AD0"/>
    <w:rsid w:val="EDA49CF4"/>
    <w:rsid w:val="EDAB1FC3"/>
    <w:rsid w:val="EDBE236A"/>
    <w:rsid w:val="EDBFC8A9"/>
    <w:rsid w:val="EDCF86E9"/>
    <w:rsid w:val="EDD3825C"/>
    <w:rsid w:val="EDDDFA5F"/>
    <w:rsid w:val="EDDEAEE2"/>
    <w:rsid w:val="EDEF40A4"/>
    <w:rsid w:val="EDEF97EC"/>
    <w:rsid w:val="EDF34A5A"/>
    <w:rsid w:val="EDFF2A11"/>
    <w:rsid w:val="EDFFB636"/>
    <w:rsid w:val="EDFFEFB3"/>
    <w:rsid w:val="EE274AB3"/>
    <w:rsid w:val="EE5DC7C3"/>
    <w:rsid w:val="EE6EC6D5"/>
    <w:rsid w:val="EEBD0816"/>
    <w:rsid w:val="EEBD16AD"/>
    <w:rsid w:val="EEBEE536"/>
    <w:rsid w:val="EEE5F707"/>
    <w:rsid w:val="EEE6B99B"/>
    <w:rsid w:val="EEED06C0"/>
    <w:rsid w:val="EEFBEEAF"/>
    <w:rsid w:val="EEFDE861"/>
    <w:rsid w:val="EEFF550B"/>
    <w:rsid w:val="EF3F8489"/>
    <w:rsid w:val="EF5B7AED"/>
    <w:rsid w:val="EF5E9963"/>
    <w:rsid w:val="EF67DDF2"/>
    <w:rsid w:val="EF758DEE"/>
    <w:rsid w:val="EF77BCBF"/>
    <w:rsid w:val="EF7A1FDB"/>
    <w:rsid w:val="EF7F630E"/>
    <w:rsid w:val="EF8976C9"/>
    <w:rsid w:val="EF9CAA6C"/>
    <w:rsid w:val="EF9F7D45"/>
    <w:rsid w:val="EFAB9E3D"/>
    <w:rsid w:val="EFAFBC79"/>
    <w:rsid w:val="EFB71387"/>
    <w:rsid w:val="EFB99DFF"/>
    <w:rsid w:val="EFBC960D"/>
    <w:rsid w:val="EFBCEBD0"/>
    <w:rsid w:val="EFBFF109"/>
    <w:rsid w:val="EFC154EE"/>
    <w:rsid w:val="EFDADAC5"/>
    <w:rsid w:val="EFDB5175"/>
    <w:rsid w:val="EFDBC010"/>
    <w:rsid w:val="EFDF7A2B"/>
    <w:rsid w:val="EFE64D25"/>
    <w:rsid w:val="EFEDBD0F"/>
    <w:rsid w:val="EFEE34F8"/>
    <w:rsid w:val="EFEF00D9"/>
    <w:rsid w:val="EFEFBCBA"/>
    <w:rsid w:val="EFF793B6"/>
    <w:rsid w:val="EFFA8AA0"/>
    <w:rsid w:val="EFFBD3CA"/>
    <w:rsid w:val="EFFD0A4F"/>
    <w:rsid w:val="EFFD270A"/>
    <w:rsid w:val="EFFD9F2F"/>
    <w:rsid w:val="EFFDF3B8"/>
    <w:rsid w:val="EFFFD640"/>
    <w:rsid w:val="F17F8B5F"/>
    <w:rsid w:val="F1B79C39"/>
    <w:rsid w:val="F1F96354"/>
    <w:rsid w:val="F1FCC0CB"/>
    <w:rsid w:val="F27F9909"/>
    <w:rsid w:val="F2BC9687"/>
    <w:rsid w:val="F2FBE46F"/>
    <w:rsid w:val="F2FCC7D3"/>
    <w:rsid w:val="F2FDD945"/>
    <w:rsid w:val="F2FFF9B7"/>
    <w:rsid w:val="F33F3283"/>
    <w:rsid w:val="F36A6C18"/>
    <w:rsid w:val="F36D41EF"/>
    <w:rsid w:val="F37791F0"/>
    <w:rsid w:val="F37F85D9"/>
    <w:rsid w:val="F37FCFCE"/>
    <w:rsid w:val="F39EE2B9"/>
    <w:rsid w:val="F3B31579"/>
    <w:rsid w:val="F3DE0DEF"/>
    <w:rsid w:val="F3DEDD7E"/>
    <w:rsid w:val="F3EED668"/>
    <w:rsid w:val="F3FF2EA3"/>
    <w:rsid w:val="F4CB4D1E"/>
    <w:rsid w:val="F4FB84F5"/>
    <w:rsid w:val="F51FDD98"/>
    <w:rsid w:val="F54707F3"/>
    <w:rsid w:val="F55FDB47"/>
    <w:rsid w:val="F56738B9"/>
    <w:rsid w:val="F57D00E0"/>
    <w:rsid w:val="F57F26E4"/>
    <w:rsid w:val="F5DCFF69"/>
    <w:rsid w:val="F5E5A3B5"/>
    <w:rsid w:val="F5ED05D6"/>
    <w:rsid w:val="F5EFFE80"/>
    <w:rsid w:val="F5FEADA5"/>
    <w:rsid w:val="F5FEF212"/>
    <w:rsid w:val="F674AB85"/>
    <w:rsid w:val="F67D248B"/>
    <w:rsid w:val="F67FA16F"/>
    <w:rsid w:val="F6B1BE45"/>
    <w:rsid w:val="F6BFF782"/>
    <w:rsid w:val="F6EB0A16"/>
    <w:rsid w:val="F6EB3E64"/>
    <w:rsid w:val="F6EE2BF4"/>
    <w:rsid w:val="F6EF685D"/>
    <w:rsid w:val="F6F3F6E1"/>
    <w:rsid w:val="F6F63A93"/>
    <w:rsid w:val="F6FBB407"/>
    <w:rsid w:val="F6FBCAC2"/>
    <w:rsid w:val="F6FD7DB6"/>
    <w:rsid w:val="F72F3249"/>
    <w:rsid w:val="F72FAEEC"/>
    <w:rsid w:val="F737B0A6"/>
    <w:rsid w:val="F7392415"/>
    <w:rsid w:val="F773E3EE"/>
    <w:rsid w:val="F77B12A2"/>
    <w:rsid w:val="F77D1ED5"/>
    <w:rsid w:val="F77D3C28"/>
    <w:rsid w:val="F77E42B8"/>
    <w:rsid w:val="F78BE576"/>
    <w:rsid w:val="F79F8645"/>
    <w:rsid w:val="F7BB5094"/>
    <w:rsid w:val="F7BFA22A"/>
    <w:rsid w:val="F7BFB4C8"/>
    <w:rsid w:val="F7BFD618"/>
    <w:rsid w:val="F7DB6B2F"/>
    <w:rsid w:val="F7DB7984"/>
    <w:rsid w:val="F7E5E006"/>
    <w:rsid w:val="F7E7C55C"/>
    <w:rsid w:val="F7E9D0EC"/>
    <w:rsid w:val="F7F039EC"/>
    <w:rsid w:val="F7F3B002"/>
    <w:rsid w:val="F7F5C0E8"/>
    <w:rsid w:val="F7F62AE6"/>
    <w:rsid w:val="F7F7C7DD"/>
    <w:rsid w:val="F7F7DAC4"/>
    <w:rsid w:val="F7F8CA26"/>
    <w:rsid w:val="F7FA1A5A"/>
    <w:rsid w:val="F7FBCE4F"/>
    <w:rsid w:val="F7FD923B"/>
    <w:rsid w:val="F7FE8297"/>
    <w:rsid w:val="F7FE9A09"/>
    <w:rsid w:val="F7FF415D"/>
    <w:rsid w:val="F7FFB757"/>
    <w:rsid w:val="F85E7C70"/>
    <w:rsid w:val="F8FEE54A"/>
    <w:rsid w:val="F92EBC99"/>
    <w:rsid w:val="F97C930E"/>
    <w:rsid w:val="F97F1D3E"/>
    <w:rsid w:val="F9BF7F3B"/>
    <w:rsid w:val="F9DEF52D"/>
    <w:rsid w:val="F9FD77E3"/>
    <w:rsid w:val="F9FF3D34"/>
    <w:rsid w:val="F9FFAE27"/>
    <w:rsid w:val="FA5BFA6A"/>
    <w:rsid w:val="FA5C6932"/>
    <w:rsid w:val="FA781D24"/>
    <w:rsid w:val="FA7B0FD0"/>
    <w:rsid w:val="FA7DFA67"/>
    <w:rsid w:val="FAAB9870"/>
    <w:rsid w:val="FABE4175"/>
    <w:rsid w:val="FAD3737F"/>
    <w:rsid w:val="FAD7C662"/>
    <w:rsid w:val="FAE3CC9B"/>
    <w:rsid w:val="FAEE0C85"/>
    <w:rsid w:val="FAF52264"/>
    <w:rsid w:val="FAF71E0F"/>
    <w:rsid w:val="FAFE8124"/>
    <w:rsid w:val="FAFF1981"/>
    <w:rsid w:val="FAFF1989"/>
    <w:rsid w:val="FB5F8164"/>
    <w:rsid w:val="FB67AF3C"/>
    <w:rsid w:val="FB68685A"/>
    <w:rsid w:val="FB6B1154"/>
    <w:rsid w:val="FB6B9298"/>
    <w:rsid w:val="FB7B028C"/>
    <w:rsid w:val="FB7BEE49"/>
    <w:rsid w:val="FB7F7489"/>
    <w:rsid w:val="FB9EB46C"/>
    <w:rsid w:val="FB9F98E9"/>
    <w:rsid w:val="FBAFB335"/>
    <w:rsid w:val="FBB6EDB7"/>
    <w:rsid w:val="FBB7EA2A"/>
    <w:rsid w:val="FBBB4F68"/>
    <w:rsid w:val="FBBE0D25"/>
    <w:rsid w:val="FBCFC7F1"/>
    <w:rsid w:val="FBDEA7FE"/>
    <w:rsid w:val="FBE7A51E"/>
    <w:rsid w:val="FBEC500A"/>
    <w:rsid w:val="FBEE85EC"/>
    <w:rsid w:val="FBEE8EB6"/>
    <w:rsid w:val="FBEF7587"/>
    <w:rsid w:val="FBF6B53C"/>
    <w:rsid w:val="FBF7DCDE"/>
    <w:rsid w:val="FBFD0F37"/>
    <w:rsid w:val="FBFD546B"/>
    <w:rsid w:val="FBFE9DBE"/>
    <w:rsid w:val="FBFF0936"/>
    <w:rsid w:val="FBFF4BE7"/>
    <w:rsid w:val="FBFF5ED0"/>
    <w:rsid w:val="FBFF6080"/>
    <w:rsid w:val="FBFF84D2"/>
    <w:rsid w:val="FC5A39CA"/>
    <w:rsid w:val="FC6D2BD0"/>
    <w:rsid w:val="FC7E72F5"/>
    <w:rsid w:val="FC7FEFB7"/>
    <w:rsid w:val="FCAFE972"/>
    <w:rsid w:val="FCBB155C"/>
    <w:rsid w:val="FCBD02CD"/>
    <w:rsid w:val="FCDB287D"/>
    <w:rsid w:val="FCEF36B7"/>
    <w:rsid w:val="FCFF19BD"/>
    <w:rsid w:val="FCFF29A2"/>
    <w:rsid w:val="FD0F4643"/>
    <w:rsid w:val="FD1889D9"/>
    <w:rsid w:val="FD5110DA"/>
    <w:rsid w:val="FD5F4DC7"/>
    <w:rsid w:val="FD6C5974"/>
    <w:rsid w:val="FD7B0109"/>
    <w:rsid w:val="FD7BC602"/>
    <w:rsid w:val="FD7CC040"/>
    <w:rsid w:val="FD964426"/>
    <w:rsid w:val="FD97719A"/>
    <w:rsid w:val="FDA719E9"/>
    <w:rsid w:val="FDCA9E72"/>
    <w:rsid w:val="FDD7754F"/>
    <w:rsid w:val="FDDAC50A"/>
    <w:rsid w:val="FDDDAF48"/>
    <w:rsid w:val="FDDDD637"/>
    <w:rsid w:val="FDDF31B3"/>
    <w:rsid w:val="FDDF5F08"/>
    <w:rsid w:val="FDE65263"/>
    <w:rsid w:val="FDEB6223"/>
    <w:rsid w:val="FDECF8F4"/>
    <w:rsid w:val="FDEE101A"/>
    <w:rsid w:val="FDEEA789"/>
    <w:rsid w:val="FDEFAF7E"/>
    <w:rsid w:val="FDF4B2B7"/>
    <w:rsid w:val="FDF543A6"/>
    <w:rsid w:val="FDF90B26"/>
    <w:rsid w:val="FDF98871"/>
    <w:rsid w:val="FDFA5B81"/>
    <w:rsid w:val="FDFBA183"/>
    <w:rsid w:val="FDFE46FF"/>
    <w:rsid w:val="FDFFD109"/>
    <w:rsid w:val="FDFFDA49"/>
    <w:rsid w:val="FDFFFCD6"/>
    <w:rsid w:val="FE1F1829"/>
    <w:rsid w:val="FE3B0D9B"/>
    <w:rsid w:val="FE3B29B8"/>
    <w:rsid w:val="FE4A743C"/>
    <w:rsid w:val="FE4FC577"/>
    <w:rsid w:val="FE5F0473"/>
    <w:rsid w:val="FE772746"/>
    <w:rsid w:val="FE78D8EF"/>
    <w:rsid w:val="FE7C3822"/>
    <w:rsid w:val="FE7CAFBE"/>
    <w:rsid w:val="FE90389C"/>
    <w:rsid w:val="FE9A3237"/>
    <w:rsid w:val="FEA7D510"/>
    <w:rsid w:val="FEAB6607"/>
    <w:rsid w:val="FEAB9E70"/>
    <w:rsid w:val="FEBB9078"/>
    <w:rsid w:val="FEBD032A"/>
    <w:rsid w:val="FEBE4723"/>
    <w:rsid w:val="FEBF4087"/>
    <w:rsid w:val="FEBF7667"/>
    <w:rsid w:val="FEBFF30E"/>
    <w:rsid w:val="FED7FBBC"/>
    <w:rsid w:val="FEDA463D"/>
    <w:rsid w:val="FEDFEF9D"/>
    <w:rsid w:val="FEEB93FC"/>
    <w:rsid w:val="FEED8A08"/>
    <w:rsid w:val="FEEFF7B0"/>
    <w:rsid w:val="FEF59F8A"/>
    <w:rsid w:val="FEF6A557"/>
    <w:rsid w:val="FEF797C2"/>
    <w:rsid w:val="FEF7ED73"/>
    <w:rsid w:val="FEF9094D"/>
    <w:rsid w:val="FEFB858D"/>
    <w:rsid w:val="FEFBE778"/>
    <w:rsid w:val="FEFDB15A"/>
    <w:rsid w:val="FEFE3853"/>
    <w:rsid w:val="FEFF49A9"/>
    <w:rsid w:val="FEFF61A9"/>
    <w:rsid w:val="FEFFD064"/>
    <w:rsid w:val="FF1FC9D9"/>
    <w:rsid w:val="FF2BE5B2"/>
    <w:rsid w:val="FF2F5F6D"/>
    <w:rsid w:val="FF2FFC39"/>
    <w:rsid w:val="FF3540AA"/>
    <w:rsid w:val="FF37CA4C"/>
    <w:rsid w:val="FF3A1C66"/>
    <w:rsid w:val="FF55DE6E"/>
    <w:rsid w:val="FF5D6DBF"/>
    <w:rsid w:val="FF5FB010"/>
    <w:rsid w:val="FF6A71B2"/>
    <w:rsid w:val="FF6B416D"/>
    <w:rsid w:val="FF6F0749"/>
    <w:rsid w:val="FF6F3ED5"/>
    <w:rsid w:val="FF6FD9DB"/>
    <w:rsid w:val="FF76B47D"/>
    <w:rsid w:val="FF773BA8"/>
    <w:rsid w:val="FF77A2A6"/>
    <w:rsid w:val="FF78AE05"/>
    <w:rsid w:val="FF79FB74"/>
    <w:rsid w:val="FF7A7EB7"/>
    <w:rsid w:val="FF7C35A0"/>
    <w:rsid w:val="FF7E67F1"/>
    <w:rsid w:val="FF7ED414"/>
    <w:rsid w:val="FF7F1BB3"/>
    <w:rsid w:val="FF7F8FE0"/>
    <w:rsid w:val="FF97482E"/>
    <w:rsid w:val="FF9BEB81"/>
    <w:rsid w:val="FF9C912B"/>
    <w:rsid w:val="FF9EE412"/>
    <w:rsid w:val="FF9F0599"/>
    <w:rsid w:val="FF9FC99E"/>
    <w:rsid w:val="FF9FFCA9"/>
    <w:rsid w:val="FFB3AE37"/>
    <w:rsid w:val="FFB7337D"/>
    <w:rsid w:val="FFB737A1"/>
    <w:rsid w:val="FFB781DB"/>
    <w:rsid w:val="FFBB7E4F"/>
    <w:rsid w:val="FFBDA8EE"/>
    <w:rsid w:val="FFBDD289"/>
    <w:rsid w:val="FFBF078A"/>
    <w:rsid w:val="FFBF8246"/>
    <w:rsid w:val="FFBFA768"/>
    <w:rsid w:val="FFC20DB0"/>
    <w:rsid w:val="FFC71B49"/>
    <w:rsid w:val="FFC74BF1"/>
    <w:rsid w:val="FFCECAEE"/>
    <w:rsid w:val="FFD56A7C"/>
    <w:rsid w:val="FFD748FB"/>
    <w:rsid w:val="FFD77E79"/>
    <w:rsid w:val="FFDE49B5"/>
    <w:rsid w:val="FFDE79B5"/>
    <w:rsid w:val="FFDF194D"/>
    <w:rsid w:val="FFDF294F"/>
    <w:rsid w:val="FFDF3A01"/>
    <w:rsid w:val="FFDF69D6"/>
    <w:rsid w:val="FFDF90A6"/>
    <w:rsid w:val="FFDFDFB4"/>
    <w:rsid w:val="FFE5C218"/>
    <w:rsid w:val="FFE7B3E9"/>
    <w:rsid w:val="FFE7B4A6"/>
    <w:rsid w:val="FFE7F212"/>
    <w:rsid w:val="FFEB247C"/>
    <w:rsid w:val="FFEB6414"/>
    <w:rsid w:val="FFEBDEE3"/>
    <w:rsid w:val="FFEBEFC6"/>
    <w:rsid w:val="FFED019B"/>
    <w:rsid w:val="FFEDDC97"/>
    <w:rsid w:val="FFF0A5AC"/>
    <w:rsid w:val="FFF4C357"/>
    <w:rsid w:val="FFF647B0"/>
    <w:rsid w:val="FFF6B124"/>
    <w:rsid w:val="FFF70F41"/>
    <w:rsid w:val="FFF775F4"/>
    <w:rsid w:val="FFF7D209"/>
    <w:rsid w:val="FFF94309"/>
    <w:rsid w:val="FFFB1EA5"/>
    <w:rsid w:val="FFFB27BF"/>
    <w:rsid w:val="FFFB4B56"/>
    <w:rsid w:val="FFFBB34A"/>
    <w:rsid w:val="FFFBD003"/>
    <w:rsid w:val="FFFBF233"/>
    <w:rsid w:val="FFFD127D"/>
    <w:rsid w:val="FFFD45F2"/>
    <w:rsid w:val="FFFDC7C7"/>
    <w:rsid w:val="FFFE4FDC"/>
    <w:rsid w:val="FFFE81ED"/>
    <w:rsid w:val="FFFE990A"/>
    <w:rsid w:val="FFFEB125"/>
    <w:rsid w:val="FFFF08CA"/>
    <w:rsid w:val="FFFF0F79"/>
    <w:rsid w:val="FFFF20BB"/>
    <w:rsid w:val="FFFF2642"/>
    <w:rsid w:val="FFFF8971"/>
    <w:rsid w:val="FFFF8E94"/>
    <w:rsid w:val="FFFFAD10"/>
    <w:rsid w:val="FFFFB3C4"/>
    <w:rsid w:val="FFFFB93D"/>
    <w:rsid w:val="FFFFBB55"/>
    <w:rsid w:val="FFFFD152"/>
    <w:rsid w:val="FFFFD70A"/>
    <w:rsid w:val="FFFFE2D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link w:val="96"/>
    <w:qFormat/>
    <w:uiPriority w:val="0"/>
    <w:pPr>
      <w:keepNext/>
      <w:keepLines/>
      <w:spacing w:before="340" w:after="330" w:line="576" w:lineRule="auto"/>
      <w:outlineLvl w:val="0"/>
    </w:pPr>
    <w:rPr>
      <w:b/>
      <w:kern w:val="44"/>
      <w:sz w:val="44"/>
    </w:rPr>
  </w:style>
  <w:style w:type="paragraph" w:styleId="6">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7">
    <w:name w:val="heading 3"/>
    <w:basedOn w:val="1"/>
    <w:next w:val="1"/>
    <w:link w:val="97"/>
    <w:unhideWhenUsed/>
    <w:qFormat/>
    <w:uiPriority w:val="0"/>
    <w:pPr>
      <w:keepNext/>
      <w:keepLines/>
      <w:spacing w:before="260" w:after="260" w:line="413" w:lineRule="auto"/>
      <w:outlineLvl w:val="2"/>
    </w:pPr>
    <w:rPr>
      <w:b/>
      <w:sz w:val="32"/>
    </w:rPr>
  </w:style>
  <w:style w:type="paragraph" w:styleId="8">
    <w:name w:val="heading 4"/>
    <w:basedOn w:val="1"/>
    <w:next w:val="1"/>
    <w:semiHidden/>
    <w:unhideWhenUsed/>
    <w:qFormat/>
    <w:uiPriority w:val="0"/>
    <w:pPr>
      <w:keepNext/>
      <w:keepLines/>
      <w:spacing w:before="280" w:after="290" w:line="372" w:lineRule="auto"/>
      <w:outlineLvl w:val="3"/>
    </w:pPr>
    <w:rPr>
      <w:rFonts w:ascii="Arial" w:hAnsi="Arial" w:eastAsia="黑体"/>
      <w:b/>
      <w:sz w:val="28"/>
    </w:rPr>
  </w:style>
  <w:style w:type="paragraph" w:styleId="9">
    <w:name w:val="heading 5"/>
    <w:basedOn w:val="1"/>
    <w:next w:val="1"/>
    <w:semiHidden/>
    <w:unhideWhenUsed/>
    <w:qFormat/>
    <w:uiPriority w:val="0"/>
    <w:pPr>
      <w:keepNext/>
      <w:keepLines/>
      <w:spacing w:before="280" w:after="290" w:line="372" w:lineRule="auto"/>
      <w:outlineLvl w:val="4"/>
    </w:pPr>
    <w:rPr>
      <w:b/>
      <w:sz w:val="28"/>
    </w:rPr>
  </w:style>
  <w:style w:type="paragraph" w:styleId="10">
    <w:name w:val="heading 6"/>
    <w:basedOn w:val="1"/>
    <w:next w:val="1"/>
    <w:semiHidden/>
    <w:unhideWhenUsed/>
    <w:qFormat/>
    <w:uiPriority w:val="0"/>
    <w:pPr>
      <w:keepNext/>
      <w:keepLines/>
      <w:spacing w:before="240" w:after="64" w:line="317" w:lineRule="auto"/>
      <w:outlineLvl w:val="5"/>
    </w:pPr>
    <w:rPr>
      <w:rFonts w:ascii="Arial" w:hAnsi="Arial" w:eastAsia="黑体"/>
      <w:b/>
      <w:sz w:val="24"/>
    </w:rPr>
  </w:style>
  <w:style w:type="paragraph" w:styleId="11">
    <w:name w:val="heading 7"/>
    <w:basedOn w:val="1"/>
    <w:next w:val="1"/>
    <w:semiHidden/>
    <w:unhideWhenUsed/>
    <w:qFormat/>
    <w:uiPriority w:val="0"/>
    <w:pPr>
      <w:keepNext/>
      <w:keepLines/>
      <w:spacing w:before="240" w:after="64" w:line="317" w:lineRule="auto"/>
      <w:outlineLvl w:val="6"/>
    </w:pPr>
    <w:rPr>
      <w:b/>
      <w:sz w:val="24"/>
    </w:rPr>
  </w:style>
  <w:style w:type="paragraph" w:styleId="12">
    <w:name w:val="heading 8"/>
    <w:basedOn w:val="1"/>
    <w:next w:val="1"/>
    <w:semiHidden/>
    <w:unhideWhenUsed/>
    <w:qFormat/>
    <w:uiPriority w:val="0"/>
    <w:pPr>
      <w:keepNext/>
      <w:keepLines/>
      <w:spacing w:before="240" w:after="64" w:line="317" w:lineRule="auto"/>
      <w:outlineLvl w:val="7"/>
    </w:pPr>
    <w:rPr>
      <w:rFonts w:ascii="Arial" w:hAnsi="Arial" w:eastAsia="黑体"/>
      <w:sz w:val="24"/>
    </w:rPr>
  </w:style>
  <w:style w:type="paragraph" w:styleId="13">
    <w:name w:val="heading 9"/>
    <w:basedOn w:val="1"/>
    <w:next w:val="1"/>
    <w:semiHidden/>
    <w:unhideWhenUsed/>
    <w:qFormat/>
    <w:uiPriority w:val="0"/>
    <w:pPr>
      <w:keepNext/>
      <w:keepLines/>
      <w:spacing w:before="240" w:after="64" w:line="317" w:lineRule="auto"/>
      <w:outlineLvl w:val="8"/>
    </w:pPr>
    <w:rPr>
      <w:rFonts w:ascii="Arial" w:hAnsi="Arial" w:eastAsia="黑体"/>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heme="minorEastAsia" w:cstheme="minorBidi"/>
      <w:kern w:val="2"/>
      <w:sz w:val="24"/>
      <w:lang w:val="en-US" w:eastAsia="zh-CN" w:bidi="ar-SA"/>
    </w:rPr>
  </w:style>
  <w:style w:type="paragraph" w:styleId="14">
    <w:name w:val="List 3"/>
    <w:basedOn w:val="1"/>
    <w:qFormat/>
    <w:uiPriority w:val="0"/>
    <w:pPr>
      <w:ind w:left="100" w:leftChars="400" w:hanging="200" w:hangingChars="200"/>
    </w:pPr>
  </w:style>
  <w:style w:type="paragraph" w:styleId="15">
    <w:name w:val="toc 7"/>
    <w:basedOn w:val="1"/>
    <w:next w:val="1"/>
    <w:qFormat/>
    <w:uiPriority w:val="39"/>
    <w:pPr>
      <w:ind w:left="2520" w:leftChars="1200"/>
    </w:pPr>
  </w:style>
  <w:style w:type="paragraph" w:styleId="16">
    <w:name w:val="List Number 2"/>
    <w:basedOn w:val="1"/>
    <w:qFormat/>
    <w:uiPriority w:val="0"/>
    <w:pPr>
      <w:numPr>
        <w:ilvl w:val="0"/>
        <w:numId w:val="1"/>
      </w:numPr>
    </w:pPr>
  </w:style>
  <w:style w:type="paragraph" w:styleId="17">
    <w:name w:val="table of authorities"/>
    <w:basedOn w:val="1"/>
    <w:next w:val="1"/>
    <w:qFormat/>
    <w:uiPriority w:val="0"/>
    <w:pPr>
      <w:ind w:left="420" w:leftChars="200"/>
    </w:pPr>
  </w:style>
  <w:style w:type="paragraph" w:styleId="18">
    <w:name w:val="Note Heading"/>
    <w:basedOn w:val="1"/>
    <w:next w:val="1"/>
    <w:qFormat/>
    <w:uiPriority w:val="0"/>
    <w:pPr>
      <w:jc w:val="center"/>
    </w:pPr>
  </w:style>
  <w:style w:type="paragraph" w:styleId="19">
    <w:name w:val="List Bullet 4"/>
    <w:basedOn w:val="1"/>
    <w:qFormat/>
    <w:uiPriority w:val="0"/>
    <w:pPr>
      <w:numPr>
        <w:ilvl w:val="0"/>
        <w:numId w:val="2"/>
      </w:numPr>
    </w:pPr>
  </w:style>
  <w:style w:type="paragraph" w:styleId="20">
    <w:name w:val="index 8"/>
    <w:basedOn w:val="1"/>
    <w:next w:val="1"/>
    <w:qFormat/>
    <w:uiPriority w:val="0"/>
    <w:pPr>
      <w:ind w:left="1400" w:leftChars="1400"/>
    </w:pPr>
  </w:style>
  <w:style w:type="paragraph" w:styleId="21">
    <w:name w:val="E-mail Signature"/>
    <w:basedOn w:val="1"/>
    <w:qFormat/>
    <w:uiPriority w:val="0"/>
  </w:style>
  <w:style w:type="paragraph" w:styleId="22">
    <w:name w:val="List Number"/>
    <w:basedOn w:val="1"/>
    <w:qFormat/>
    <w:uiPriority w:val="0"/>
    <w:pPr>
      <w:numPr>
        <w:ilvl w:val="0"/>
        <w:numId w:val="3"/>
      </w:numPr>
    </w:pPr>
  </w:style>
  <w:style w:type="paragraph" w:styleId="23">
    <w:name w:val="Normal Indent"/>
    <w:basedOn w:val="1"/>
    <w:qFormat/>
    <w:uiPriority w:val="0"/>
    <w:pPr>
      <w:ind w:firstLine="420" w:firstLineChars="200"/>
    </w:pPr>
  </w:style>
  <w:style w:type="paragraph" w:styleId="24">
    <w:name w:val="caption"/>
    <w:basedOn w:val="1"/>
    <w:next w:val="1"/>
    <w:semiHidden/>
    <w:unhideWhenUsed/>
    <w:qFormat/>
    <w:uiPriority w:val="0"/>
    <w:rPr>
      <w:rFonts w:ascii="Arial" w:hAnsi="Arial" w:eastAsia="黑体"/>
      <w:sz w:val="20"/>
    </w:rPr>
  </w:style>
  <w:style w:type="paragraph" w:styleId="25">
    <w:name w:val="index 5"/>
    <w:basedOn w:val="1"/>
    <w:next w:val="1"/>
    <w:qFormat/>
    <w:uiPriority w:val="0"/>
    <w:pPr>
      <w:ind w:left="800" w:leftChars="800"/>
    </w:pPr>
  </w:style>
  <w:style w:type="paragraph" w:styleId="26">
    <w:name w:val="List Bullet"/>
    <w:basedOn w:val="1"/>
    <w:qFormat/>
    <w:uiPriority w:val="0"/>
    <w:pPr>
      <w:numPr>
        <w:ilvl w:val="0"/>
        <w:numId w:val="4"/>
      </w:numPr>
    </w:pPr>
  </w:style>
  <w:style w:type="paragraph" w:styleId="27">
    <w:name w:val="envelope address"/>
    <w:basedOn w:val="1"/>
    <w:qFormat/>
    <w:uiPriority w:val="0"/>
    <w:pPr>
      <w:snapToGrid w:val="0"/>
      <w:ind w:left="100" w:leftChars="1400"/>
    </w:pPr>
    <w:rPr>
      <w:rFonts w:ascii="Arial" w:hAnsi="Arial"/>
      <w:sz w:val="24"/>
    </w:rPr>
  </w:style>
  <w:style w:type="paragraph" w:styleId="28">
    <w:name w:val="Document Map"/>
    <w:basedOn w:val="1"/>
    <w:qFormat/>
    <w:uiPriority w:val="0"/>
    <w:pPr>
      <w:shd w:val="clear" w:color="auto" w:fill="000080"/>
    </w:pPr>
  </w:style>
  <w:style w:type="paragraph" w:styleId="29">
    <w:name w:val="toa heading"/>
    <w:basedOn w:val="1"/>
    <w:next w:val="1"/>
    <w:qFormat/>
    <w:uiPriority w:val="0"/>
    <w:pPr>
      <w:spacing w:before="120"/>
    </w:pPr>
    <w:rPr>
      <w:rFonts w:ascii="Arial" w:hAnsi="Arial"/>
      <w:sz w:val="24"/>
    </w:rPr>
  </w:style>
  <w:style w:type="paragraph" w:styleId="30">
    <w:name w:val="annotation text"/>
    <w:basedOn w:val="1"/>
    <w:link w:val="98"/>
    <w:qFormat/>
    <w:uiPriority w:val="0"/>
    <w:pPr>
      <w:jc w:val="left"/>
    </w:pPr>
  </w:style>
  <w:style w:type="paragraph" w:styleId="31">
    <w:name w:val="index 6"/>
    <w:basedOn w:val="1"/>
    <w:next w:val="1"/>
    <w:qFormat/>
    <w:uiPriority w:val="0"/>
    <w:pPr>
      <w:ind w:left="1000" w:leftChars="1000"/>
    </w:pPr>
  </w:style>
  <w:style w:type="paragraph" w:styleId="32">
    <w:name w:val="Salutation"/>
    <w:basedOn w:val="1"/>
    <w:next w:val="1"/>
    <w:qFormat/>
    <w:uiPriority w:val="0"/>
  </w:style>
  <w:style w:type="paragraph" w:styleId="33">
    <w:name w:val="Body Text 3"/>
    <w:basedOn w:val="1"/>
    <w:qFormat/>
    <w:uiPriority w:val="0"/>
    <w:pPr>
      <w:spacing w:after="120"/>
    </w:pPr>
    <w:rPr>
      <w:sz w:val="16"/>
    </w:rPr>
  </w:style>
  <w:style w:type="paragraph" w:styleId="34">
    <w:name w:val="Closing"/>
    <w:basedOn w:val="1"/>
    <w:qFormat/>
    <w:uiPriority w:val="0"/>
    <w:pPr>
      <w:ind w:left="100" w:leftChars="2100"/>
    </w:pPr>
  </w:style>
  <w:style w:type="paragraph" w:styleId="35">
    <w:name w:val="List Bullet 3"/>
    <w:basedOn w:val="1"/>
    <w:qFormat/>
    <w:uiPriority w:val="0"/>
    <w:pPr>
      <w:numPr>
        <w:ilvl w:val="0"/>
        <w:numId w:val="5"/>
      </w:numPr>
    </w:pPr>
  </w:style>
  <w:style w:type="paragraph" w:styleId="36">
    <w:name w:val="Body Text"/>
    <w:basedOn w:val="1"/>
    <w:qFormat/>
    <w:uiPriority w:val="0"/>
    <w:pPr>
      <w:spacing w:after="120"/>
    </w:pPr>
  </w:style>
  <w:style w:type="paragraph" w:styleId="37">
    <w:name w:val="List Number 3"/>
    <w:basedOn w:val="1"/>
    <w:qFormat/>
    <w:uiPriority w:val="0"/>
    <w:pPr>
      <w:numPr>
        <w:ilvl w:val="0"/>
        <w:numId w:val="6"/>
      </w:numPr>
    </w:pPr>
  </w:style>
  <w:style w:type="paragraph" w:styleId="38">
    <w:name w:val="List 2"/>
    <w:basedOn w:val="1"/>
    <w:qFormat/>
    <w:uiPriority w:val="0"/>
    <w:pPr>
      <w:ind w:left="100" w:leftChars="200" w:hanging="200" w:hangingChars="200"/>
    </w:pPr>
  </w:style>
  <w:style w:type="paragraph" w:styleId="39">
    <w:name w:val="List Continue"/>
    <w:basedOn w:val="1"/>
    <w:qFormat/>
    <w:uiPriority w:val="0"/>
    <w:pPr>
      <w:spacing w:after="120"/>
      <w:ind w:left="420" w:leftChars="200"/>
    </w:pPr>
  </w:style>
  <w:style w:type="paragraph" w:styleId="40">
    <w:name w:val="Block Text"/>
    <w:basedOn w:val="1"/>
    <w:qFormat/>
    <w:uiPriority w:val="0"/>
    <w:pPr>
      <w:spacing w:after="120"/>
      <w:ind w:left="1440" w:leftChars="700" w:right="700" w:rightChars="700"/>
    </w:pPr>
  </w:style>
  <w:style w:type="paragraph" w:styleId="41">
    <w:name w:val="List Bullet 2"/>
    <w:basedOn w:val="1"/>
    <w:qFormat/>
    <w:uiPriority w:val="0"/>
    <w:pPr>
      <w:numPr>
        <w:ilvl w:val="0"/>
        <w:numId w:val="7"/>
      </w:numPr>
    </w:pPr>
  </w:style>
  <w:style w:type="paragraph" w:styleId="42">
    <w:name w:val="HTML Address"/>
    <w:basedOn w:val="1"/>
    <w:qFormat/>
    <w:uiPriority w:val="0"/>
    <w:rPr>
      <w:i/>
    </w:rPr>
  </w:style>
  <w:style w:type="paragraph" w:styleId="43">
    <w:name w:val="index 4"/>
    <w:basedOn w:val="1"/>
    <w:next w:val="1"/>
    <w:qFormat/>
    <w:uiPriority w:val="0"/>
    <w:pPr>
      <w:ind w:left="600" w:leftChars="600"/>
    </w:pPr>
  </w:style>
  <w:style w:type="paragraph" w:styleId="44">
    <w:name w:val="toc 5"/>
    <w:basedOn w:val="1"/>
    <w:next w:val="1"/>
    <w:qFormat/>
    <w:uiPriority w:val="39"/>
    <w:pPr>
      <w:ind w:left="1680" w:leftChars="800"/>
    </w:pPr>
  </w:style>
  <w:style w:type="paragraph" w:styleId="45">
    <w:name w:val="toc 3"/>
    <w:basedOn w:val="1"/>
    <w:next w:val="1"/>
    <w:qFormat/>
    <w:uiPriority w:val="39"/>
    <w:pPr>
      <w:ind w:left="840" w:leftChars="400"/>
    </w:pPr>
  </w:style>
  <w:style w:type="paragraph" w:styleId="46">
    <w:name w:val="Plain Text"/>
    <w:basedOn w:val="1"/>
    <w:qFormat/>
    <w:uiPriority w:val="0"/>
    <w:rPr>
      <w:rFonts w:ascii="宋体" w:hAnsi="Courier New"/>
    </w:rPr>
  </w:style>
  <w:style w:type="paragraph" w:styleId="47">
    <w:name w:val="List Bullet 5"/>
    <w:basedOn w:val="1"/>
    <w:qFormat/>
    <w:uiPriority w:val="0"/>
    <w:pPr>
      <w:numPr>
        <w:ilvl w:val="0"/>
        <w:numId w:val="8"/>
      </w:numPr>
    </w:pPr>
  </w:style>
  <w:style w:type="paragraph" w:styleId="48">
    <w:name w:val="List Number 4"/>
    <w:basedOn w:val="1"/>
    <w:qFormat/>
    <w:uiPriority w:val="0"/>
    <w:pPr>
      <w:numPr>
        <w:ilvl w:val="0"/>
        <w:numId w:val="9"/>
      </w:numPr>
    </w:pPr>
  </w:style>
  <w:style w:type="paragraph" w:styleId="49">
    <w:name w:val="toc 8"/>
    <w:basedOn w:val="1"/>
    <w:next w:val="1"/>
    <w:qFormat/>
    <w:uiPriority w:val="39"/>
    <w:pPr>
      <w:ind w:left="2940" w:leftChars="1400"/>
    </w:pPr>
  </w:style>
  <w:style w:type="paragraph" w:styleId="50">
    <w:name w:val="index 3"/>
    <w:basedOn w:val="1"/>
    <w:next w:val="1"/>
    <w:qFormat/>
    <w:uiPriority w:val="0"/>
    <w:pPr>
      <w:ind w:left="400" w:leftChars="400"/>
    </w:pPr>
  </w:style>
  <w:style w:type="paragraph" w:styleId="51">
    <w:name w:val="Date"/>
    <w:basedOn w:val="1"/>
    <w:next w:val="1"/>
    <w:qFormat/>
    <w:uiPriority w:val="0"/>
    <w:pPr>
      <w:ind w:left="100" w:leftChars="2500"/>
    </w:pPr>
  </w:style>
  <w:style w:type="paragraph" w:styleId="52">
    <w:name w:val="Body Text Indent 2"/>
    <w:basedOn w:val="1"/>
    <w:qFormat/>
    <w:uiPriority w:val="0"/>
    <w:pPr>
      <w:spacing w:after="120" w:line="480" w:lineRule="auto"/>
      <w:ind w:left="420" w:leftChars="200"/>
    </w:pPr>
  </w:style>
  <w:style w:type="paragraph" w:styleId="53">
    <w:name w:val="endnote text"/>
    <w:basedOn w:val="1"/>
    <w:qFormat/>
    <w:uiPriority w:val="0"/>
    <w:pPr>
      <w:snapToGrid w:val="0"/>
      <w:jc w:val="left"/>
    </w:pPr>
  </w:style>
  <w:style w:type="paragraph" w:styleId="54">
    <w:name w:val="List Continue 5"/>
    <w:basedOn w:val="1"/>
    <w:qFormat/>
    <w:uiPriority w:val="0"/>
    <w:pPr>
      <w:spacing w:after="120"/>
      <w:ind w:left="2100" w:leftChars="1000"/>
    </w:pPr>
  </w:style>
  <w:style w:type="paragraph" w:styleId="55">
    <w:name w:val="Balloon Text"/>
    <w:basedOn w:val="1"/>
    <w:link w:val="99"/>
    <w:qFormat/>
    <w:uiPriority w:val="0"/>
    <w:rPr>
      <w:sz w:val="18"/>
    </w:rPr>
  </w:style>
  <w:style w:type="paragraph" w:styleId="56">
    <w:name w:val="footer"/>
    <w:basedOn w:val="1"/>
    <w:link w:val="100"/>
    <w:qFormat/>
    <w:uiPriority w:val="99"/>
    <w:pPr>
      <w:tabs>
        <w:tab w:val="center" w:pos="4153"/>
        <w:tab w:val="right" w:pos="8306"/>
      </w:tabs>
      <w:snapToGrid w:val="0"/>
      <w:jc w:val="left"/>
    </w:pPr>
    <w:rPr>
      <w:sz w:val="18"/>
    </w:rPr>
  </w:style>
  <w:style w:type="paragraph" w:styleId="57">
    <w:name w:val="envelope return"/>
    <w:basedOn w:val="1"/>
    <w:qFormat/>
    <w:uiPriority w:val="0"/>
    <w:pPr>
      <w:snapToGrid w:val="0"/>
    </w:pPr>
    <w:rPr>
      <w:rFonts w:ascii="Arial" w:hAnsi="Arial"/>
    </w:rPr>
  </w:style>
  <w:style w:type="paragraph" w:styleId="58">
    <w:name w:val="header"/>
    <w:basedOn w:val="1"/>
    <w:link w:val="10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9">
    <w:name w:val="Signature"/>
    <w:basedOn w:val="1"/>
    <w:qFormat/>
    <w:uiPriority w:val="0"/>
    <w:pPr>
      <w:ind w:left="100" w:leftChars="2100"/>
    </w:pPr>
  </w:style>
  <w:style w:type="paragraph" w:styleId="60">
    <w:name w:val="toc 1"/>
    <w:basedOn w:val="1"/>
    <w:next w:val="1"/>
    <w:qFormat/>
    <w:uiPriority w:val="39"/>
  </w:style>
  <w:style w:type="paragraph" w:styleId="61">
    <w:name w:val="List Continue 4"/>
    <w:basedOn w:val="1"/>
    <w:qFormat/>
    <w:uiPriority w:val="0"/>
    <w:pPr>
      <w:spacing w:after="120"/>
      <w:ind w:left="1680" w:leftChars="800"/>
    </w:pPr>
  </w:style>
  <w:style w:type="paragraph" w:styleId="62">
    <w:name w:val="toc 4"/>
    <w:basedOn w:val="1"/>
    <w:next w:val="1"/>
    <w:qFormat/>
    <w:uiPriority w:val="39"/>
    <w:pPr>
      <w:ind w:left="1260" w:leftChars="600"/>
    </w:pPr>
  </w:style>
  <w:style w:type="paragraph" w:styleId="63">
    <w:name w:val="index heading"/>
    <w:basedOn w:val="1"/>
    <w:next w:val="64"/>
    <w:qFormat/>
    <w:uiPriority w:val="0"/>
    <w:rPr>
      <w:rFonts w:ascii="Arial" w:hAnsi="Arial"/>
      <w:b/>
    </w:rPr>
  </w:style>
  <w:style w:type="paragraph" w:styleId="64">
    <w:name w:val="index 1"/>
    <w:basedOn w:val="1"/>
    <w:next w:val="1"/>
    <w:qFormat/>
    <w:uiPriority w:val="0"/>
  </w:style>
  <w:style w:type="paragraph" w:styleId="65">
    <w:name w:val="Subtitle"/>
    <w:basedOn w:val="1"/>
    <w:qFormat/>
    <w:uiPriority w:val="0"/>
    <w:pPr>
      <w:spacing w:before="240" w:after="60" w:line="312" w:lineRule="auto"/>
      <w:jc w:val="center"/>
      <w:outlineLvl w:val="1"/>
    </w:pPr>
    <w:rPr>
      <w:rFonts w:ascii="Arial" w:hAnsi="Arial"/>
      <w:b/>
      <w:kern w:val="28"/>
      <w:sz w:val="32"/>
    </w:rPr>
  </w:style>
  <w:style w:type="paragraph" w:styleId="66">
    <w:name w:val="List Number 5"/>
    <w:basedOn w:val="1"/>
    <w:qFormat/>
    <w:uiPriority w:val="0"/>
    <w:pPr>
      <w:numPr>
        <w:ilvl w:val="0"/>
        <w:numId w:val="10"/>
      </w:numPr>
    </w:pPr>
  </w:style>
  <w:style w:type="paragraph" w:styleId="67">
    <w:name w:val="List"/>
    <w:basedOn w:val="1"/>
    <w:qFormat/>
    <w:uiPriority w:val="0"/>
    <w:pPr>
      <w:ind w:left="200" w:hanging="200" w:hangingChars="200"/>
    </w:pPr>
  </w:style>
  <w:style w:type="paragraph" w:styleId="68">
    <w:name w:val="footnote text"/>
    <w:basedOn w:val="1"/>
    <w:link w:val="102"/>
    <w:qFormat/>
    <w:uiPriority w:val="0"/>
    <w:pPr>
      <w:snapToGrid w:val="0"/>
      <w:jc w:val="left"/>
    </w:pPr>
    <w:rPr>
      <w:sz w:val="18"/>
    </w:rPr>
  </w:style>
  <w:style w:type="paragraph" w:styleId="69">
    <w:name w:val="toc 6"/>
    <w:basedOn w:val="1"/>
    <w:next w:val="1"/>
    <w:qFormat/>
    <w:uiPriority w:val="39"/>
    <w:pPr>
      <w:ind w:left="2100" w:leftChars="1000"/>
    </w:pPr>
  </w:style>
  <w:style w:type="paragraph" w:styleId="70">
    <w:name w:val="List 5"/>
    <w:basedOn w:val="1"/>
    <w:qFormat/>
    <w:uiPriority w:val="0"/>
    <w:pPr>
      <w:ind w:left="100" w:leftChars="800" w:hanging="200" w:hangingChars="200"/>
    </w:pPr>
  </w:style>
  <w:style w:type="paragraph" w:styleId="71">
    <w:name w:val="Body Text Indent 3"/>
    <w:basedOn w:val="1"/>
    <w:qFormat/>
    <w:uiPriority w:val="0"/>
    <w:pPr>
      <w:spacing w:after="120"/>
      <w:ind w:left="420" w:leftChars="200"/>
    </w:pPr>
    <w:rPr>
      <w:sz w:val="16"/>
    </w:rPr>
  </w:style>
  <w:style w:type="paragraph" w:styleId="72">
    <w:name w:val="index 7"/>
    <w:basedOn w:val="1"/>
    <w:next w:val="1"/>
    <w:qFormat/>
    <w:uiPriority w:val="0"/>
    <w:pPr>
      <w:ind w:left="1200" w:leftChars="1200"/>
    </w:pPr>
  </w:style>
  <w:style w:type="paragraph" w:styleId="73">
    <w:name w:val="index 9"/>
    <w:basedOn w:val="1"/>
    <w:next w:val="1"/>
    <w:qFormat/>
    <w:uiPriority w:val="0"/>
    <w:pPr>
      <w:ind w:left="1600" w:leftChars="1600"/>
    </w:pPr>
  </w:style>
  <w:style w:type="paragraph" w:styleId="74">
    <w:name w:val="table of figures"/>
    <w:basedOn w:val="1"/>
    <w:next w:val="1"/>
    <w:qFormat/>
    <w:uiPriority w:val="0"/>
    <w:pPr>
      <w:ind w:left="200" w:leftChars="200" w:hanging="200" w:hangingChars="200"/>
    </w:pPr>
  </w:style>
  <w:style w:type="paragraph" w:styleId="75">
    <w:name w:val="toc 2"/>
    <w:basedOn w:val="1"/>
    <w:next w:val="1"/>
    <w:qFormat/>
    <w:uiPriority w:val="39"/>
    <w:pPr>
      <w:ind w:left="420" w:leftChars="200"/>
    </w:pPr>
  </w:style>
  <w:style w:type="paragraph" w:styleId="76">
    <w:name w:val="toc 9"/>
    <w:basedOn w:val="1"/>
    <w:next w:val="1"/>
    <w:qFormat/>
    <w:uiPriority w:val="39"/>
    <w:pPr>
      <w:ind w:left="3360" w:leftChars="1600"/>
    </w:pPr>
  </w:style>
  <w:style w:type="paragraph" w:styleId="77">
    <w:name w:val="Body Text 2"/>
    <w:basedOn w:val="1"/>
    <w:qFormat/>
    <w:uiPriority w:val="0"/>
    <w:pPr>
      <w:spacing w:after="120" w:line="480" w:lineRule="auto"/>
    </w:pPr>
  </w:style>
  <w:style w:type="paragraph" w:styleId="78">
    <w:name w:val="List 4"/>
    <w:basedOn w:val="1"/>
    <w:qFormat/>
    <w:uiPriority w:val="0"/>
    <w:pPr>
      <w:ind w:left="100" w:leftChars="600" w:hanging="200" w:hangingChars="200"/>
    </w:pPr>
  </w:style>
  <w:style w:type="paragraph" w:styleId="79">
    <w:name w:val="List Continue 2"/>
    <w:basedOn w:val="1"/>
    <w:qFormat/>
    <w:uiPriority w:val="0"/>
    <w:pPr>
      <w:spacing w:after="120"/>
      <w:ind w:left="840" w:leftChars="400"/>
    </w:pPr>
  </w:style>
  <w:style w:type="paragraph" w:styleId="80">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1">
    <w:name w:val="HTML Preformatted"/>
    <w:basedOn w:val="1"/>
    <w:qFormat/>
    <w:uiPriority w:val="0"/>
    <w:rPr>
      <w:rFonts w:ascii="Courier New" w:hAnsi="Courier New"/>
      <w:sz w:val="20"/>
    </w:rPr>
  </w:style>
  <w:style w:type="paragraph" w:styleId="82">
    <w:name w:val="Normal (Web)"/>
    <w:basedOn w:val="1"/>
    <w:qFormat/>
    <w:uiPriority w:val="0"/>
    <w:rPr>
      <w:sz w:val="24"/>
    </w:rPr>
  </w:style>
  <w:style w:type="paragraph" w:styleId="83">
    <w:name w:val="List Continue 3"/>
    <w:basedOn w:val="1"/>
    <w:qFormat/>
    <w:uiPriority w:val="0"/>
    <w:pPr>
      <w:spacing w:after="120"/>
      <w:ind w:left="1260" w:leftChars="600"/>
    </w:pPr>
  </w:style>
  <w:style w:type="paragraph" w:styleId="84">
    <w:name w:val="index 2"/>
    <w:basedOn w:val="1"/>
    <w:next w:val="1"/>
    <w:qFormat/>
    <w:uiPriority w:val="0"/>
    <w:pPr>
      <w:ind w:left="200" w:leftChars="200"/>
    </w:pPr>
  </w:style>
  <w:style w:type="paragraph" w:styleId="85">
    <w:name w:val="Title"/>
    <w:basedOn w:val="1"/>
    <w:qFormat/>
    <w:uiPriority w:val="0"/>
    <w:pPr>
      <w:spacing w:before="240" w:after="60"/>
      <w:jc w:val="center"/>
      <w:outlineLvl w:val="0"/>
    </w:pPr>
    <w:rPr>
      <w:rFonts w:ascii="Arial" w:hAnsi="Arial"/>
      <w:b/>
      <w:sz w:val="32"/>
    </w:rPr>
  </w:style>
  <w:style w:type="paragraph" w:styleId="86">
    <w:name w:val="annotation subject"/>
    <w:basedOn w:val="30"/>
    <w:next w:val="30"/>
    <w:link w:val="103"/>
    <w:qFormat/>
    <w:uiPriority w:val="0"/>
    <w:rPr>
      <w:b/>
    </w:rPr>
  </w:style>
  <w:style w:type="paragraph" w:styleId="87">
    <w:name w:val="Body Text First Indent"/>
    <w:basedOn w:val="36"/>
    <w:qFormat/>
    <w:uiPriority w:val="0"/>
    <w:pPr>
      <w:ind w:firstLine="420" w:firstLineChars="100"/>
    </w:pPr>
  </w:style>
  <w:style w:type="table" w:styleId="89">
    <w:name w:val="Table Grid"/>
    <w:basedOn w:val="8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basedOn w:val="90"/>
    <w:qFormat/>
    <w:uiPriority w:val="0"/>
    <w:rPr>
      <w:b/>
    </w:rPr>
  </w:style>
  <w:style w:type="character" w:styleId="92">
    <w:name w:val="Emphasis"/>
    <w:basedOn w:val="90"/>
    <w:qFormat/>
    <w:uiPriority w:val="20"/>
    <w:rPr>
      <w:i/>
    </w:rPr>
  </w:style>
  <w:style w:type="character" w:styleId="93">
    <w:name w:val="Hyperlink"/>
    <w:basedOn w:val="90"/>
    <w:unhideWhenUsed/>
    <w:qFormat/>
    <w:uiPriority w:val="99"/>
    <w:rPr>
      <w:color w:val="0000FF"/>
      <w:u w:val="single"/>
    </w:rPr>
  </w:style>
  <w:style w:type="character" w:styleId="94">
    <w:name w:val="annotation reference"/>
    <w:basedOn w:val="90"/>
    <w:semiHidden/>
    <w:unhideWhenUsed/>
    <w:qFormat/>
    <w:uiPriority w:val="99"/>
    <w:rPr>
      <w:sz w:val="21"/>
      <w:szCs w:val="21"/>
    </w:rPr>
  </w:style>
  <w:style w:type="character" w:styleId="95">
    <w:name w:val="footnote reference"/>
    <w:basedOn w:val="90"/>
    <w:semiHidden/>
    <w:unhideWhenUsed/>
    <w:qFormat/>
    <w:uiPriority w:val="99"/>
    <w:rPr>
      <w:vertAlign w:val="superscript"/>
    </w:rPr>
  </w:style>
  <w:style w:type="character" w:customStyle="1" w:styleId="96">
    <w:name w:val="标题 1 字符"/>
    <w:basedOn w:val="90"/>
    <w:link w:val="5"/>
    <w:qFormat/>
    <w:uiPriority w:val="0"/>
    <w:rPr>
      <w:rFonts w:asciiTheme="minorHAnsi" w:hAnsiTheme="minorHAnsi" w:eastAsiaTheme="minorEastAsia" w:cstheme="minorBidi"/>
      <w:b/>
      <w:kern w:val="44"/>
      <w:sz w:val="44"/>
      <w:szCs w:val="24"/>
    </w:rPr>
  </w:style>
  <w:style w:type="character" w:customStyle="1" w:styleId="97">
    <w:name w:val="标题 3 字符"/>
    <w:basedOn w:val="90"/>
    <w:link w:val="7"/>
    <w:qFormat/>
    <w:uiPriority w:val="0"/>
    <w:rPr>
      <w:rFonts w:asciiTheme="minorHAnsi" w:hAnsiTheme="minorHAnsi" w:eastAsiaTheme="minorEastAsia" w:cstheme="minorBidi"/>
      <w:b/>
      <w:kern w:val="2"/>
      <w:sz w:val="32"/>
      <w:szCs w:val="24"/>
    </w:rPr>
  </w:style>
  <w:style w:type="character" w:customStyle="1" w:styleId="98">
    <w:name w:val="批注文字 字符"/>
    <w:link w:val="30"/>
    <w:qFormat/>
    <w:uiPriority w:val="99"/>
  </w:style>
  <w:style w:type="character" w:customStyle="1" w:styleId="99">
    <w:name w:val="批注框文本 字符"/>
    <w:link w:val="55"/>
    <w:semiHidden/>
    <w:qFormat/>
    <w:uiPriority w:val="99"/>
    <w:rPr>
      <w:sz w:val="18"/>
    </w:rPr>
  </w:style>
  <w:style w:type="character" w:customStyle="1" w:styleId="100">
    <w:name w:val="页脚 字符"/>
    <w:link w:val="56"/>
    <w:qFormat/>
    <w:uiPriority w:val="99"/>
    <w:rPr>
      <w:sz w:val="18"/>
    </w:rPr>
  </w:style>
  <w:style w:type="character" w:customStyle="1" w:styleId="101">
    <w:name w:val="页眉 字符"/>
    <w:link w:val="58"/>
    <w:qFormat/>
    <w:uiPriority w:val="99"/>
    <w:rPr>
      <w:sz w:val="18"/>
    </w:rPr>
  </w:style>
  <w:style w:type="character" w:customStyle="1" w:styleId="102">
    <w:name w:val="脚注文本 字符"/>
    <w:link w:val="68"/>
    <w:semiHidden/>
    <w:qFormat/>
    <w:uiPriority w:val="99"/>
    <w:rPr>
      <w:sz w:val="18"/>
    </w:rPr>
  </w:style>
  <w:style w:type="character" w:customStyle="1" w:styleId="103">
    <w:name w:val="批注主题 字符"/>
    <w:link w:val="86"/>
    <w:semiHidden/>
    <w:qFormat/>
    <w:uiPriority w:val="99"/>
    <w:rPr>
      <w:b/>
    </w:rPr>
  </w:style>
  <w:style w:type="paragraph" w:customStyle="1" w:styleId="104">
    <w:name w:val="正文文本缩进 21"/>
    <w:basedOn w:val="1"/>
    <w:next w:val="1"/>
    <w:qFormat/>
    <w:uiPriority w:val="0"/>
    <w:pPr>
      <w:spacing w:after="120" w:line="480" w:lineRule="auto"/>
      <w:ind w:left="420" w:leftChars="200" w:firstLine="880" w:firstLineChars="200"/>
    </w:pPr>
    <w:rPr>
      <w:rFonts w:ascii="方正仿宋_GBK" w:eastAsia="方正仿宋_GBK"/>
      <w:kern w:val="0"/>
      <w:sz w:val="32"/>
    </w:rPr>
  </w:style>
  <w:style w:type="paragraph" w:customStyle="1" w:styleId="105">
    <w:name w:val="样式3"/>
    <w:basedOn w:val="1"/>
    <w:link w:val="106"/>
    <w:qFormat/>
    <w:uiPriority w:val="0"/>
    <w:pPr>
      <w:spacing w:beforeAutospacing="1" w:afterAutospacing="1"/>
      <w:ind w:left="300" w:leftChars="300"/>
      <w:jc w:val="left"/>
      <w:outlineLvl w:val="0"/>
    </w:pPr>
    <w:rPr>
      <w:rFonts w:ascii="宋体" w:hAnsi="宋体" w:eastAsia="仿宋_GB2312" w:cs="宋体"/>
      <w:b/>
      <w:kern w:val="44"/>
      <w:sz w:val="32"/>
      <w:szCs w:val="48"/>
    </w:rPr>
  </w:style>
  <w:style w:type="character" w:customStyle="1" w:styleId="106">
    <w:name w:val="样式3 Char"/>
    <w:link w:val="105"/>
    <w:qFormat/>
    <w:uiPriority w:val="0"/>
    <w:rPr>
      <w:rFonts w:ascii="宋体" w:hAnsi="宋体" w:eastAsia="仿宋_GB2312" w:cs="宋体"/>
      <w:b/>
      <w:kern w:val="44"/>
      <w:sz w:val="32"/>
      <w:szCs w:val="48"/>
    </w:rPr>
  </w:style>
  <w:style w:type="paragraph" w:customStyle="1" w:styleId="107">
    <w:name w:val="Body Text Indent 21"/>
    <w:basedOn w:val="1"/>
    <w:next w:val="1"/>
    <w:qFormat/>
    <w:uiPriority w:val="0"/>
    <w:pPr>
      <w:spacing w:after="120" w:line="480" w:lineRule="auto"/>
      <w:ind w:left="420" w:leftChars="200" w:firstLine="880" w:firstLineChars="200"/>
    </w:pPr>
    <w:rPr>
      <w:rFonts w:ascii="方正仿宋_GBK" w:eastAsia="方正仿宋_GBK"/>
      <w:kern w:val="0"/>
      <w:sz w:val="32"/>
    </w:rPr>
  </w:style>
  <w:style w:type="paragraph" w:styleId="108">
    <w:name w:val="List Paragraph"/>
    <w:basedOn w:val="1"/>
    <w:qFormat/>
    <w:uiPriority w:val="34"/>
    <w:pPr>
      <w:ind w:firstLine="420" w:firstLineChars="200"/>
    </w:pPr>
  </w:style>
  <w:style w:type="paragraph" w:customStyle="1" w:styleId="109">
    <w:name w:val="正文 New New New New New New"/>
    <w:qFormat/>
    <w:uiPriority w:val="0"/>
    <w:pPr>
      <w:widowControl w:val="0"/>
      <w:jc w:val="both"/>
    </w:pPr>
    <w:rPr>
      <w:rFonts w:ascii="Times New Roman" w:hAnsi="Times New Roman" w:eastAsia="宋体" w:cs="黑体"/>
      <w:kern w:val="2"/>
      <w:sz w:val="21"/>
      <w:szCs w:val="24"/>
      <w:lang w:val="en-US" w:eastAsia="zh-CN" w:bidi="ar-SA"/>
    </w:rPr>
  </w:style>
  <w:style w:type="character" w:customStyle="1" w:styleId="110">
    <w:name w:val="正文文本 (2)_"/>
    <w:basedOn w:val="90"/>
    <w:link w:val="111"/>
    <w:unhideWhenUsed/>
    <w:qFormat/>
    <w:uiPriority w:val="99"/>
    <w:rPr>
      <w:rFonts w:hint="eastAsia" w:ascii="MingLiU" w:hAnsi="MingLiU" w:eastAsia="MingLiU"/>
      <w:spacing w:val="30"/>
      <w:sz w:val="30"/>
    </w:rPr>
  </w:style>
  <w:style w:type="paragraph" w:customStyle="1" w:styleId="111">
    <w:name w:val="正文文本 (2)"/>
    <w:basedOn w:val="1"/>
    <w:link w:val="110"/>
    <w:unhideWhenUsed/>
    <w:qFormat/>
    <w:uiPriority w:val="99"/>
    <w:pPr>
      <w:shd w:val="clear" w:color="auto" w:fill="FFFFFF"/>
      <w:spacing w:after="780" w:line="240" w:lineRule="atLeast"/>
      <w:jc w:val="center"/>
    </w:pPr>
    <w:rPr>
      <w:rFonts w:hint="eastAsia" w:ascii="MingLiU" w:hAnsi="MingLiU" w:eastAsia="MingLiU"/>
      <w:spacing w:val="30"/>
      <w:sz w:val="30"/>
    </w:rPr>
  </w:style>
  <w:style w:type="paragraph" w:customStyle="1" w:styleId="112">
    <w:name w:val="样式1"/>
    <w:basedOn w:val="1"/>
    <w:link w:val="113"/>
    <w:qFormat/>
    <w:uiPriority w:val="0"/>
  </w:style>
  <w:style w:type="character" w:customStyle="1" w:styleId="113">
    <w:name w:val="样式1 Char"/>
    <w:link w:val="112"/>
    <w:qFormat/>
    <w:uiPriority w:val="0"/>
  </w:style>
  <w:style w:type="character" w:customStyle="1" w:styleId="114">
    <w:name w:val="font11"/>
    <w:basedOn w:val="90"/>
    <w:qFormat/>
    <w:uiPriority w:val="0"/>
    <w:rPr>
      <w:rFonts w:hint="eastAsia" w:ascii="宋体" w:hAnsi="宋体" w:eastAsia="宋体" w:cs="宋体"/>
      <w:color w:val="000000"/>
      <w:sz w:val="20"/>
      <w:szCs w:val="20"/>
      <w:u w:val="none"/>
    </w:rPr>
  </w:style>
  <w:style w:type="character" w:customStyle="1" w:styleId="115">
    <w:name w:val="font21"/>
    <w:basedOn w:val="90"/>
    <w:qFormat/>
    <w:uiPriority w:val="0"/>
    <w:rPr>
      <w:rFonts w:hint="default" w:ascii="Times New Roman" w:hAnsi="Times New Roman" w:cs="Times New Roman"/>
      <w:color w:val="000000"/>
      <w:sz w:val="20"/>
      <w:szCs w:val="20"/>
      <w:u w:val="none"/>
    </w:rPr>
  </w:style>
  <w:style w:type="paragraph" w:customStyle="1" w:styleId="116">
    <w:name w:val="正文文本缩进 211"/>
    <w:basedOn w:val="1"/>
    <w:next w:val="1"/>
    <w:qFormat/>
    <w:uiPriority w:val="0"/>
    <w:pPr>
      <w:spacing w:after="120" w:line="480" w:lineRule="auto"/>
      <w:ind w:left="420" w:leftChars="200" w:firstLine="880" w:firstLineChars="200"/>
    </w:pPr>
    <w:rPr>
      <w:rFonts w:ascii="方正仿宋_GBK" w:hAnsi="Calibri" w:eastAsia="方正仿宋_GBK" w:cs="Times New Roman"/>
      <w:kern w:val="0"/>
      <w:sz w:val="32"/>
    </w:rPr>
  </w:style>
  <w:style w:type="paragraph" w:customStyle="1" w:styleId="117">
    <w:name w:val="Table Text"/>
    <w:basedOn w:val="1"/>
    <w:semiHidden/>
    <w:qFormat/>
    <w:uiPriority w:val="0"/>
    <w:rPr>
      <w:rFonts w:ascii="宋体" w:hAnsi="宋体" w:eastAsia="宋体" w:cs="宋体"/>
      <w:sz w:val="26"/>
      <w:szCs w:val="26"/>
      <w:lang w:eastAsia="en-US"/>
    </w:rPr>
  </w:style>
  <w:style w:type="table" w:customStyle="1" w:styleId="118">
    <w:name w:val="Table Normal"/>
    <w:semiHidden/>
    <w:unhideWhenUsed/>
    <w:qFormat/>
    <w:uiPriority w:val="0"/>
    <w:tblPr>
      <w:tblCellMar>
        <w:top w:w="0" w:type="dxa"/>
        <w:left w:w="0" w:type="dxa"/>
        <w:bottom w:w="0" w:type="dxa"/>
        <w:right w:w="0" w:type="dxa"/>
      </w:tblCellMar>
    </w:tblPr>
  </w:style>
  <w:style w:type="paragraph" w:customStyle="1" w:styleId="119">
    <w:name w:val="正文文字格式"/>
    <w:link w:val="120"/>
    <w:qFormat/>
    <w:uiPriority w:val="0"/>
    <w:pPr>
      <w:spacing w:line="588" w:lineRule="exact"/>
      <w:ind w:firstLine="640" w:firstLineChars="200"/>
    </w:pPr>
    <w:rPr>
      <w:rFonts w:ascii="Times New Roman" w:hAnsi="Times New Roman" w:eastAsia="方正仿宋_GBK" w:cs="Times New Roman"/>
      <w:sz w:val="32"/>
      <w:szCs w:val="32"/>
      <w:lang w:val="en-US" w:eastAsia="zh-CN" w:bidi="ar-SA"/>
    </w:rPr>
  </w:style>
  <w:style w:type="character" w:customStyle="1" w:styleId="120">
    <w:name w:val="正文文字格式 字符"/>
    <w:basedOn w:val="121"/>
    <w:link w:val="119"/>
    <w:qFormat/>
    <w:uiPriority w:val="0"/>
    <w:rPr>
      <w:rFonts w:eastAsia="方正仿宋_GBK" w:cstheme="minorBidi"/>
      <w:kern w:val="2"/>
      <w:sz w:val="32"/>
      <w:szCs w:val="32"/>
    </w:rPr>
  </w:style>
  <w:style w:type="character" w:customStyle="1" w:styleId="121">
    <w:name w:val="正文文本缩进 2 字符"/>
    <w:basedOn w:val="90"/>
    <w:qFormat/>
    <w:uiPriority w:val="0"/>
    <w:rPr>
      <w:rFonts w:eastAsiaTheme="minorEastAsia" w:cstheme="minorBidi"/>
      <w:kern w:val="2"/>
      <w:sz w:val="21"/>
      <w:szCs w:val="22"/>
    </w:rPr>
  </w:style>
  <w:style w:type="paragraph" w:customStyle="1" w:styleId="122">
    <w:name w:val="文字标准格式"/>
    <w:basedOn w:val="1"/>
    <w:link w:val="123"/>
    <w:qFormat/>
    <w:uiPriority w:val="0"/>
    <w:pPr>
      <w:spacing w:line="576" w:lineRule="exact"/>
      <w:ind w:firstLine="656" w:firstLineChars="200"/>
    </w:pPr>
    <w:rPr>
      <w:rFonts w:ascii="方正仿宋_GBK"/>
    </w:rPr>
  </w:style>
  <w:style w:type="character" w:customStyle="1" w:styleId="123">
    <w:name w:val="文字标准格式 字符"/>
    <w:basedOn w:val="90"/>
    <w:link w:val="122"/>
    <w:qFormat/>
    <w:uiPriority w:val="0"/>
    <w:rPr>
      <w:rFonts w:ascii="方正仿宋_GBK" w:hAnsiTheme="minorHAnsi" w:eastAsiaTheme="minorEastAsia" w:cstheme="minorBidi"/>
      <w:kern w:val="2"/>
      <w:sz w:val="21"/>
      <w:szCs w:val="22"/>
    </w:rPr>
  </w:style>
  <w:style w:type="paragraph" w:customStyle="1" w:styleId="124">
    <w:name w:val="WPSOffice手动目录 1"/>
    <w:qFormat/>
    <w:uiPriority w:val="0"/>
    <w:rPr>
      <w:rFonts w:ascii="Times New Roman" w:hAnsi="Times New Roman" w:eastAsia="宋体" w:cs="Times New Roman"/>
      <w:lang w:val="en-US" w:eastAsia="zh-CN" w:bidi="ar-SA"/>
    </w:rPr>
  </w:style>
  <w:style w:type="paragraph" w:customStyle="1" w:styleId="12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26">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27">
    <w:name w:val="Table Paragraph"/>
    <w:basedOn w:val="1"/>
    <w:qFormat/>
    <w:uiPriority w:val="1"/>
    <w:pPr>
      <w:spacing w:before="14"/>
    </w:pPr>
    <w:rPr>
      <w:rFonts w:ascii="宋体" w:hAnsi="宋体" w:eastAsia="宋体" w:cs="宋体"/>
    </w:rPr>
  </w:style>
  <w:style w:type="table" w:customStyle="1" w:styleId="128">
    <w:name w:val="网格型1"/>
    <w:basedOn w:val="88"/>
    <w:qFormat/>
    <w:uiPriority w:val="39"/>
    <w:rPr>
      <w:rFonts w:ascii="等线" w:hAnsi="等线" w:eastAsia="等线"/>
      <w:kern w:val="2"/>
      <w:sz w:val="21"/>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30">
    <w:name w:val="图表目录1"/>
    <w:basedOn w:val="1"/>
    <w:next w:val="1"/>
    <w:qFormat/>
    <w:uiPriority w:val="0"/>
    <w:pPr>
      <w:ind w:left="400" w:leftChars="200" w:hanging="200" w:hangingChars="200"/>
    </w:pPr>
    <w:rPr>
      <w:rFonts w:ascii="Calibri" w:hAnsi="Calibri" w:eastAsia="宋体" w:cs="Times New Roman"/>
    </w:rPr>
  </w:style>
  <w:style w:type="paragraph" w:customStyle="1" w:styleId="131">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32">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33">
    <w:name w:val="96.章"/>
    <w:basedOn w:val="1"/>
    <w:next w:val="1"/>
    <w:qFormat/>
    <w:uiPriority w:val="0"/>
    <w:pPr>
      <w:wordWrap w:val="0"/>
      <w:overflowPunct w:val="0"/>
      <w:spacing w:after="160" w:line="576" w:lineRule="exact"/>
      <w:jc w:val="center"/>
      <w:outlineLvl w:val="1"/>
    </w:pPr>
    <w:rPr>
      <w:rFonts w:ascii="宋体" w:hAnsi="宋体" w:eastAsia="黑体" w:cs="Times New Roman"/>
      <w:kern w:val="0"/>
      <w:sz w:val="32"/>
      <w:szCs w:val="28"/>
      <w:lang w:val="zh-CN"/>
    </w:rPr>
  </w:style>
  <w:style w:type="paragraph" w:customStyle="1" w:styleId="134">
    <w:name w:val="92.节"/>
    <w:basedOn w:val="1"/>
    <w:next w:val="1"/>
    <w:link w:val="135"/>
    <w:qFormat/>
    <w:uiPriority w:val="0"/>
    <w:pPr>
      <w:wordWrap w:val="0"/>
      <w:overflowPunct w:val="0"/>
      <w:spacing w:after="160" w:line="576" w:lineRule="exact"/>
      <w:jc w:val="center"/>
      <w:outlineLvl w:val="2"/>
    </w:pPr>
    <w:rPr>
      <w:rFonts w:ascii="宋体" w:hAnsi="宋体" w:eastAsia="楷体_GB2312" w:cs="Times New Roman"/>
      <w:kern w:val="0"/>
      <w:sz w:val="32"/>
      <w:szCs w:val="28"/>
      <w:lang w:val="zh-CN"/>
      <w14:ligatures w14:val="standardContextual"/>
    </w:rPr>
  </w:style>
  <w:style w:type="character" w:customStyle="1" w:styleId="135">
    <w:name w:val="92.节 字符"/>
    <w:basedOn w:val="90"/>
    <w:link w:val="134"/>
    <w:qFormat/>
    <w:uiPriority w:val="0"/>
    <w:rPr>
      <w:rFonts w:ascii="宋体" w:hAnsi="宋体" w:eastAsia="楷体_GB2312"/>
      <w:sz w:val="32"/>
      <w:szCs w:val="28"/>
      <w:lang w:val="zh-CN"/>
      <w14:ligatures w14:val="standardContextual"/>
    </w:rPr>
  </w:style>
  <w:style w:type="paragraph" w:customStyle="1" w:styleId="136">
    <w:name w:val="0.10.正文"/>
    <w:basedOn w:val="1"/>
    <w:link w:val="137"/>
    <w:qFormat/>
    <w:uiPriority w:val="0"/>
    <w:pPr>
      <w:wordWrap w:val="0"/>
      <w:overflowPunct w:val="0"/>
      <w:spacing w:after="160" w:line="278" w:lineRule="auto"/>
      <w:ind w:firstLine="200" w:firstLineChars="200"/>
    </w:pPr>
    <w:rPr>
      <w:rFonts w:ascii="宋体" w:hAnsi="宋体" w:eastAsia="仿宋_GB2312" w:cs="Times New Roman"/>
      <w:kern w:val="0"/>
      <w:sz w:val="32"/>
      <w:szCs w:val="32"/>
      <w:lang w:val="zh-CN"/>
    </w:rPr>
  </w:style>
  <w:style w:type="character" w:customStyle="1" w:styleId="137">
    <w:name w:val="0.10.正文 字符"/>
    <w:link w:val="136"/>
    <w:qFormat/>
    <w:locked/>
    <w:uiPriority w:val="0"/>
    <w:rPr>
      <w:rFonts w:ascii="宋体" w:hAnsi="宋体" w:eastAsia="仿宋_GB2312"/>
      <w:sz w:val="32"/>
      <w:szCs w:val="32"/>
      <w:lang w:val="zh-CN"/>
    </w:rPr>
  </w:style>
  <w:style w:type="character" w:customStyle="1" w:styleId="138">
    <w:name w:val="Unresolved Mention"/>
    <w:basedOn w:val="90"/>
    <w:semiHidden/>
    <w:unhideWhenUsed/>
    <w:qFormat/>
    <w:uiPriority w:val="99"/>
    <w:rPr>
      <w:color w:val="605E5C"/>
      <w:shd w:val="clear" w:color="auto" w:fill="E1DFDD"/>
    </w:rPr>
  </w:style>
  <w:style w:type="paragraph" w:customStyle="1" w:styleId="139">
    <w:name w:val="表格标题"/>
    <w:basedOn w:val="8"/>
    <w:qFormat/>
    <w:uiPriority w:val="0"/>
    <w:pPr>
      <w:keepNext w:val="0"/>
      <w:widowControl/>
      <w:overflowPunct w:val="0"/>
      <w:adjustRightInd w:val="0"/>
      <w:snapToGrid w:val="0"/>
      <w:spacing w:line="560" w:lineRule="exact"/>
      <w:ind w:firstLine="0" w:firstLineChars="0"/>
      <w:jc w:val="center"/>
      <w:textAlignment w:val="baseline"/>
    </w:pPr>
    <w:rPr>
      <w:rFonts w:ascii="Arial" w:hAnsi="Arial" w:cs="Arial"/>
      <w:color w:val="000000"/>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126</Pages>
  <Words>2445</Words>
  <Characters>2657</Characters>
  <Lines>950</Lines>
  <Paragraphs>267</Paragraphs>
  <TotalTime>0</TotalTime>
  <ScaleCrop>false</ScaleCrop>
  <LinksUpToDate>false</LinksUpToDate>
  <CharactersWithSpaces>3795</CharactersWithSpaces>
  <Application>WPS Office_11.8.2.1114_F1E327BC-269C-435d-A152-05C5408002CA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2025-12-30T21:40:00Z</dcterms:created>
  <dc:creator>恋恋爱自由</dc:creator>
  <cp:lastModifiedBy>user</cp:lastModifiedBy>
  <cp:lastPrinted>2026-06-05T16:02:00Z</cp:lastPrinted>
  <dcterms:modified xsi:type="dcterms:W3CDTF">2026-07-17T11:11:17Z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2052-11.8.2.1114</vt:lpwstr>
  </property>
  <property fmtid="{D5CDD505-2E9C-101B-9397-08002B2CF9AE}" pid="3" name="ICV">
    <vt:lpwstr>113D51FCF6074EF88043607E467DF9A3_13</vt:lpwstr>
  </property>
  <property fmtid="{D5CDD505-2E9C-101B-9397-08002B2CF9AE}" pid="4" name="KSOTemplateDocerSaveRecord">
    <vt:lpwstr>eyJoZGlkIjoiY2NjNGY4MzNmYjhiOTZiMzYyMWQyYmQzMzRjMjU1NjYiLCJ1c2VySWQiOiIzMzE4NjAyMjYifQ==</vt:lpwstr>
  </property>
</Properties>
</file>