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bookmarkStart w:id="2" w:name="_GoBack"/>
      <w:bookmarkEnd w:id="2"/>
      <w:r>
        <w:rPr>
          <w:rFonts w:hint="eastAsia"/>
          <w:b/>
          <w:sz w:val="44"/>
          <w:szCs w:val="44"/>
        </w:rPr>
        <w:t>阿坝县环境保护和林业局</w:t>
      </w:r>
    </w:p>
    <w:p>
      <w:pPr>
        <w:jc w:val="center"/>
        <w:rPr>
          <w:b/>
          <w:sz w:val="44"/>
          <w:szCs w:val="44"/>
        </w:rPr>
      </w:pPr>
      <w:r>
        <w:rPr>
          <w:rFonts w:hint="eastAsia"/>
          <w:b/>
          <w:sz w:val="44"/>
          <w:szCs w:val="44"/>
        </w:rPr>
        <w:t>行政许可事项责任清单</w:t>
      </w:r>
    </w:p>
    <w:p/>
    <w:p>
      <w:pPr>
        <w:jc w:val="center"/>
        <w:rPr>
          <w:b/>
          <w:sz w:val="32"/>
          <w:szCs w:val="32"/>
        </w:rPr>
      </w:pPr>
      <w:r>
        <w:rPr>
          <w:rFonts w:hint="eastAsia"/>
          <w:b/>
          <w:sz w:val="32"/>
          <w:szCs w:val="32"/>
        </w:rPr>
        <w:t>主体责任</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
          <w:p/>
          <w:p/>
          <w:p/>
          <w:p/>
          <w:p/>
          <w:p>
            <w:pPr>
              <w:rPr>
                <w:b/>
              </w:rPr>
            </w:pPr>
            <w:r>
              <w:rPr>
                <w:rFonts w:hint="eastAsia"/>
                <w:b/>
              </w:rPr>
              <w:t>主</w:t>
            </w:r>
          </w:p>
          <w:p>
            <w:pPr>
              <w:rPr>
                <w:b/>
              </w:rPr>
            </w:pPr>
            <w:r>
              <w:rPr>
                <w:rFonts w:hint="eastAsia"/>
                <w:b/>
              </w:rPr>
              <w:t>体</w:t>
            </w:r>
          </w:p>
          <w:p>
            <w:pPr>
              <w:rPr>
                <w:b/>
              </w:rPr>
            </w:pPr>
            <w:r>
              <w:rPr>
                <w:rFonts w:hint="eastAsia"/>
                <w:b/>
              </w:rPr>
              <w:t>责</w:t>
            </w:r>
          </w:p>
          <w:p>
            <w:r>
              <w:rPr>
                <w:rFonts w:hint="eastAsia"/>
                <w:b/>
              </w:rPr>
              <w:t>任</w:t>
            </w:r>
          </w:p>
        </w:tc>
        <w:tc>
          <w:tcPr>
            <w:tcW w:w="7534" w:type="dxa"/>
            <w:tcBorders>
              <w:top w:val="single" w:color="auto" w:sz="4" w:space="0"/>
              <w:left w:val="single" w:color="auto" w:sz="4" w:space="0"/>
              <w:bottom w:val="single" w:color="auto" w:sz="4" w:space="0"/>
              <w:right w:val="single" w:color="auto" w:sz="4" w:space="0"/>
            </w:tcBorders>
          </w:tcPr>
          <w:p>
            <w:r>
              <w:t xml:space="preserve"> </w:t>
            </w:r>
            <w:r>
              <w:rPr>
                <w:rFonts w:hint="eastAsia"/>
              </w:rPr>
              <w:t>（一）贯彻执行有关环境保护、林业工作的法律、法规、规章、方针政策、决定、决议，并对执行情况进行监督。拟订环境保护、林业相关政策、发展战略、中长期规划及年度工作计划，起草相关法规并监督实施。会同有关部门拟定和监督实施重点区域、重点流域的污染防治规划、饮用水水源地环境保护规划。</w:t>
            </w:r>
          </w:p>
          <w:p>
            <w:r>
              <w:rPr>
                <w:rFonts w:hint="eastAsia"/>
              </w:rPr>
              <w:t>（二）受政府委托对重大经济发展规划以及重大经济开发计划进行环境影响评价，按规定审批开发建设区域、项目环境影响评价文件,承担县政府批准保留的林业行政审批事项。</w:t>
            </w:r>
          </w:p>
          <w:p>
            <w:r>
              <w:rPr>
                <w:rFonts w:hint="eastAsia"/>
              </w:rPr>
              <w:t>（三）负责水体、大气、土壤、噪声、辐射、固体废物、化学品及机动车等污染防治工作，会同有关部门监督管理饮用水源地保护工作。</w:t>
            </w:r>
          </w:p>
          <w:p>
            <w:r>
              <w:rPr>
                <w:rFonts w:hint="eastAsia"/>
              </w:rPr>
              <w:t>（四）依照规定对建设项目的环境影响、排污收费、排污许可证、污染限期治理进行监督管理，督查、督办、核查污染物减排任务完成情况，组织实施环境保护目标责任制、总量减排考核工作。</w:t>
            </w:r>
          </w:p>
          <w:p>
            <w:r>
              <w:rPr>
                <w:rFonts w:hint="eastAsia"/>
              </w:rPr>
              <w:t>（五）监督执行国家、省颁布的各类环境质量标准和污染物排放标准；监督管理环境污染防治和城乡环境综合治理工作，调查处理环境污染事故、生态破坏事件及污染纠纷。</w:t>
            </w:r>
          </w:p>
          <w:p>
            <w:r>
              <w:rPr>
                <w:rFonts w:hint="eastAsia"/>
              </w:rPr>
              <w:t>（六）负责环境监测、统计、信息工作，制定环境监测制度和管理规范，建设和管理全县环境信息网、组织环境质量监测和污染监督性监测。</w:t>
            </w:r>
          </w:p>
          <w:p>
            <w:r>
              <w:rPr>
                <w:rFonts w:hint="eastAsia"/>
              </w:rPr>
              <w:t>（七）负责核安全、辐射环境、放射性废物管理工作，贯彻执行国家、省有关方针、政策、法律、法规和标准、参与核事故、辐射环境事故应急工作，对核设施安全和电磁辐射、核技术应用、放射性矿产资源开发利用中的污染防治工作实行监督管理。</w:t>
            </w:r>
          </w:p>
          <w:p>
            <w:r>
              <w:rPr>
                <w:rFonts w:hint="eastAsia"/>
              </w:rPr>
              <w:t>（八）负责林业及生态建设的监督管理。指导、协调林业产业建设总体布局、林业产业结构调整和林业经济体制改革；组织开展全县森林资源、陆生野生动植物资源、湿地和荒漠调查、动态监测和评估，并统一发布相关信息；承担林业生态文明建设有关工作。</w:t>
            </w:r>
          </w:p>
          <w:p>
            <w:r>
              <w:rPr>
                <w:rFonts w:hint="eastAsia"/>
              </w:rPr>
              <w:t>（九）组织、协调、指导和监督全县造林绿化工作。制定造林绿化规划和年度指导性计划，拟定相关地方标准和规程并监督执行；指导各类公益林和商品林的培育，指导植树造林、封山育林和以植树种草等生物措施防治水土流失工作，组织、指导和监督全民义务植树、造林绿化工作；承担县绿化委员会的具体工作；指导县林场和基层林业工作机构的建设和管理。</w:t>
            </w:r>
          </w:p>
          <w:p>
            <w:r>
              <w:rPr>
                <w:rFonts w:hint="eastAsia"/>
              </w:rPr>
              <w:t>（十）承担森林资源保护发展监督管理的责任。贯彻执行国家、省森林采伐限额和林地保护利用规划，负责森林资源保护管理的基础设施建设，组织森林资源调查、动态监测和统计。组织、指导林地、林权管理，组织实施林权登记、发证工作，拟定林地保护利用规划并指导实施，依法承担林地征用、占用的初审工作，管理重点国有林区的国有森林资源，承担国有森林资源资产产权变动的初审报批工作。</w:t>
            </w:r>
          </w:p>
          <w:p>
            <w:r>
              <w:rPr>
                <w:rFonts w:hint="eastAsia"/>
              </w:rPr>
              <w:t>（十一）组织、指导陆生野生动植物资源的保护和合理开发利用。拟定重点保护的陆生野生动物、植物名录；依法组织、指导陆生野生动植物的救护繁育、栖息地恢复发展、疫源疫病监测，监督管理陆生野生动植物猎捕和采集、驯养繁殖或培育、经营利用，监督管理野生动植物进出口；承担濒危物种进出口和国家、省保护的野生动植物、珍稀物种、珍稀野生植物及其产品出口的审核报批工作。</w:t>
            </w:r>
          </w:p>
          <w:p>
            <w:r>
              <w:rPr>
                <w:rFonts w:hint="eastAsia"/>
              </w:rPr>
              <w:t>（十二）负责林业系统自然保护区的监督管理。在国家自然保护区区划、规划原则的指导下，依法指导森林、湿地、荒漠化和陆生野生动物类型自然保护区的建设和管理；组织协调有关国际公约的履约工作，监督管理林业生物种质资源、转基因生物安全、植物新品种保护，按分工负责生物多样性保护的有关工作；指导有害生物的防治、检疫工作。</w:t>
            </w:r>
          </w:p>
          <w:p>
            <w:r>
              <w:rPr>
                <w:rFonts w:hint="eastAsia"/>
              </w:rPr>
              <w:t>（十三）承担推进林业改革，维护农民和其他经营者的经营林业合法权益的责任。贯彻执行国家的有关林业改革的意见和政策，拟定林业改革的相关实施意见和政策并指导监督实施；拟定农村林地发展、维护农民和其他经营者经营林业合法权益的政策措施，指导、监督农村林地承包经营和林权流转，指导林权纠纷调处和林地承包合同纠纷仲裁。</w:t>
            </w:r>
          </w:p>
          <w:p>
            <w:r>
              <w:rPr>
                <w:rFonts w:hint="eastAsia"/>
              </w:rPr>
              <w:t>（十四）监督检查各产业对森林、湿地、荒漠和陆生野生动植物资源的开发利用。贯彻执行国家有关林业资源优化配置政策及产业标准，拟定林业产业发展规划和相关政策措施并监督实施；组织指导林产品质量监督。</w:t>
            </w:r>
          </w:p>
          <w:p>
            <w:r>
              <w:rPr>
                <w:rFonts w:hint="eastAsia"/>
              </w:rPr>
              <w:t>（十五）承担组织、协调、指导、监督森林防火工作的责任。组织、协调、指导森林防火队伍建设防扑火工作；承担县森林防火指挥部的具体工作；承担林业行政执法监管的责任，指导县森林公安工作，监督管理森林公安队伍，指导林业重大违法案件的查处。</w:t>
            </w:r>
          </w:p>
          <w:p>
            <w:r>
              <w:rPr>
                <w:rFonts w:hint="eastAsia"/>
              </w:rPr>
              <w:t>（十六）负责指导、协调林业经济工作。引导林业产业结构的合理调整和林业资源管理的合理配置，指导科学合理地开发利用林地；编制部门预算并组织实施，负责林业资金的管理和使用；监管国有林业资产；负责提出林业固定资产投资规模方向，审核重点林业建设项目，提出县财政性资金安排意见或建议；编制林业及其生态建设的年度计划，检查监督全县林业基金征收管理工作，负责林业统计工作。</w:t>
            </w:r>
          </w:p>
          <w:p>
            <w:r>
              <w:rPr>
                <w:rFonts w:hint="eastAsia"/>
              </w:rPr>
              <w:t>（十七）负责规划和指导山区林业综合开发，配合有关部门做好退耕还林、水土保持、农村能源开发、林业扶贫等组织指导工作。</w:t>
            </w:r>
          </w:p>
          <w:p>
            <w:r>
              <w:rPr>
                <w:rFonts w:hint="eastAsia"/>
              </w:rPr>
              <w:t>（十八）加强环境保护和林业宣传教育工作。加强干部队伍建设和自身建设，抓好党建工作；组织、协调、指导退休人员管理、稳定和信访工作。负责基层林业站管理，指导林业队伍建设。</w:t>
            </w:r>
          </w:p>
          <w:p>
            <w:r>
              <w:rPr>
                <w:rFonts w:hint="eastAsia"/>
              </w:rPr>
              <w:t>（十九）承办县政府交办的其他事项。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
            <w:pPr>
              <w:rPr>
                <w:b/>
              </w:rPr>
            </w:pPr>
            <w:r>
              <w:rPr>
                <w:rFonts w:hint="eastAsia"/>
                <w:b/>
              </w:rPr>
              <w:t>职责边界</w:t>
            </w:r>
          </w:p>
        </w:tc>
        <w:tc>
          <w:tcPr>
            <w:tcW w:w="7534" w:type="dxa"/>
            <w:tcBorders>
              <w:top w:val="single" w:color="auto" w:sz="4" w:space="0"/>
              <w:left w:val="single" w:color="auto" w:sz="4" w:space="0"/>
              <w:bottom w:val="single" w:color="auto" w:sz="4" w:space="0"/>
              <w:right w:val="single" w:color="auto" w:sz="4" w:space="0"/>
            </w:tcBorders>
          </w:tcPr>
          <w:p>
            <w:r>
              <w:t xml:space="preserve">    </w:t>
            </w:r>
            <w:r>
              <w:rPr>
                <w:rFonts w:hint="eastAsia"/>
              </w:rPr>
              <w:t>所属事业单位的设置、职责和编制事项另行规定。</w:t>
            </w:r>
          </w:p>
        </w:tc>
      </w:tr>
    </w:tbl>
    <w:p/>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kern w:val="0"/>
                <w:szCs w:val="21"/>
              </w:rPr>
              <w:t>建设项目环境影响评价审批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环境保护法》(2014年主席令第9号)第十九条：“编制有关开发利用规划，建设对环境有影响的项目，应当依法进行环境影响评价。未依法进行环境影响评价的开发利用规划，不得组织实施；未依法进行环境影响评价的建设项目，不得开工建设。”</w:t>
            </w:r>
          </w:p>
          <w:p>
            <w:pPr>
              <w:jc w:val="left"/>
              <w:rPr>
                <w:rFonts w:ascii="宋体" w:hAnsi="宋体" w:cs="宋体"/>
              </w:rPr>
            </w:pPr>
            <w:r>
              <w:rPr>
                <w:rFonts w:hint="eastAsia" w:ascii="宋体" w:hAnsi="宋体" w:cs="宋体"/>
              </w:rPr>
              <w:t>（二）《中华人民共和国环境影响评价法》(2002年主席令第77号)第十六条:“国家根据建设项目对环境的影响程度，对建设项目的环境影响评价实行分类管理。建设单位应当按照下列规定组织编制环境影响报告书、环境影响报告表或者填报环境影响登记表（以下统称环境影响评价文件）：（一）可能造成重大环境影响的，应当编制环境影响报告书，对产生的环境影响进行全面评价；（二）可能造成轻度环境影响的，应当编制环境影响报告表，对产生的环境影响进行分析或者专项评价；（三）对环境影响很小、不需要进行环境影响评价的，应当填报环境影响登记表。建设项目的环境影响评价分类管理名录，由国务院环境保护行政主管部门制定并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jc w:val="center"/>
              <w:rPr>
                <w:rFonts w:ascii="宋体" w:hAnsi="宋体" w:cs="宋体"/>
              </w:rPr>
            </w:pPr>
            <w:r>
              <w:rPr>
                <w:rFonts w:hint="eastAsia" w:ascii="宋体" w:hAnsi="宋体" w:cs="宋体"/>
              </w:rPr>
              <w:t>2-1.《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jc w:val="center"/>
              <w:rPr>
                <w:rFonts w:ascii="宋体" w:hAnsi="宋体" w:cs="宋体"/>
              </w:rPr>
            </w:pPr>
            <w:r>
              <w:rPr>
                <w:rFonts w:hint="eastAsia" w:ascii="宋体" w:hAnsi="宋体" w:cs="宋体"/>
              </w:rPr>
              <w:t>　　2-2.《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jc w:val="center"/>
              <w:rPr>
                <w:rFonts w:ascii="宋体" w:hAnsi="宋体" w:cs="宋体"/>
              </w:rPr>
            </w:pPr>
            <w:r>
              <w:rPr>
                <w:rFonts w:hint="eastAsia" w:ascii="宋体" w:hAnsi="宋体" w:cs="宋体"/>
              </w:rPr>
              <w:t>　　3-1.《中华人民共和国行政许可法》第三十七条:“行政机关对行政许可申请进行审查后，除当场作出行政许可决定的外，应当在法定期限内按照规定程序作出行政许可决定。”</w:t>
            </w:r>
          </w:p>
          <w:p>
            <w:pPr>
              <w:jc w:val="center"/>
              <w:rPr>
                <w:rFonts w:ascii="宋体" w:hAnsi="宋体" w:cs="宋体"/>
              </w:rPr>
            </w:pPr>
            <w:r>
              <w:rPr>
                <w:rFonts w:hint="eastAsia" w:ascii="宋体" w:hAnsi="宋体" w:cs="宋体"/>
              </w:rPr>
              <w:t>　　3-2.《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jc w:val="center"/>
              <w:rPr>
                <w:rFonts w:ascii="宋体" w:hAnsi="宋体" w:cs="宋体"/>
              </w:rPr>
            </w:pPr>
            <w:r>
              <w:rPr>
                <w:rFonts w:hint="eastAsia" w:ascii="宋体" w:hAnsi="宋体" w:cs="宋体"/>
              </w:rPr>
              <w:t>　　4-1.《中华人民共和国行政许可法》第四十四条：“行政机关作出准予行政许可的决定，应当自作出决定之日起十日内向申请人颁发、送达行政许可证件，或者加贴标签、加盖检验、检测、检疫印章。”</w:t>
            </w:r>
          </w:p>
          <w:p>
            <w:pPr>
              <w:jc w:val="center"/>
              <w:rPr>
                <w:rFonts w:ascii="宋体" w:hAnsi="宋体" w:cs="宋体"/>
              </w:rPr>
            </w:pPr>
            <w:r>
              <w:rPr>
                <w:rFonts w:hint="eastAsia" w:ascii="宋体" w:hAnsi="宋体" w:cs="宋体"/>
              </w:rPr>
              <w:t>　　4-2.《中华人民共和国行政许可法》第四十条：“行政机关作出的准予行政许可决定，应当予以公开，公众有权查阅。”</w:t>
            </w:r>
          </w:p>
          <w:p>
            <w:pPr>
              <w:jc w:val="center"/>
              <w:rPr>
                <w:rFonts w:ascii="宋体" w:hAnsi="宋体" w:cs="宋体"/>
              </w:rPr>
            </w:pPr>
            <w:r>
              <w:rPr>
                <w:rFonts w:hint="eastAsia" w:ascii="宋体" w:hAnsi="宋体" w:cs="宋体"/>
              </w:rPr>
              <w:t>　　5.《中华人民共和国行政许可法》第六十一条:"行政机关应当建立健全监督制度，通过核查反映被许可人从事行政许可事项活动情况的有关材料，履行监督责任”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防治污染设施拆除或闲置审批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《中华人民共和国环境保护法》第二十六条第二款 防治污染的设施不得擅自拆除或者闲置，确有必要拆除或者闲置的，必须征得所在地的环境保护行政主管部门同意。</w:t>
            </w:r>
          </w:p>
          <w:p>
            <w:pPr>
              <w:jc w:val="left"/>
              <w:rPr>
                <w:rFonts w:ascii="宋体" w:hAnsi="宋体" w:cs="宋体"/>
              </w:rPr>
            </w:pPr>
            <w:r>
              <w:rPr>
                <w:rFonts w:hint="eastAsia" w:ascii="宋体" w:hAnsi="宋体" w:cs="宋体"/>
              </w:rPr>
              <w:t>《中华人民共和国大气污染防治法》第十二条第二款 前款规定的排污单位排放大气污染物的种类、数量、浓度有重大改变的，应当及时申报；其大气污染物处理设施必须保持正常使用，拆除或者闲置大气污染物处理设施的，必须事先报经所在地的县级以上地方人民政府环境保护行政主管部门批准。</w:t>
            </w:r>
          </w:p>
          <w:p>
            <w:pPr>
              <w:jc w:val="left"/>
              <w:rPr>
                <w:rFonts w:ascii="宋体" w:hAnsi="宋体" w:cs="宋体"/>
              </w:rPr>
            </w:pPr>
            <w:r>
              <w:rPr>
                <w:rFonts w:hint="eastAsia" w:ascii="宋体" w:hAnsi="宋体" w:cs="宋体"/>
              </w:rPr>
              <w:t>《中华人民共和国水污染防治法》第二十一条第二款 企业事业单位和个体工商户排放水污染物的种类、数量和浓度有重大改变的，应当及时申报登记；其水污染物处理设施应当保持正常使用；拆除或者闲置水污染物处理设施的，应当事先报县级以上地方人民政府环境保护主管部门批准。</w:t>
            </w:r>
          </w:p>
          <w:p>
            <w:pPr>
              <w:jc w:val="left"/>
              <w:rPr>
                <w:rFonts w:ascii="宋体" w:hAnsi="宋体" w:cs="宋体"/>
              </w:rPr>
            </w:pPr>
            <w:r>
              <w:rPr>
                <w:rFonts w:hint="eastAsia" w:ascii="宋体" w:hAnsi="宋体" w:cs="宋体"/>
              </w:rPr>
              <w:t>《中华人民共和国固体废物污染环境防治法》第三十四条 禁止擅自关闭、闲置或者拆除工业固体废物污染环境防治设施、场所；确有必要关闭、闲置或者拆除的，必须经所在地县级以上地方人民政府环境保护行政主管部门核准，并采取措施，防止污染环境。</w:t>
            </w:r>
          </w:p>
          <w:p>
            <w:pPr>
              <w:jc w:val="left"/>
              <w:rPr>
                <w:rFonts w:ascii="宋体" w:hAnsi="宋体" w:cs="宋体"/>
              </w:rPr>
            </w:pPr>
            <w:r>
              <w:rPr>
                <w:rFonts w:hint="eastAsia" w:ascii="宋体" w:hAnsi="宋体" w:cs="宋体"/>
              </w:rPr>
              <w:t>《四川省〈中华人民共和国大气污染防治法〉实施办法》第八条第二款 排污单位闲置或拆除大气污染物处理设施，必须事先报经所在地的县级以上人民政府环境保护行政主管部门批准。环境保护行政主管部门应当自接到申请之日起15日内予以批复。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asciiTheme="minorEastAsia" w:hAnsiTheme="minorEastAsia" w:eastAsiaTheme="minorEastAsia"/>
                <w:szCs w:val="21"/>
              </w:rPr>
              <w:t>排污许可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《中华人民共和国水污染防治法》第二十条 国家实行排污许可制度。直接或者间接向水体排放工业废水和医疗污水以及其他按照规定应当取得排污许可证方可排放的废水、污水的企业事业单位，应当取得排污许可证；城镇污水集中处理设施的运营单位，也应当取得排污许可证。排污许可的具体办法和实施步骤由国务院规定。 禁止企业事业单位无排污许可证或者违反排污许可证的规定向水体排放前款规定的废水、污水。</w:t>
            </w:r>
          </w:p>
          <w:p>
            <w:pPr>
              <w:jc w:val="left"/>
              <w:rPr>
                <w:rFonts w:ascii="宋体" w:hAnsi="宋体" w:cs="宋体"/>
              </w:rPr>
            </w:pPr>
            <w:r>
              <w:rPr>
                <w:rFonts w:hint="eastAsia" w:ascii="宋体" w:hAnsi="宋体" w:cs="宋体"/>
              </w:rPr>
              <w:t>《中华人民共和国水污染防治法实施细则》第十条 县级以上地方人民政府四川省环保厅门根据总量控制实施方案，审核本行政区域内向该水体排污的单位的重点污染物排放量，对不超过排放总量控制指标的，发给排污许可证；对超过排放总量控制指标的，限期治理，限期治理期间，发给临时排污许可证。具体办法由国务院四川省环保厅门制定。</w:t>
            </w:r>
          </w:p>
          <w:p>
            <w:pPr>
              <w:jc w:val="left"/>
              <w:rPr>
                <w:rFonts w:ascii="宋体" w:hAnsi="宋体" w:cs="宋体"/>
              </w:rPr>
            </w:pPr>
            <w:r>
              <w:rPr>
                <w:rFonts w:hint="eastAsia" w:ascii="宋体" w:hAnsi="宋体" w:cs="宋体"/>
              </w:rPr>
              <w:t>《中华人民共和国大气污染防治法》第十五条第二款 大气污染物总量控制区内有关地方人民政府依照国务院规定的条件和程序，按照公开、公平、公正的原则，核定企业事业单位的主要大气污染物排放总量，核发主要大气污染物排放许可证。</w:t>
            </w: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危险废物经营许可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《中华人民共和国固体废物污染环境防治法》第五十七条第一款 从事收集、贮存、处置危险废物经营活动的单位，必须向县级以上人民政府环境保护行政主管部门申请领取经营许可证；从事利用危险废物经营活动的单位，必须向国务院环境保护行政主管部门或者省、自治区、直辖市人民政府环境保护行政主管部门申请领取经营许可证。具体管理办法由国务院规定。</w:t>
            </w:r>
          </w:p>
          <w:p>
            <w:pPr>
              <w:jc w:val="left"/>
              <w:rPr>
                <w:rFonts w:ascii="宋体" w:hAnsi="宋体" w:cs="宋体"/>
              </w:rPr>
            </w:pPr>
            <w:r>
              <w:rPr>
                <w:rFonts w:hint="eastAsia" w:ascii="宋体" w:hAnsi="宋体" w:cs="宋体"/>
              </w:rPr>
              <w:t>《危险废物经营许可证管理办法》第二条 在中华人民共和国境内从事危险废物收集、贮存、处置经营活动的单位，应当依照本办法的规定，领取危险废物经营许可证。</w:t>
            </w:r>
          </w:p>
          <w:p>
            <w:pPr>
              <w:jc w:val="left"/>
              <w:rPr>
                <w:rFonts w:ascii="宋体" w:hAnsi="宋体" w:cs="宋体"/>
              </w:rPr>
            </w:pPr>
            <w:r>
              <w:rPr>
                <w:rFonts w:hint="eastAsia" w:ascii="宋体" w:hAnsi="宋体" w:cs="宋体"/>
              </w:rPr>
              <w:t>第三条 危险废物经营许可证按照经营方式，分为危险废物收集、贮存、处置综合经营许可证和危险废物收集经营许可证。 领取危险废物综合经营许可证的单位，可以从事各类别危险废物的收集、贮存、处置经营活动；领取危险废物收集经营许可证的单位，只能从事机动车维修活动中产生的废矿物油和居民日常生活中产生的废镉镍电池的危险废物收集经营活动。</w:t>
            </w:r>
          </w:p>
          <w:p>
            <w:pPr>
              <w:jc w:val="left"/>
              <w:rPr>
                <w:rFonts w:ascii="宋体" w:hAnsi="宋体" w:cs="宋体"/>
              </w:rPr>
            </w:pPr>
            <w:r>
              <w:rPr>
                <w:rFonts w:hint="eastAsia" w:ascii="宋体" w:hAnsi="宋体" w:cs="宋体"/>
              </w:rPr>
              <w:t>第七条 国家对危险废物经营许可证实行分级审批颁发。本条第二款、第三款、第四款规定之外的危险废物经营许可证，由省、自治区、直辖市人民政府环境保护主管部门审批颁发。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szCs w:val="21"/>
              </w:rPr>
              <w:t>建设项目竣工环境保护验收(噪声和固体废物)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（一）《建设项目环境保护管理条例》(1998年国务院令第253号)</w:t>
            </w:r>
          </w:p>
          <w:p>
            <w:pPr>
              <w:rPr>
                <w:rFonts w:ascii="宋体" w:hAnsi="宋体"/>
                <w:szCs w:val="21"/>
              </w:rPr>
            </w:pPr>
            <w:r>
              <w:rPr>
                <w:rFonts w:hint="eastAsia" w:ascii="宋体" w:hAnsi="宋体"/>
                <w:szCs w:val="21"/>
              </w:rPr>
              <w:t>第二十条：“建设项目竣工后，建设单位应当向审批该建设项目环境影响报告书、环境影响报告表或者环境影响登记表的环境保护行政主管部门，申请该建设项目需要配套建设的环境保护设施竣工验收。环境保护设施竣工验收，应当与主体工程竣工验收同时进行。需要进行试生产的建设项目，建设单位应当自建设项目投入试生产之日起3个月内，向审批该建设项目环境影响报告书、环境影响报告表或者环境影响登记表的环境保护行政主管部门，申请该建设项目需要配套建设的环境保护设施竣工验收。”</w:t>
            </w:r>
          </w:p>
          <w:p>
            <w:pPr>
              <w:rPr>
                <w:rFonts w:ascii="宋体" w:hAnsi="宋体"/>
                <w:szCs w:val="21"/>
              </w:rPr>
            </w:pPr>
            <w:r>
              <w:rPr>
                <w:rFonts w:hint="eastAsia" w:ascii="宋体" w:hAnsi="宋体"/>
                <w:szCs w:val="21"/>
              </w:rPr>
              <w:t>第二十一条：“分期建设、分期投入生产或者使用的建设项目，其相应的环境保护设施应当分期验收。”第二十三条：“建设项目需要配套建设的环境保护设施经验收合格，该建设项目方可正式投入生产或者使用。”</w:t>
            </w:r>
          </w:p>
          <w:p>
            <w:pPr>
              <w:rPr>
                <w:rFonts w:ascii="宋体" w:hAnsi="宋体"/>
                <w:szCs w:val="21"/>
              </w:rPr>
            </w:pPr>
            <w:r>
              <w:rPr>
                <w:rFonts w:hint="eastAsia" w:ascii="宋体" w:hAnsi="宋体"/>
                <w:szCs w:val="21"/>
              </w:rPr>
              <w:t>（二）《建设项目竣工环境保护验收管理办法》(2001年国家环境保护总局令第13号)</w:t>
            </w:r>
          </w:p>
          <w:p>
            <w:pPr>
              <w:jc w:val="center"/>
              <w:rPr>
                <w:rFonts w:ascii="宋体" w:hAnsi="宋体" w:cs="宋体"/>
              </w:rPr>
            </w:pPr>
            <w:r>
              <w:rPr>
                <w:rFonts w:hint="eastAsia" w:ascii="宋体" w:hAnsi="宋体"/>
                <w:szCs w:val="21"/>
              </w:rPr>
              <w:t>第五条第二款：“县级以上地方人民政府环境保护行政主管部门按照环境影响报告书（表）或环境影响登记表的审批权限负责建设项目竣工环境保护验收。”第十条第一款：“进行试生产的建设项目，建设单位应当自试生产之日起3个月内，向有审批权的环境保护行政主管部门申请该建设项目竣工环境保护验收。”第十八条：“分期建设、分期投入生产或者使用的建设项目，按照本办法规定的程序分期进行环境保护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林业植物检疫证书核发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rPr>
            </w:pPr>
            <w:r>
              <w:rPr>
                <w:rFonts w:hint="eastAsia" w:ascii="宋体" w:hAnsi="宋体" w:cs="宋体"/>
                <w:bCs/>
              </w:rPr>
              <w:t>（一）《植物检疫条例》（1983年国务院发布，1992年《国务院关于修改〈植物检疫条例〉的决定》修订）第七条：“调运植物和植物产品，属于下列情况的，必须经过检疫：1、列入应施检疫的植物、植物产品名单的，运出发生疫情的县级行政区域之前，必须经过检疫；2、凡种子、苗木和其他繁殖材料，不论是否列入应施检疫的植物、植物产品名单和运往何地，在调运之前，都必须经过检疫。”第八条：“按照本条例第七条的规定必须检疫的植物和植物产品，经检疫未发现植物检疫对象的，发给植物检疫证书。”</w:t>
            </w:r>
          </w:p>
          <w:p>
            <w:pPr>
              <w:jc w:val="center"/>
              <w:rPr>
                <w:rFonts w:ascii="宋体" w:hAnsi="宋体" w:cs="宋体"/>
                <w:bCs/>
              </w:rPr>
            </w:pPr>
            <w:r>
              <w:rPr>
                <w:rFonts w:hint="eastAsia" w:ascii="宋体" w:hAnsi="宋体" w:cs="宋体"/>
                <w:bCs/>
              </w:rPr>
              <w:t>（二）《植物检疫条例实施细则（林业部分）》（1994年林业部第4号令,2011年国家林业局第26号令修订）第十四条：“应施检疫的森林植物及其产品运出发生疫情的县级行政区域之前以及调运林木种子、苗木和其他繁殖材料必须经过检疫，取得《植物检疫证书》。”</w:t>
            </w:r>
          </w:p>
          <w:p>
            <w:pPr>
              <w:jc w:val="center"/>
              <w:rPr>
                <w:rFonts w:ascii="宋体" w:hAnsi="宋体" w:cs="宋体"/>
              </w:rPr>
            </w:pPr>
            <w:r>
              <w:rPr>
                <w:rFonts w:hint="eastAsia" w:ascii="宋体" w:hAnsi="宋体" w:cs="宋体"/>
                <w:bCs/>
              </w:rPr>
              <w:t>（三）《四川省植物检疫条例》（1997 年四川省第八届人民代表大会常务委员会第二十八次会议通过，2012年四川省第十一届人民代表大会常务委员会第三十一次会议通过修改）第二十五条：“凡调运应施检疫的植物、植物产品的单位或个人，在调运前都必须取得由植物检疫机构签发的植物检疫证书。”第二十六条“植物检疫机构应按照下列不同情况签发植物检疫证书：㈠在无检疫对象发生地区调运植物、植物产品，经核实确不带植物检疫对象的，签发植物检疫证书；㈡在零星发生植物检疫对象的地区调运种子、苗木等繁殖材料，应凭产地检疫合格证签发植物检疫证书；㈢对产地植物检疫对象发生情况不清楚的植物、植物产品，必须按照检疫技术规程进行检疫，证明不带植物检疫对象后，签发植物检疫证书；发现有检疫对象时，必须严格进行除害处理，合格后签发植物检疫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林木采伐许可证核发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一）《中华人民共和国森林法》（1998年主席令第17号发布）第三十二条：“采伐林木必须申请采伐许可证，按许可证的规定进行采伐；农村居民采伐自留地和房前屋后个人所有的零星林木除外。国有林业企业事业单位、机关、团体、部队、学校和其他国有企业事业单位采伐林木，由所在地县级以上林业主管部门依照有关规定审核发放采伐许可证。”</w:t>
            </w:r>
          </w:p>
          <w:p>
            <w:pPr>
              <w:jc w:val="center"/>
              <w:rPr>
                <w:rFonts w:ascii="宋体" w:hAnsi="宋体" w:cs="宋体"/>
              </w:rPr>
            </w:pPr>
            <w:r>
              <w:rPr>
                <w:rFonts w:hint="eastAsia" w:ascii="宋体" w:hAnsi="宋体" w:cs="宋体"/>
              </w:rPr>
              <w:t>（二）《中华人民共和国森林法实施条例》（2000年国务院令第278号发布）第三十二条第（二）项：“省、自治区、直辖市和设区的市、自治州所属的国有林业企业事业单位、其他国有企事业单位，由所在地的省、自治区、直辖市人民政府林业主管部门核发。</w:t>
            </w:r>
          </w:p>
          <w:p>
            <w:pPr>
              <w:jc w:val="center"/>
              <w:rPr>
                <w:rFonts w:ascii="宋体" w:hAnsi="宋体" w:cs="宋体"/>
              </w:rPr>
            </w:pPr>
            <w:r>
              <w:rPr>
                <w:rFonts w:hint="eastAsia" w:ascii="宋体" w:hAnsi="宋体" w:cs="宋体"/>
              </w:rPr>
              <w:t>（三)四川省天然林保护条例（2009年四川省第十一届人民代表大会常务委员会第八次会议修正）第二十六条第一款：“依照本条例第十六条规定，在天然林保护范围内采伐林木的，必须依法办理林木采伐许可证，实施低强度择伐，并采取防止水土流失的措施。单位所需的自用材，由林业主管部门指定的采伐单位采伐。”</w:t>
            </w:r>
          </w:p>
          <w:p>
            <w:pPr>
              <w:jc w:val="center"/>
              <w:rPr>
                <w:rFonts w:ascii="宋体" w:hAnsi="宋体" w:cs="宋体"/>
              </w:rPr>
            </w:pPr>
            <w:r>
              <w:rPr>
                <w:rFonts w:hint="eastAsia" w:ascii="宋体" w:hAnsi="宋体" w:cs="宋体"/>
              </w:rPr>
              <w:t>（四)《四川省绿化条例》（2002年四川省第九届人民代表大会常务委员会第二十八次会议第二次修正）第二十五条：“木竹实行计划采伐、限额采伐和凭证采伐的制度。年度森林采伐量不得超过经批准的年森林采伐限额。”</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勘察、开采矿藏和各项建设工程占用或者征收、征用林地审核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1998年主席令第17号发布）第十八条第一款：“进行勘查、开采矿藏和各项建设工程，应当不占或者少占林地；必须占用或者征用林地的，经县级以上人民政府林业主管部门审核同意后，依照有关土地管理的法律、行政法规办理建设用地审批手续，并由用地单位依照国务院有关规定缴纳森林植被恢复费。森林植被恢复费专款专用，由林业主管部门依照有关规定统一安排植树造林，恢复森林植被，植树造林面积不得少于因占用、征用林地而减少的森林植被面积。上级林业主管部门应当定期督促、检查下级林业主管部门组织植树造林、恢复森林植被的情况。”</w:t>
            </w:r>
          </w:p>
          <w:p>
            <w:pPr>
              <w:jc w:val="left"/>
              <w:rPr>
                <w:rFonts w:ascii="宋体" w:hAnsi="宋体" w:cs="宋体"/>
              </w:rPr>
            </w:pPr>
            <w:r>
              <w:rPr>
                <w:rFonts w:hint="eastAsia" w:ascii="宋体" w:hAnsi="宋体" w:cs="宋体"/>
              </w:rPr>
              <w:t>（二）《中华人民共和国森林法实施条例》（2000年国务院令第278号发布）第十六条：勘查、开采矿藏和修建道路、水利、电力、通讯等工程，需要占用或者征用林地的，必须遵守下列规定：</w:t>
            </w:r>
          </w:p>
          <w:p>
            <w:pPr>
              <w:jc w:val="left"/>
              <w:rPr>
                <w:rFonts w:ascii="宋体" w:hAnsi="宋体" w:cs="宋体"/>
              </w:rPr>
            </w:pPr>
            <w:r>
              <w:rPr>
                <w:rFonts w:hint="eastAsia" w:ascii="宋体" w:hAnsi="宋体" w:cs="宋体"/>
              </w:rPr>
              <w:t>1、用地单位应当向县级以上人民政府林业主管部门提出用地申请，经审核同意，按照国家规定的标准预交森林植被恢复费，领取使用林地审核同意书。用地单位凭使用林地审核同意书依法办理建设用地审批手续。占用或者征用林地未经林业主管部门审核同意的，土地行政主管部门不得受理建设用地申请。</w:t>
            </w:r>
          </w:p>
          <w:p>
            <w:pPr>
              <w:jc w:val="left"/>
              <w:rPr>
                <w:rFonts w:ascii="宋体" w:hAnsi="宋体" w:cs="宋体"/>
              </w:rPr>
            </w:pPr>
            <w:r>
              <w:rPr>
                <w:rFonts w:hint="eastAsia" w:ascii="宋体" w:hAnsi="宋体" w:cs="宋体"/>
              </w:rPr>
              <w:t>2、占用或者征用防护林林地或者特种用途林林地面积10公顷以上的，用材林、经济林、薪炭林林地及其采伐迹地面积35公顷以上的，其他林地面积70公顷以上的，由国务院林业主管部门审核；占用或者征用林地面积低于上述规定数量的，由省、自治区、直辖市人民政府林业主管部门审核。占用或者征用重点林区的林地的，由国务院林业主管部门审核。</w:t>
            </w:r>
          </w:p>
          <w:p>
            <w:pPr>
              <w:jc w:val="left"/>
              <w:rPr>
                <w:rFonts w:ascii="宋体" w:hAnsi="宋体" w:cs="宋体"/>
              </w:rPr>
            </w:pPr>
            <w:r>
              <w:rPr>
                <w:rFonts w:hint="eastAsia" w:ascii="宋体" w:hAnsi="宋体" w:cs="宋体"/>
              </w:rPr>
              <w:t>3、用地单位需要采伐已经批准占用或者征用的林地上的林木时，应当向林地所在地的县级以上地方人民政府林业主管部门或者国务院林业主管部门申请林木采伐许可证。4、占用或者征用林地未被批准的，有关林业主管部门应当自接到不予批准通知之日起7日内将收取的森林植被恢复费如数退还。</w:t>
            </w:r>
          </w:p>
          <w:p>
            <w:pPr>
              <w:jc w:val="left"/>
              <w:rPr>
                <w:rFonts w:ascii="宋体" w:hAnsi="宋体" w:cs="宋体"/>
              </w:rPr>
            </w:pPr>
            <w:r>
              <w:rPr>
                <w:rFonts w:hint="eastAsia" w:ascii="宋体" w:hAnsi="宋体" w:cs="宋体"/>
              </w:rPr>
              <w:t>（三）《建设项目使用林地审核审批管理办法》（2015年国家林业局令第35号）第四条：占用和临时占用林地的建设项目应当遵守林地分级管理的规定：</w:t>
            </w:r>
          </w:p>
          <w:p>
            <w:pPr>
              <w:jc w:val="left"/>
              <w:rPr>
                <w:rFonts w:ascii="宋体" w:hAnsi="宋体" w:cs="宋体"/>
              </w:rPr>
            </w:pPr>
            <w:r>
              <w:rPr>
                <w:rFonts w:hint="eastAsia" w:ascii="宋体" w:hAnsi="宋体" w:cs="宋体"/>
              </w:rPr>
              <w:t>    1、各类建设项目不得使用Ⅰ级保护林地。</w:t>
            </w:r>
            <w:r>
              <w:rPr>
                <w:rFonts w:hint="eastAsia" w:ascii="宋体" w:hAnsi="宋体" w:cs="宋体"/>
              </w:rPr>
              <w:br w:type="textWrapping"/>
            </w:r>
            <w:r>
              <w:rPr>
                <w:rFonts w:hint="eastAsia" w:ascii="宋体" w:hAnsi="宋体" w:cs="宋体"/>
              </w:rPr>
              <w:t>    2、国务院批准、同意的建设项目，国务院有关部门和省级人民政府及其有关部门批准的基础设施、公共事业、民生建设项目，可以使用Ⅱ级及其以下保护林地。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3、国防、外交建设项目，可以使用Ⅱ级及其以下保护林地。</w:t>
            </w:r>
            <w:r>
              <w:rPr>
                <w:rFonts w:hint="eastAsia" w:ascii="宋体" w:hAnsi="宋体" w:cs="宋体"/>
              </w:rPr>
              <w:br w:type="textWrapping"/>
            </w:r>
            <w:r>
              <w:rPr>
                <w:rFonts w:hint="eastAsia" w:ascii="宋体" w:hAnsi="宋体" w:cs="宋体"/>
              </w:rPr>
              <w:t>    4、县（市、区）和设区的市、自治州人民政府及其有关部门批准的基础设施、公共事业、民生建设项目，可以使用Ⅱ级及其以下保护林地。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5、战略性新兴产业项目、勘查项目、大中型矿山、符合相关旅游规划的生态旅游开发项目，可以使用Ⅱ级及其以下保护林地。其他工矿、仓储建设项目和符合规划的经营性项目，可以使用Ⅲ级及其以下保护林地。</w:t>
            </w:r>
            <w:r>
              <w:rPr>
                <w:rFonts w:hint="eastAsia" w:ascii="宋体" w:hAnsi="宋体" w:cs="宋体"/>
              </w:rPr>
              <w:br w:type="textWrapping"/>
            </w:r>
            <w:r>
              <w:rPr>
                <w:rFonts w:hint="eastAsia" w:ascii="宋体" w:hAnsi="宋体" w:cs="宋体"/>
              </w:rPr>
              <w:t>    6、符合城镇规划的建设项目和符合乡村规划的建设项目，可以使用Ⅱ级及其以下保护林地。</w:t>
            </w:r>
            <w:r>
              <w:rPr>
                <w:rFonts w:hint="eastAsia" w:ascii="宋体" w:hAnsi="宋体" w:cs="宋体"/>
              </w:rPr>
              <w:br w:type="textWrapping"/>
            </w:r>
            <w:r>
              <w:rPr>
                <w:rFonts w:hint="eastAsia" w:ascii="宋体" w:hAnsi="宋体" w:cs="宋体"/>
              </w:rPr>
              <w:t>    7、符合自然保护区、森林公园、湿地公园、风景名胜区等规划的建设项目，可以使用自然保护区、森林公园、湿地公园、风景名胜区范围内Ⅱ级及其以下保护林地。</w:t>
            </w:r>
            <w:r>
              <w:rPr>
                <w:rFonts w:hint="eastAsia" w:ascii="宋体" w:hAnsi="宋体" w:cs="宋体"/>
              </w:rPr>
              <w:br w:type="textWrapping"/>
            </w:r>
            <w:r>
              <w:rPr>
                <w:rFonts w:hint="eastAsia" w:ascii="宋体" w:hAnsi="宋体" w:cs="宋体"/>
              </w:rPr>
              <w:t>    8、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r>
              <w:rPr>
                <w:rFonts w:hint="eastAsia" w:ascii="宋体" w:hAnsi="宋体" w:cs="宋体"/>
              </w:rPr>
              <w:br w:type="textWrapping"/>
            </w:r>
            <w:r>
              <w:rPr>
                <w:rFonts w:hint="eastAsia" w:ascii="宋体" w:hAnsi="宋体" w:cs="宋体"/>
              </w:rPr>
              <w:t>    9、上述建设项目以外的其他建设项目可以使用Ⅳ级保护林地。</w:t>
            </w:r>
            <w:r>
              <w:rPr>
                <w:rFonts w:hint="eastAsia" w:ascii="宋体" w:hAnsi="宋体" w:cs="宋体"/>
              </w:rPr>
              <w:br w:type="textWrapping"/>
            </w:r>
            <w:r>
              <w:rPr>
                <w:rFonts w:hint="eastAsia" w:ascii="宋体" w:hAnsi="宋体" w:cs="宋体"/>
              </w:rPr>
              <w:t>    本条第一款第1、3、7项以外的建设项目使用林地，不得使用一级国家级公益林地。</w:t>
            </w:r>
            <w:r>
              <w:rPr>
                <w:rFonts w:hint="eastAsia" w:ascii="宋体" w:hAnsi="宋体" w:cs="宋体"/>
              </w:rPr>
              <w:br w:type="textWrapping"/>
            </w:r>
            <w:r>
              <w:rPr>
                <w:rFonts w:hint="eastAsia" w:ascii="宋体" w:hAnsi="宋体" w:cs="宋体"/>
              </w:rPr>
              <w:t>    国家林业局根据特殊情况对具体建设项目使用林地另有规定的，从其规定。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仿宋_GB2312" w:hAnsi="仿宋_GB2312" w:eastAsia="仿宋_GB2312" w:cs="仿宋_GB2312"/>
                <w:szCs w:val="21"/>
              </w:rPr>
              <w:t>木材运输证核发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（一）《中华人民共和国森林法》第三十七条： 从林区运出木材，必须持有林业主管部门发给的运输证件，国家统一调拨的木材除外。依法取得采伐许可证后，按照许可证的规定采伐的木材，从林区运出时，林业主管部门应当发给运输证件。　经省、自治区、直辖市人民政府批准，可以在林区设立木材检查站，负责检查木材运输。对未取得运输证件或者物资主管部门发给的调拨通知书运输木材的，木材检查站有权制止。</w:t>
            </w:r>
          </w:p>
          <w:p>
            <w:pPr>
              <w:jc w:val="left"/>
              <w:rPr>
                <w:rFonts w:ascii="宋体" w:hAnsi="宋体" w:cs="宋体"/>
              </w:rPr>
            </w:pPr>
            <w:r>
              <w:rPr>
                <w:rFonts w:hint="eastAsia" w:ascii="宋体" w:hAnsi="宋体" w:cs="宋体"/>
              </w:rPr>
              <w:t>（二）《中华人民共和国森林法实施条例》第三十五条：从林区运出非国家统一调拨的木材，必须持有县级以上人民政府林业主管部门核发的木材运输证。重点林区的木材运输证，由国务院林业主管部门核发;其他木材运输证，由县级以上地方人民政府林业主管部门核发。木材运输证自木材起运点到终点全程有效，必须随货同行。没有木材运输证的，承运单位和个人不得承运。木材运输证的式样由国务院林业主管部门规定。</w:t>
            </w:r>
          </w:p>
          <w:p>
            <w:pPr>
              <w:jc w:val="left"/>
              <w:rPr>
                <w:rFonts w:ascii="宋体" w:hAnsi="宋体" w:cs="宋体"/>
              </w:rPr>
            </w:pPr>
            <w:r>
              <w:rPr>
                <w:rFonts w:hint="eastAsia" w:ascii="宋体" w:hAnsi="宋体" w:cs="宋体"/>
              </w:rPr>
              <w:t>（三）《四川省木材运输管理条例》第五条：运输木材，应当持有林业行政主管部门核发的木材运输证件。木材运输证由省人民政府林业行政主管部门按照国家有关规定统一印制。木材运输证在核发的有效期限内只能使用一次。</w:t>
            </w:r>
            <w:bookmarkStart w:id="0" w:name="6634975-6848781-5_2"/>
            <w:bookmarkEnd w:id="0"/>
            <w:bookmarkStart w:id="1" w:name="6634975-6848781-5"/>
            <w:bookmarkEnd w:id="1"/>
            <w:r>
              <w:rPr>
                <w:rFonts w:hint="eastAsia" w:ascii="宋体" w:hAnsi="宋体" w:cs="宋体"/>
              </w:rPr>
              <w:t>《四川省木材运输管理条例》第七条：申请办理木材运输证的单位或者个人，应当提交下列证明材料:</w:t>
            </w:r>
          </w:p>
          <w:p>
            <w:pPr>
              <w:jc w:val="left"/>
              <w:rPr>
                <w:rFonts w:ascii="宋体" w:hAnsi="宋体" w:cs="宋体"/>
              </w:rPr>
            </w:pPr>
            <w:r>
              <w:rPr>
                <w:rFonts w:hint="eastAsia" w:ascii="宋体" w:hAnsi="宋体" w:cs="宋体"/>
              </w:rPr>
              <w:t>1、木材合法来源证明;</w:t>
            </w:r>
          </w:p>
          <w:p>
            <w:pPr>
              <w:jc w:val="left"/>
              <w:rPr>
                <w:rFonts w:ascii="宋体" w:hAnsi="宋体" w:cs="宋体"/>
              </w:rPr>
            </w:pPr>
            <w:r>
              <w:rPr>
                <w:rFonts w:hint="eastAsia" w:ascii="宋体" w:hAnsi="宋体" w:cs="宋体"/>
              </w:rPr>
              <w:t>2、木材检尺码单等数量证明;</w:t>
            </w:r>
          </w:p>
          <w:p>
            <w:pPr>
              <w:jc w:val="left"/>
              <w:rPr>
                <w:rFonts w:ascii="宋体" w:hAnsi="宋体" w:cs="宋体"/>
              </w:rPr>
            </w:pPr>
            <w:r>
              <w:rPr>
                <w:rFonts w:hint="eastAsia" w:ascii="宋体" w:hAnsi="宋体" w:cs="宋体"/>
              </w:rPr>
              <w:t>3、木材经营、加工单位运输木材的，应当出示县级以上林业行政主管部门核发的木材经营(加工)许可证和工商行政主管部门核发的营业执照(副本);</w:t>
            </w:r>
          </w:p>
          <w:p>
            <w:pPr>
              <w:jc w:val="left"/>
              <w:rPr>
                <w:rFonts w:ascii="宋体" w:hAnsi="宋体" w:cs="宋体"/>
              </w:rPr>
            </w:pPr>
            <w:r>
              <w:rPr>
                <w:rFonts w:hint="eastAsia" w:ascii="宋体" w:hAnsi="宋体" w:cs="宋体"/>
              </w:rPr>
              <w:t>4、直接向木材生产者购买木材的，应当出示缴纳有关费用的票据;</w:t>
            </w:r>
          </w:p>
          <w:p>
            <w:pPr>
              <w:jc w:val="left"/>
              <w:rPr>
                <w:rFonts w:ascii="宋体" w:hAnsi="宋体" w:cs="宋体"/>
              </w:rPr>
            </w:pPr>
            <w:r>
              <w:rPr>
                <w:rFonts w:hint="eastAsia" w:ascii="宋体" w:hAnsi="宋体" w:cs="宋体"/>
              </w:rPr>
              <w:t>5、国家和我省规定应施检疫的，应当出示检疫证明。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szCs w:val="21"/>
              </w:rPr>
              <w:t>临时占用林地审批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（一）《中华人民共和国森林法实施条例》（2000年国务院令第278号发布）第十七条第一款：“需要临时占用林地的，应当经县级以上人民政府林业主管部门批准。”</w:t>
            </w:r>
          </w:p>
          <w:p>
            <w:pPr>
              <w:jc w:val="left"/>
              <w:rPr>
                <w:rFonts w:ascii="宋体" w:hAnsi="宋体" w:cs="宋体"/>
              </w:rPr>
            </w:pPr>
            <w:r>
              <w:rPr>
                <w:rFonts w:hint="eastAsia" w:ascii="宋体" w:hAnsi="宋体" w:cs="宋体"/>
              </w:rPr>
              <w:t>（二）《建设项目使用林地审核审批管理办法》（2015年国家林业局令第35号）第四条：占用和临时占用林地的建设项目应当遵守林地分级管理的规定：</w:t>
            </w:r>
            <w:r>
              <w:rPr>
                <w:rFonts w:hint="eastAsia" w:ascii="宋体" w:hAnsi="宋体" w:cs="宋体"/>
              </w:rPr>
              <w:br w:type="textWrapping"/>
            </w:r>
            <w:r>
              <w:rPr>
                <w:rFonts w:hint="eastAsia" w:ascii="宋体" w:hAnsi="宋体" w:cs="宋体"/>
              </w:rPr>
              <w:t>    1、各类建设项目不得使用Ⅰ级保护林地。</w:t>
            </w:r>
            <w:r>
              <w:rPr>
                <w:rFonts w:hint="eastAsia" w:ascii="宋体" w:hAnsi="宋体" w:cs="宋体"/>
              </w:rPr>
              <w:br w:type="textWrapping"/>
            </w:r>
            <w:r>
              <w:rPr>
                <w:rFonts w:hint="eastAsia" w:ascii="宋体" w:hAnsi="宋体" w:cs="宋体"/>
              </w:rPr>
              <w:t>    2、国务院批准、同意的建设项目，国务院有关部门和省级人民政府及其有关部门批准的基础设施、公共事业、民生建设项目，可以使用Ⅱ级及其以下保护林地。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3、国防、外交建设项目，可以使用Ⅱ级及其以下保护林地。</w:t>
            </w:r>
            <w:r>
              <w:rPr>
                <w:rFonts w:hint="eastAsia" w:ascii="宋体" w:hAnsi="宋体" w:cs="宋体"/>
              </w:rPr>
              <w:br w:type="textWrapping"/>
            </w:r>
            <w:r>
              <w:rPr>
                <w:rFonts w:hint="eastAsia" w:ascii="宋体" w:hAnsi="宋体" w:cs="宋体"/>
              </w:rPr>
              <w:t>    4、县（市、区）和设区的市、自治州人民政府及其有关部门批准的基础设施、公共事业、民生建设项目，可以使用Ⅱ级及其以下保护林地。</w:t>
            </w:r>
            <w:r>
              <w:rPr>
                <w:rFonts w:hint="eastAsia" w:ascii="宋体" w:hAnsi="宋体" w:cs="宋体"/>
              </w:rPr>
              <w:br w:type="textWrapping"/>
            </w:r>
            <w:r>
              <w:rPr>
                <w:rFonts w:hint="eastAsia" w:ascii="宋体" w:hAnsi="宋体" w:cs="宋体"/>
              </w:rPr>
              <w:t>    5、战略性新兴产业项目、勘查项目、大中型矿山、符合相关旅游规划的生态旅游开发项目，可以使用Ⅱ级及其以下保护林地。其他工矿、仓储建设项目和符合规划的经营性项目，可以使用Ⅲ级及其以下保护林地。</w:t>
            </w:r>
            <w:r>
              <w:rPr>
                <w:rFonts w:hint="eastAsia" w:ascii="宋体" w:hAnsi="宋体" w:cs="宋体"/>
              </w:rPr>
              <w:br w:type="textWrapping"/>
            </w:r>
            <w:r>
              <w:rPr>
                <w:rFonts w:hint="eastAsia" w:ascii="宋体" w:hAnsi="宋体" w:cs="宋体"/>
              </w:rPr>
              <w:t>    6、符合城镇规划的建设项目和符合乡村规划的建设项目，可以使用Ⅱ级及其以下保护林地。</w:t>
            </w:r>
            <w:r>
              <w:rPr>
                <w:rFonts w:hint="eastAsia" w:ascii="宋体" w:hAnsi="宋体" w:cs="宋体"/>
              </w:rPr>
              <w:br w:type="textWrapping"/>
            </w:r>
            <w:r>
              <w:rPr>
                <w:rFonts w:hint="eastAsia" w:ascii="宋体" w:hAnsi="宋体" w:cs="宋体"/>
              </w:rPr>
              <w:t>    7、符合自然保护区、森林公园、湿地公园、风景名胜区等规划的建设项目，可以使用自然保护区、森林公园、湿地公园、风景名胜区范围内Ⅱ级及其以下保护林地。</w:t>
            </w:r>
            <w:r>
              <w:rPr>
                <w:rFonts w:hint="eastAsia" w:ascii="宋体" w:hAnsi="宋体" w:cs="宋体"/>
              </w:rPr>
              <w:br w:type="textWrapping"/>
            </w:r>
            <w:r>
              <w:rPr>
                <w:rFonts w:hint="eastAsia" w:ascii="宋体" w:hAnsi="宋体" w:cs="宋体"/>
              </w:rPr>
              <w:t>   8、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r>
              <w:rPr>
                <w:rFonts w:hint="eastAsia" w:ascii="宋体" w:hAnsi="宋体" w:cs="宋体"/>
              </w:rPr>
              <w:br w:type="textWrapping"/>
            </w:r>
            <w:r>
              <w:rPr>
                <w:rFonts w:hint="eastAsia" w:ascii="宋体" w:hAnsi="宋体" w:cs="宋体"/>
              </w:rPr>
              <w:t>    9、上述建设项目以外的其他建设项目可以使用Ⅳ级保护林地。</w:t>
            </w:r>
            <w:r>
              <w:rPr>
                <w:rFonts w:hint="eastAsia" w:ascii="宋体" w:hAnsi="宋体" w:cs="宋体"/>
              </w:rPr>
              <w:br w:type="textWrapping"/>
            </w:r>
            <w:r>
              <w:rPr>
                <w:rFonts w:hint="eastAsia" w:ascii="宋体" w:hAnsi="宋体" w:cs="宋体"/>
              </w:rPr>
              <w:t>    本条第一款第2、、3、7、项以外的建设项目使用林地，不得使用一级国家级公益林地。</w:t>
            </w:r>
            <w:r>
              <w:rPr>
                <w:rFonts w:hint="eastAsia" w:ascii="宋体" w:hAnsi="宋体" w:cs="宋体"/>
              </w:rPr>
              <w:br w:type="textWrapping"/>
            </w:r>
            <w:r>
              <w:rPr>
                <w:rFonts w:hint="eastAsia" w:ascii="宋体" w:hAnsi="宋体" w:cs="宋体"/>
              </w:rPr>
              <w:t>    国家林业局根据特殊情况对具体建设项目使用林地另有规定的，从其规定。</w:t>
            </w:r>
          </w:p>
          <w:p>
            <w:pPr>
              <w:jc w:val="left"/>
              <w:rPr>
                <w:rFonts w:ascii="宋体" w:hAnsi="宋体" w:cs="宋体"/>
              </w:rPr>
            </w:pPr>
            <w:r>
              <w:rPr>
                <w:rFonts w:hint="eastAsia" w:ascii="宋体" w:hAnsi="宋体" w:cs="宋体"/>
              </w:rPr>
              <w:t>（三）《建设项目使用林地审核审批管理办法》（2015年国家林业局令第35号）第六条：建设项目临时占用林地和森林经营单位在所经营的林地范围内修筑直接为林业生产服务的工程设施占用林地的审批权限，由县级以上地方人民政府林业主管部门按照省、自治区、直辖市有关规定办理。其中，重点国有林区内的建设项目，由省级林业主管部门审批。</w:t>
            </w:r>
          </w:p>
          <w:p>
            <w:pPr>
              <w:jc w:val="left"/>
              <w:rPr>
                <w:rFonts w:ascii="宋体" w:hAnsi="宋体" w:cs="宋体"/>
              </w:rPr>
            </w:pPr>
            <w:r>
              <w:rPr>
                <w:rFonts w:hint="eastAsia" w:ascii="宋体" w:hAnsi="宋体" w:cs="宋体"/>
              </w:rPr>
              <w:t xml:space="preserve">（四）贯彻国家林业局《建设项目使用林地审核审批管理办法》的通知（川林质函﹝2015）638号）第三条第一款： </w:t>
            </w:r>
          </w:p>
          <w:p>
            <w:pPr>
              <w:jc w:val="left"/>
              <w:rPr>
                <w:rFonts w:ascii="宋体" w:hAnsi="宋体" w:cs="宋体"/>
              </w:rPr>
            </w:pPr>
            <w:r>
              <w:rPr>
                <w:rFonts w:hint="eastAsia" w:ascii="宋体" w:hAnsi="宋体" w:cs="宋体"/>
              </w:rPr>
              <w:t>严格按规定审批建设项目临时占用林地：以下建设项目的临时占用林地，由市（州）林业主管部门审批：跨县级行政界限的建设项目；需临时占用II级保护林地或省级以上（含省级，下同）公益林地的建设项目；需临时占用天然起源有林地面积1公顷以上（含本数，下同），或其他有林地面积2公顷以上的建设项目。</w:t>
            </w:r>
          </w:p>
          <w:p>
            <w:pPr>
              <w:jc w:val="left"/>
              <w:rPr>
                <w:rFonts w:ascii="宋体" w:hAnsi="宋体" w:cs="宋体"/>
              </w:rPr>
            </w:pPr>
            <w:r>
              <w:rPr>
                <w:rFonts w:hint="eastAsia" w:ascii="宋体" w:hAnsi="宋体" w:cs="宋体"/>
              </w:rPr>
              <w:t>除上述应由市（州）林业主管部门审批的临时占用林地建设项目外，其余由县级（含扩权县，下同）林业主管部门审批。</w:t>
            </w:r>
          </w:p>
          <w:p>
            <w:pPr>
              <w:jc w:val="left"/>
              <w:rPr>
                <w:rFonts w:ascii="宋体" w:hAnsi="宋体" w:cs="宋体"/>
              </w:rPr>
            </w:pPr>
            <w:r>
              <w:rPr>
                <w:rFonts w:hint="eastAsia" w:ascii="宋体" w:hAnsi="宋体" w:cs="宋体"/>
              </w:rPr>
              <w:t>临时占用林地应当使用行政许可决定书审批。除公路、铁路、水利水电、航道建设项目临时占用林地可按规定批准延期外，不得批准其他建设项目临时占用林地延期。严禁将永久使用林地项目以临时占用林地审批，严禁先以临时占用林地审批后再转为永久使用林地报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森林经营单位修筑直接为林业生产服务的工程设施占用林地审批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p>
          <w:p>
            <w:pPr>
              <w:jc w:val="left"/>
              <w:rPr>
                <w:rFonts w:ascii="宋体" w:hAnsi="宋体" w:cs="宋体"/>
              </w:rPr>
            </w:pPr>
            <w:r>
              <w:rPr>
                <w:rFonts w:hint="eastAsia" w:ascii="宋体" w:hAnsi="宋体" w:cs="宋体"/>
              </w:rPr>
              <w:t>1、《中华人民共和国森林法实施条例》（2000年1月29日国务院令第278号）第十八条；第十八条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前款所称直接为林业生产服务的工程设施是指：（一）培育、生产种子、苗木的设施；（二）贮存种子、苗木、木材的设施；（三）集材道、运材道；（四）林业科研、试验、示范基地；（五）野生动植物保护、护林、森林病虫害防治、森林防火、木材检疫的设施；（六）供水、供电、供热、供气、通讯基础设施。</w:t>
            </w:r>
          </w:p>
          <w:p>
            <w:pPr>
              <w:jc w:val="left"/>
              <w:rPr>
                <w:rFonts w:ascii="宋体" w:hAnsi="宋体" w:cs="宋体"/>
              </w:rPr>
            </w:pPr>
            <w:r>
              <w:rPr>
                <w:rFonts w:hint="eastAsia" w:ascii="宋体" w:hAnsi="宋体" w:cs="宋体"/>
              </w:rPr>
              <w:t>2、《中华人民共和国森林法实施条例》第十六条：勘查、开采矿藏和修建道路、水利、电力、通讯等工程，需要占用或者征用林地的，必须遵守下列规定：</w:t>
            </w:r>
          </w:p>
          <w:p>
            <w:pPr>
              <w:jc w:val="left"/>
              <w:rPr>
                <w:rFonts w:ascii="宋体" w:hAnsi="宋体" w:cs="宋体"/>
              </w:rPr>
            </w:pPr>
            <w:r>
              <w:rPr>
                <w:rFonts w:hint="eastAsia" w:ascii="宋体" w:hAnsi="宋体" w:cs="宋体"/>
              </w:rPr>
              <w:t>　　（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用林地未经林业主管部门审核同意的，土地行政主管部门不得受理建设用地申请。</w:t>
            </w:r>
          </w:p>
          <w:p>
            <w:pPr>
              <w:jc w:val="left"/>
              <w:rPr>
                <w:rFonts w:ascii="宋体" w:hAnsi="宋体" w:cs="宋体"/>
              </w:rPr>
            </w:pPr>
            <w:r>
              <w:rPr>
                <w:rFonts w:hint="eastAsia" w:ascii="宋体" w:hAnsi="宋体" w:cs="宋体"/>
              </w:rPr>
              <w:t>　　（二）占用或者征用防护林林地或者特种用途林林地面积10公顷以上的，用材林、经济林、薪炭林林地及其采伐迹地面积35公顷以上的，其他林地面积70公顷以上的，由国务院林业主管部门审核；占用或者征用林地面积低于上述规定数量的，由省、自治区、直辖市人民政府林业主管部门审核。占用或者征用重点林区的林地的，由国务院林业主管部门审核。</w:t>
            </w:r>
          </w:p>
          <w:p>
            <w:pPr>
              <w:jc w:val="left"/>
              <w:rPr>
                <w:rFonts w:ascii="宋体" w:hAnsi="宋体" w:cs="宋体"/>
              </w:rPr>
            </w:pPr>
            <w:r>
              <w:rPr>
                <w:rFonts w:hint="eastAsia" w:ascii="宋体" w:hAnsi="宋体" w:cs="宋体"/>
              </w:rPr>
              <w:t>　　（三）用地单位需要采伐已经批准占用或者征用的林地上的林木时，应当向林地所在地的县级以上地方人民政府林业主管部门或者国务院林业主管部门申请林木采伐许可证。</w:t>
            </w:r>
          </w:p>
          <w:p>
            <w:pPr>
              <w:jc w:val="left"/>
              <w:rPr>
                <w:rFonts w:ascii="宋体" w:hAnsi="宋体" w:cs="宋体"/>
              </w:rPr>
            </w:pPr>
            <w:r>
              <w:rPr>
                <w:rFonts w:hint="eastAsia" w:ascii="宋体" w:hAnsi="宋体" w:cs="宋体"/>
              </w:rPr>
              <w:t>　　（四）占用或者征用林地未被批准的，有关林业主管部门应当自接到不予批准通知之日起7日内将收取的森林植被恢复费如数退还。</w:t>
            </w:r>
          </w:p>
          <w:p>
            <w:pPr>
              <w:jc w:val="left"/>
              <w:rPr>
                <w:rFonts w:ascii="宋体" w:hAnsi="宋体" w:cs="宋体"/>
              </w:rPr>
            </w:pPr>
            <w:r>
              <w:rPr>
                <w:rFonts w:hint="eastAsia" w:ascii="宋体" w:hAnsi="宋体" w:cs="宋体"/>
              </w:rPr>
              <w:t>3、《占用征用林地审核审批管理办法》（国家林业局令第2号，2001年1月4日发布）。</w:t>
            </w:r>
          </w:p>
          <w:p>
            <w:pPr>
              <w:jc w:val="left"/>
              <w:rPr>
                <w:rFonts w:ascii="宋体" w:hAnsi="宋体" w:cs="宋体"/>
              </w:rPr>
            </w:pPr>
            <w:r>
              <w:rPr>
                <w:rFonts w:hint="eastAsia" w:ascii="宋体" w:hAnsi="宋体" w:cs="宋体"/>
              </w:rPr>
              <w:t>4、《国家林业局关于印发〈占用征用林地审核审批管理规范〉的通知》（林资发［2003］139号）。</w:t>
            </w:r>
          </w:p>
          <w:p>
            <w:pPr>
              <w:jc w:val="left"/>
              <w:rPr>
                <w:rFonts w:ascii="宋体" w:hAnsi="宋体" w:cs="宋体"/>
              </w:rPr>
            </w:pP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bCs/>
              </w:rPr>
              <w:t>狩猎非重点保护陆生野生动物狩猎证核发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 xml:space="preserve">（一）《中华人民共和国野生动物保护法》第十八条 猎捕非国家重点保护野生动物的，必须取得狩猎证，并且服从猎捕量限额管理。 </w:t>
            </w:r>
            <w:r>
              <w:rPr>
                <w:rFonts w:hint="eastAsia" w:ascii="宋体" w:hAnsi="宋体" w:cs="宋体"/>
              </w:rPr>
              <w:br w:type="textWrapping"/>
            </w:r>
            <w:r>
              <w:rPr>
                <w:rFonts w:hint="eastAsia" w:ascii="宋体" w:hAnsi="宋体" w:cs="宋体"/>
              </w:rPr>
              <w:t>持枪猎捕的，必须取得县、市公安机关核发的持枪证。</w:t>
            </w:r>
          </w:p>
          <w:p>
            <w:pPr>
              <w:jc w:val="left"/>
              <w:rPr>
                <w:rFonts w:ascii="宋体" w:hAnsi="宋体" w:cs="宋体"/>
              </w:rPr>
            </w:pPr>
            <w:r>
              <w:rPr>
                <w:rFonts w:hint="eastAsia" w:ascii="宋体" w:hAnsi="宋体" w:cs="宋体"/>
              </w:rPr>
              <w:t>（二）《中华人民共和国陆生野生动物保护实施条例》第十五条 猎捕非国家重点保护野生动物的，必须持有狩猎证，并按照狩猎证规定的种类、数量、地点、期限、工具和方法进行猎捕。狩猎证由省、自治区、直辖市人民政府林业行政主管部门按照国务院林业行政主管部门的规定印制，县级以上地方人民政府野生动物行政主管部门或者其授权的单位核发。狩猎证每年验证一次。</w:t>
            </w: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szCs w:val="21"/>
              </w:rPr>
              <w:t>森林防火期内森林防火区野外用火活动审批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（一）《中华人民共和国森林法》第二十一条：地方各级人民政府应当切实做好森林火灾的预防和扑救工作：</w:t>
            </w:r>
          </w:p>
          <w:p>
            <w:pPr>
              <w:jc w:val="center"/>
              <w:rPr>
                <w:rFonts w:ascii="宋体" w:hAnsi="宋体" w:cs="宋体"/>
              </w:rPr>
            </w:pPr>
            <w:r>
              <w:rPr>
                <w:rFonts w:hint="eastAsia" w:ascii="宋体" w:hAnsi="宋体" w:cs="宋体"/>
              </w:rPr>
              <w:t>1、规定森林防火期，在森林防火期内，禁止在林区野外用火；因特殊情况需要用火的，必须经过县级人民政府或者县级人民政府授权的机关批准；2、在林区设置防火设施；</w:t>
            </w:r>
          </w:p>
          <w:p>
            <w:pPr>
              <w:jc w:val="center"/>
              <w:rPr>
                <w:rFonts w:ascii="宋体" w:hAnsi="宋体" w:cs="宋体"/>
              </w:rPr>
            </w:pPr>
            <w:r>
              <w:rPr>
                <w:rFonts w:hint="eastAsia" w:ascii="宋体" w:hAnsi="宋体" w:cs="宋体"/>
              </w:rPr>
              <w:t>3、发生森林火灾，必须立即组织当地军民和有关部门扑救；</w:t>
            </w:r>
          </w:p>
          <w:p>
            <w:pPr>
              <w:jc w:val="center"/>
              <w:rPr>
                <w:rFonts w:ascii="宋体" w:hAnsi="宋体" w:cs="宋体"/>
              </w:rPr>
            </w:pPr>
            <w:r>
              <w:rPr>
                <w:rFonts w:hint="eastAsia" w:ascii="宋体" w:hAnsi="宋体" w:cs="宋体"/>
              </w:rPr>
              <w:t>4、因扑救森林火灾负伤、致残、牺牲的，国家职工由所在单位给予医疗、抚恤；非国家职工由起火单位按照国务院有关主管部门的规定给予医疗、抚恤，起火单位对起火没有责任或者确实无力负担的，由当地人民政府给予医疗、抚恤。</w:t>
            </w:r>
          </w:p>
          <w:p>
            <w:pPr>
              <w:jc w:val="center"/>
              <w:rPr>
                <w:rFonts w:ascii="宋体" w:hAnsi="宋体" w:cs="宋体"/>
              </w:rPr>
            </w:pPr>
            <w:r>
              <w:rPr>
                <w:rFonts w:hint="eastAsia" w:ascii="宋体" w:hAnsi="宋体" w:cs="宋体"/>
              </w:rPr>
              <w:t>（二）《四川省森林防火实施办法》第九条：森林防火期内，林区野外生产需要用火，须报经县级人民政府或其授权单位批准，领取生产用火许可证，方能在指定地点、范围内用火，并由森林防火部门监督检查。</w:t>
            </w:r>
          </w:p>
          <w:p>
            <w:pPr>
              <w:jc w:val="center"/>
              <w:rPr>
                <w:rFonts w:ascii="宋体" w:hAnsi="宋体" w:cs="宋体"/>
              </w:rPr>
            </w:pPr>
            <w:r>
              <w:rPr>
                <w:rFonts w:hint="eastAsia" w:ascii="宋体" w:hAnsi="宋体" w:cs="宋体"/>
              </w:rPr>
              <w:t>（三）《森林防火条例》第二十九条：森林高火险期内，进入森林高火险区的，应当经县级以上地方人民政府批准，严格按照批准的时间、地点、范围活动，并接受县级以上地方人民政府林业主管部门的监督管理。</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rPr>
            </w:pPr>
            <w:r>
              <w:rPr>
                <w:rFonts w:hint="eastAsia" w:cs="仿宋_GB2312" w:asciiTheme="minorEastAsia" w:hAnsiTheme="minorEastAsia" w:eastAsiaTheme="minorEastAsia"/>
                <w:bCs/>
                <w:szCs w:val="21"/>
              </w:rPr>
              <w:t>森林高火险期内进入森林高火险区的活动审批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《森林防火条例》第二十九条：　森林高火险期内，进入森林高火险区的，应当经县级以上地方人民政府批准，严格按照批准的时间、地点、范围活动，并接受县级以上地方人民政府林业主管部门的监督管理。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林木种子生产经营许可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bCs/>
              </w:rPr>
              <w:t>（一）《中华人民共和国种子法》（2000年主席令第34号公布，2004年主席令第26号第一次修正，2013年主席令第5号第二次修正）第二十条：“主要农作物和主要林木的商品种子生产实行许可制度。主要农作物杂交种子及其亲本种子、常规种原种种子、主要林木良种的种子生产许可证，由生产所在地县级人民政府农业、林业行政主管部门审核，省、自治区、直辖市人民政府农业、林业行政主管部门核发；其他种子的生产许可证，由生产所在地县级以上地方人民政府农业、林业行政主管部门核发。”</w:t>
            </w:r>
          </w:p>
          <w:p>
            <w:pPr>
              <w:jc w:val="center"/>
              <w:rPr>
                <w:rFonts w:ascii="宋体" w:hAnsi="宋体" w:cs="宋体"/>
                <w:bCs/>
              </w:rPr>
            </w:pPr>
            <w:r>
              <w:rPr>
                <w:rFonts w:hint="eastAsia" w:ascii="宋体" w:hAnsi="宋体" w:cs="宋体"/>
                <w:bCs/>
              </w:rPr>
              <w:t>（二）《四川省林木种子管理条例》（2009年四川省第十一届人大常委会第八次会议通过）第二十条：“主要林木良种的种子生产许可证，由省人民政府林业行政主管部门核发；其他主要林木的种子生产许可证，由生产所在地县级以上地方人民政府林业行政主管部门核发。”</w:t>
            </w:r>
          </w:p>
          <w:p>
            <w:pPr>
              <w:jc w:val="center"/>
              <w:rPr>
                <w:rFonts w:ascii="宋体" w:hAnsi="宋体" w:cs="宋体"/>
              </w:rPr>
            </w:pPr>
            <w:r>
              <w:rPr>
                <w:rFonts w:hint="eastAsia" w:ascii="宋体" w:hAnsi="宋体" w:cs="宋体"/>
              </w:rPr>
              <w:t>（三）</w:t>
            </w:r>
            <w:r>
              <w:rPr>
                <w:rFonts w:hint="eastAsia" w:ascii="宋体" w:hAnsi="宋体" w:cs="宋体"/>
                <w:b/>
                <w:bCs/>
              </w:rPr>
              <w:t xml:space="preserve"> </w:t>
            </w:r>
            <w:r>
              <w:rPr>
                <w:rFonts w:hint="eastAsia" w:ascii="宋体" w:hAnsi="宋体" w:cs="宋体"/>
              </w:rPr>
              <w:t>《林木种子生产、经营许可证管理办法》（国家林业局令第5号，2002年11月7日）第六条：  从事主要林木商品种子生产的或者从事林木种子经营的单位和个人，应当向县级以上人民政府林业行政主管部门或者其所属的林木种苗管理机构申请林木种子生产、经营许可证。</w:t>
            </w:r>
          </w:p>
          <w:p>
            <w:pPr>
              <w:jc w:val="center"/>
              <w:rPr>
                <w:rFonts w:ascii="宋体" w:hAnsi="宋体" w:cs="宋体"/>
              </w:rPr>
            </w:pPr>
          </w:p>
          <w:p>
            <w:pPr>
              <w:jc w:val="center"/>
              <w:rPr>
                <w:rFonts w:ascii="宋体" w:hAnsi="宋体" w:cs="宋体"/>
                <w:bCs/>
              </w:rPr>
            </w:pPr>
            <w:r>
              <w:rPr>
                <w:rFonts w:hint="eastAsia" w:ascii="宋体" w:hAnsi="宋体" w:cs="宋体"/>
                <w:bCs/>
              </w:rPr>
              <w:t>（一）《中华人民共和国种子法》（2000年主席令第34号公布，2004年主席令第26号第一次修正，2013年主席令第5号第二次修正）第二十六条：“种子经营实行许可制度。种子经营者必须先取得种子经营许可证后，方可凭种子经营许可证向工商行政管理机关申请办理或者变更营业执照。种子经营许可证实行分级审批发放制度。种子经营许可证由种子经营者所在地县级以上地方人民政府农业、林业行政主管部门核发。主要农作物杂交种子及其亲本种子、常规种原种种子、主要林木良种的种子经营许可证，由种子经营者所在地县级人民政府农业、林业行政主管部门审核，省、自治区、直辖市人民政府农业、林业行政主管部门规定的注册资本金额的种子公司和从事种子进出口业务的公司的种子经营许可证，由省、自治区、直辖市人民政府农业、林业行政主管部门审核，国务院农业、林业行政主管部门核发。”</w:t>
            </w:r>
          </w:p>
          <w:p>
            <w:pPr>
              <w:jc w:val="center"/>
              <w:rPr>
                <w:rFonts w:ascii="宋体" w:hAnsi="宋体" w:cs="宋体"/>
                <w:bCs/>
              </w:rPr>
            </w:pPr>
            <w:r>
              <w:rPr>
                <w:rFonts w:hint="eastAsia" w:ascii="宋体" w:hAnsi="宋体" w:cs="宋体"/>
                <w:bCs/>
              </w:rPr>
              <w:t>（二）《四川省林木种子管理条例》（2009年四川省第十一届人大常委会第八次会议通过）第二十二条：“林木种子经营者必须先取得林木种子经营许可证后，方可凭证向工商行政管理机关申请办理或者变更营业执照。林木种子经营许可证实行分级审批发放制度。主要林木良种的种子经营许可证，由种子经营者所在地县级人民政府林业行政主管部门审核，省人民政府林业行政主管部门核发。其他林木种子的种子经营许可证由种子经营者所在地县级以上地方人民政府林业行政主管部门核发。国家另有规定的，从其规定。”</w:t>
            </w:r>
          </w:p>
          <w:p>
            <w:pPr>
              <w:jc w:val="center"/>
              <w:rPr>
                <w:rFonts w:ascii="宋体" w:hAnsi="宋体" w:cs="宋体"/>
              </w:rPr>
            </w:pPr>
            <w:r>
              <w:rPr>
                <w:rFonts w:hint="eastAsia" w:ascii="宋体" w:hAnsi="宋体" w:cs="宋体"/>
              </w:rPr>
              <w:t>（三）《林木种子生产、经营许可证管理办法》（国家林业局令第5号，2002年11月7日）第六条：  从事主要林木商品种子生产的或者从事林木种子经营的单位和个人，应当向县级以上人民政府林业行政主管部门或者其所属的林木种苗管理机构申请林木种子生产、经营许可证。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rPr>
            </w:pPr>
            <w:r>
              <w:rPr>
                <w:rFonts w:hint="eastAsia" w:ascii="宋体" w:hAnsi="宋体" w:cs="宋体"/>
                <w:bCs/>
              </w:rPr>
              <w:t>从事营利性治沙活动许可</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一）《中华人民共和国防沙治沙法》第二十六条第二款：“在治理活动开始之前，从事营利性治沙活动的单位和个人应当向治理项目所在地的县级以上地方人民政府林业行政主管部门或者县级以上地方人民政府指定的其他行政主管部门提出治理申请。</w:t>
            </w:r>
          </w:p>
          <w:p>
            <w:pPr>
              <w:jc w:val="left"/>
              <w:rPr>
                <w:rFonts w:ascii="宋体" w:hAnsi="宋体" w:cs="宋体"/>
              </w:rPr>
            </w:pPr>
            <w:r>
              <w:rPr>
                <w:rFonts w:hint="eastAsia" w:ascii="宋体" w:hAnsi="宋体" w:cs="宋体"/>
              </w:rPr>
              <w:t>（二）《四川省〈中华人民共和国防沙治沙法〉实施办法》第二十三条:“从事营利性治沙活动的单位和个人，依法向治理项目所在地的县级以上地方人民政府林业行政主管部门提出治理申请，并按经林业行政主管部门批准后的治理方案进行治理。”</w:t>
            </w:r>
          </w:p>
          <w:p>
            <w:pPr>
              <w:jc w:val="left"/>
              <w:rPr>
                <w:rFonts w:ascii="宋体" w:hAnsi="宋体" w:cs="宋体"/>
              </w:rPr>
            </w:pPr>
            <w:r>
              <w:rPr>
                <w:rFonts w:hint="eastAsia" w:ascii="宋体" w:hAnsi="宋体" w:cs="宋体"/>
              </w:rPr>
              <w:t>（三）《营利性治沙管理办法》第六条：“从事营利性治沙活动的单位和个人应当依照防沙治沙法第二十六条第二款规定提供有关材料，向林业行政主管部门提出治理申请，并填写治理申请表。其中有关治理协议的主要内容应当包括：治理单位名称或者个人姓名、协议双方的权利和义务、拟治理沙化土地的四至界限、面积、治理期限、违约责任等。”</w:t>
            </w:r>
          </w:p>
          <w:p>
            <w:pPr>
              <w:jc w:val="left"/>
              <w:rPr>
                <w:rFonts w:ascii="宋体" w:hAnsi="宋体" w:cs="宋体"/>
              </w:rPr>
            </w:pPr>
            <w:r>
              <w:rPr>
                <w:rFonts w:hint="eastAsia" w:ascii="宋体" w:hAnsi="宋体" w:cs="宋体"/>
              </w:rPr>
              <w:t>第十条：“林业行政主管部门在决定受理申请之日起30个工作日内，对符合防沙治沙法和本办法规定的，应当予以公示，并书面通知申请人。公示应当载明下列主要内容：1、申请单位名称或者个人姓名；2、治理的沙化土地范围、四至以及面积；3、治理的沙化土地的所有权或者使用权情况，以及发放有关权属证书情况；（四）治理方案的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非重点保护（“三有”）陆生野生动物人工繁育许可证核发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rPr>
            </w:pPr>
            <w:r>
              <w:rPr>
                <w:rFonts w:hint="eastAsia" w:ascii="宋体" w:hAnsi="宋体" w:cs="宋体"/>
              </w:rPr>
              <w:t>1.《中华人民共和国野生动物保护法》（主席令第四十七号，2017年1月1号施行）第四十一条：“地方重点野生保护动物和其它非国家重点保护动物的管理办法，由省、自治区、直辖市人民代表大会或者其常务委员会制定”。</w:t>
            </w:r>
          </w:p>
          <w:p>
            <w:pPr>
              <w:jc w:val="left"/>
              <w:rPr>
                <w:rFonts w:ascii="宋体" w:hAnsi="宋体" w:cs="宋体"/>
              </w:rPr>
            </w:pPr>
            <w:r>
              <w:rPr>
                <w:rFonts w:hint="eastAsia" w:ascii="宋体" w:hAnsi="宋体" w:cs="宋体"/>
              </w:rPr>
              <w:t>2.四川省</w:t>
            </w:r>
            <w:r>
              <w:rPr>
                <w:rFonts w:hint="eastAsia" w:ascii="宋体" w:hAnsi="宋体" w:cs="宋体"/>
                <w:lang w:eastAsia="zh-CN"/>
              </w:rPr>
              <w:t>《</w:t>
            </w:r>
            <w:r>
              <w:rPr>
                <w:rFonts w:hint="eastAsia" w:ascii="宋体" w:hAnsi="宋体" w:cs="宋体"/>
              </w:rPr>
              <w:t>中华人民共和国野生动物保护法》实施办法：</w:t>
            </w:r>
            <w:r>
              <w:rPr>
                <w:rFonts w:hint="eastAsia"/>
                <w:spacing w:val="15"/>
                <w:shd w:val="clear" w:color="auto" w:fill="FFFFFF"/>
              </w:rPr>
              <w:t>第二十三条鼓励开展野生动物科学研究和驯养繁殖。加强野生动物保护区、饲养场、驯养繁殖场、科学研究单位和动物园的管理工作。第二十四条驯养繁殖野生动物的单位和个人，须按下列规定申请领取驯养繁殖许可证：属国家重点保护野生动物，按国家有关规定办理；属省重点保护野生动物，由市、州人民政府野生动物行政主管部门审核，报省野生动物行政主管部门批准；属国家和省保护的有益的或者有重要经济、科学研究价值的野生动物，由县级人民政府野生动物行政主管部门审核，报市、州人民政府野生动物行政主管部门批准。</w:t>
            </w:r>
            <w:r>
              <w:rPr>
                <w:rFonts w:hint="eastAsia"/>
                <w:spacing w:val="15"/>
              </w:rPr>
              <w:br w:type="textWrapping"/>
            </w:r>
            <w:r>
              <w:rPr>
                <w:rFonts w:hint="eastAsia"/>
                <w:spacing w:val="15"/>
                <w:shd w:val="clear" w:color="auto" w:fill="FFFFFF"/>
              </w:rPr>
              <w:t>　　停止驯养繁殖野生动物的，应向批准机关申请注销驯养繁殖许可证，按规定妥善处理驯养繁殖的野生动物。</w:t>
            </w: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tbl>
      <w:tblPr>
        <w:tblStyle w:val="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序号</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权力类型</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权力项目名称</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出售、购买、利用非重点保护（“三有”）陆生野生动物或其产品审批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实施依据</w:t>
            </w:r>
          </w:p>
        </w:tc>
        <w:tc>
          <w:tcPr>
            <w:tcW w:w="8867"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pacing w:val="15"/>
                <w:shd w:val="clear" w:color="auto" w:fill="FFFFFF"/>
              </w:rPr>
            </w:pPr>
            <w:r>
              <w:rPr>
                <w:rFonts w:hint="eastAsia" w:cs="宋体" w:asciiTheme="minorEastAsia" w:hAnsiTheme="minorEastAsia" w:eastAsiaTheme="minorEastAsia"/>
              </w:rPr>
              <w:t>四川省</w:t>
            </w:r>
            <w:r>
              <w:rPr>
                <w:rFonts w:hint="eastAsia" w:cs="宋体" w:asciiTheme="minorEastAsia" w:hAnsiTheme="minorEastAsia" w:eastAsiaTheme="minorEastAsia"/>
                <w:lang w:eastAsia="zh-CN"/>
              </w:rPr>
              <w:t>《</w:t>
            </w:r>
            <w:r>
              <w:rPr>
                <w:rFonts w:hint="eastAsia" w:cs="宋体" w:asciiTheme="minorEastAsia" w:hAnsiTheme="minorEastAsia" w:eastAsiaTheme="minorEastAsia"/>
              </w:rPr>
              <w:t>中华人民共和国野生动物保护法》实施办法：</w:t>
            </w:r>
            <w:r>
              <w:rPr>
                <w:rFonts w:hint="eastAsia" w:asciiTheme="minorEastAsia" w:hAnsiTheme="minorEastAsia" w:eastAsiaTheme="minorEastAsia"/>
                <w:spacing w:val="15"/>
                <w:shd w:val="clear" w:color="auto" w:fill="FFFFFF"/>
              </w:rPr>
              <w:t>第二十六条禁止非法出售、收购、利用、加工、转让野生动物或其产品。因科学研究、养殖、展览、交换、赠送和其它特殊情况，需要出售、收购、利用、加工、转让的，属国家一级保护野生动物或其产品，须经省野生动物行政主管部门审核，报国务院野生动物行政主管部门或其授权的单位批准；属国家二级和省重点保护野生动物或其产品，须经市、州人民政府野生动物行政主管部门审核，报省野生动物行政主管部门批准；属国有和省保护的有益的或者有重要经济、科学研究价值的野生动物或其产品，由市、州人民政府野生动物行政主管部门批准。</w:t>
            </w:r>
          </w:p>
          <w:p>
            <w:pPr>
              <w:rPr>
                <w:rFonts w:asciiTheme="minorEastAsia" w:hAnsiTheme="minorEastAsia" w:eastAsiaTheme="minorEastAsia"/>
              </w:rPr>
            </w:pPr>
            <w:r>
              <w:rPr>
                <w:rFonts w:hint="eastAsia" w:asciiTheme="minorEastAsia" w:hAnsiTheme="minorEastAsia" w:eastAsiaTheme="minorEastAsia"/>
                <w:szCs w:val="21"/>
                <w:shd w:val="clear" w:color="auto" w:fill="FFFFFF"/>
              </w:rPr>
              <w:t>&lt;中华人民共和国野生动物保护法&gt;办法》第25条经营利用国家和省非重点保护的陆生野生动物或者其产品，必须经市（地）野生动物行政主管部门批准，核发经营许可证。工商行政管理部门凭经营许可证核发营业执照。未取得经营许可证和营业执照的单位和个人，不得经营利用野生动物或者其产品。</w:t>
            </w:r>
          </w:p>
          <w:p>
            <w:pPr>
              <w:jc w:val="left"/>
              <w:rPr>
                <w:rFonts w:cs="宋体" w:asciiTheme="minorEastAsia" w:hAnsiTheme="minorEastAsia" w:eastAsiaTheme="minorEastAsia"/>
              </w:rPr>
            </w:pPr>
          </w:p>
          <w:p>
            <w:pPr>
              <w:jc w:val="left"/>
              <w:rPr>
                <w:rFonts w:ascii="宋体" w:hAnsi="宋体" w:cs="宋体"/>
              </w:rPr>
            </w:pPr>
          </w:p>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责任主体</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阿坝县环境保护和林业局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w:t>
            </w:r>
          </w:p>
        </w:tc>
        <w:tc>
          <w:tcPr>
            <w:tcW w:w="886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1.受理责任：公示应当提交的材料，一次性告知补正材料，依法受理或不予受理（不予受理应当告知理由）。</w:t>
            </w:r>
          </w:p>
          <w:p>
            <w:pPr>
              <w:jc w:val="left"/>
              <w:rPr>
                <w:rFonts w:ascii="宋体" w:hAnsi="宋体"/>
                <w:szCs w:val="21"/>
              </w:rPr>
            </w:pPr>
            <w:r>
              <w:rPr>
                <w:rFonts w:hint="eastAsia" w:ascii="宋体" w:hAnsi="宋体"/>
                <w:szCs w:val="21"/>
              </w:rPr>
              <w:t>2.审查责任：对书面申请材料进行审查，</w:t>
            </w:r>
            <w:r>
              <w:rPr>
                <w:rFonts w:hint="eastAsia"/>
              </w:rPr>
              <w:t>组织现场核查</w:t>
            </w:r>
          </w:p>
          <w:p>
            <w:pPr>
              <w:jc w:val="left"/>
              <w:rPr>
                <w:rFonts w:ascii="宋体" w:hAnsi="宋体"/>
                <w:szCs w:val="21"/>
              </w:rPr>
            </w:pPr>
            <w:r>
              <w:rPr>
                <w:rFonts w:hint="eastAsia" w:ascii="宋体" w:hAnsi="宋体"/>
                <w:szCs w:val="21"/>
              </w:rPr>
              <w:t>3.决定责任：作出行政许可或者不予行政许可决定，法定告知（不予许可的应当书面告知理由）。</w:t>
            </w:r>
          </w:p>
          <w:p>
            <w:pPr>
              <w:jc w:val="left"/>
              <w:rPr>
                <w:rFonts w:ascii="宋体" w:hAnsi="宋体"/>
                <w:szCs w:val="21"/>
              </w:rPr>
            </w:pPr>
            <w:r>
              <w:rPr>
                <w:rFonts w:hint="eastAsia" w:ascii="宋体" w:hAnsi="宋体"/>
                <w:szCs w:val="21"/>
              </w:rPr>
              <w:t>4.事后监督责任：建立实施监督检查的运行机制和管理制度，开展定期和不定期检查，依法采取有关处置措施。</w:t>
            </w:r>
          </w:p>
          <w:p>
            <w:pPr>
              <w:jc w:val="left"/>
              <w:rPr>
                <w:rFonts w:ascii="宋体" w:hAnsi="宋体" w:cs="宋体"/>
              </w:rPr>
            </w:pPr>
            <w:r>
              <w:rPr>
                <w:rFonts w:hint="eastAsia" w:ascii="宋体" w:hAnsi="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责任事项依据</w:t>
            </w:r>
          </w:p>
        </w:tc>
        <w:tc>
          <w:tcPr>
            <w:tcW w:w="8867"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问责依据</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对不履行或不正确履行行政职责的行政机关及其工作人员，依据《中华人民共和国监察法》、《行政机关公务员处分条例》、《四川省行政机关工作人员法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监督电话</w:t>
            </w:r>
          </w:p>
        </w:tc>
        <w:tc>
          <w:tcPr>
            <w:tcW w:w="88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ascii="宋体" w:hAnsi="宋体" w:cs="宋体"/>
              </w:rPr>
              <w:t>0837-2482</w:t>
            </w:r>
            <w:r>
              <w:rPr>
                <w:rFonts w:hint="eastAsia" w:ascii="宋体" w:hAnsi="宋体" w:cs="宋体"/>
              </w:rPr>
              <w:t>336</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305C"/>
    <w:rsid w:val="000B5904"/>
    <w:rsid w:val="001526D1"/>
    <w:rsid w:val="00441799"/>
    <w:rsid w:val="00460F92"/>
    <w:rsid w:val="00594778"/>
    <w:rsid w:val="007D6D66"/>
    <w:rsid w:val="007E7882"/>
    <w:rsid w:val="00A40FDD"/>
    <w:rsid w:val="00AB305C"/>
    <w:rsid w:val="00B37BD1"/>
    <w:rsid w:val="00B76894"/>
    <w:rsid w:val="00C53C17"/>
    <w:rsid w:val="00CA455B"/>
    <w:rsid w:val="00E401A8"/>
    <w:rsid w:val="00E55C4F"/>
    <w:rsid w:val="00F6445D"/>
    <w:rsid w:val="01392939"/>
    <w:rsid w:val="66E61FF1"/>
    <w:rsid w:val="7BD30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5685</Words>
  <Characters>32405</Characters>
  <Lines>270</Lines>
  <Paragraphs>76</Paragraphs>
  <TotalTime>274</TotalTime>
  <ScaleCrop>false</ScaleCrop>
  <LinksUpToDate>false</LinksUpToDate>
  <CharactersWithSpaces>38014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2018-04-25T15:54:00Z</dcterms:created>
  <dc:creator>lenovo</dc:creator>
  <cp:lastModifiedBy>阿咪.布姆</cp:lastModifiedBy>
  <cp:lastPrinted>2018-05-10T10:57:00Z</cp:lastPrinted>
  <dcterms:modified xsi:type="dcterms:W3CDTF">2026-04-19T19:30:02Z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