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2" w:name="_GoBack"/>
      <w:bookmarkEnd w:id="42"/>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纳休村村内道路修建项目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阿坝县四洼乡人民政府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阿坝县四洼乡人民政府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11</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TOC \o "1-2" \h \u </w:instrText>
          </w:r>
          <w:r>
            <w:rPr>
              <w:rFonts w:hint="default" w:ascii="黑体" w:hAnsi="黑体" w:eastAsia="黑体" w:cs="黑体"/>
              <w:sz w:val="24"/>
              <w:szCs w:val="24"/>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_Toc1020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_Toc1020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_Toc23488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_Toc23488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_Toc20009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_Toc20009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_Toc3587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_Toc3587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_Toc15522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_Toc15522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_Toc3054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_Toc3054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_Toc23428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_Toc23428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_Toc1920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_Toc1920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_Toc31169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_Toc31169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_Toc11538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_Toc11538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_Toc28367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_Toc28367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_Toc26812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_Toc26812 \h </w:instrText>
          </w:r>
          <w:r>
            <w:rPr>
              <w:sz w:val="24"/>
              <w:szCs w:val="24"/>
            </w:rPr>
            <w:fldChar w:fldCharType="separate"/>
          </w:r>
          <w:r>
            <w:rPr>
              <w:sz w:val="24"/>
              <w:szCs w:val="24"/>
            </w:rPr>
            <w:t>20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_Toc1786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_Toc1786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_Toc27616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_Toc27616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_Toc4924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_Toc4924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_Toc7213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_Toc7213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_Toc16573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_Toc16573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_Toc8083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_Toc8083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_Toc15725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_Toc15725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_Toc5375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_Toc5375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_Toc6741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_Toc6741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_Toc18398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_Toc18398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_Toc8596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_Toc8596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_Toc23725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_Toc23725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_Toc17701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_Toc17701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_Toc10022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_Toc10022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_Toc13529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_Toc13529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 w:val="24"/>
              <w:szCs w:val="24"/>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10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纳休村村内道路修建项目</w:t>
      </w:r>
      <w:r>
        <w:rPr>
          <w:rFonts w:hint="eastAsia" w:ascii="仿宋" w:hAnsi="仿宋" w:eastAsia="仿宋" w:cs="仿宋"/>
          <w:b w:val="0"/>
          <w:bCs w:val="0"/>
          <w:sz w:val="30"/>
          <w:szCs w:val="30"/>
          <w:highlight w:val="none"/>
          <w:lang w:val="en-US" w:eastAsia="zh-CN"/>
        </w:rPr>
        <w:t>由阿坝县四洼乡人民政府进行申报，成都青云致远工程咨询有限公司受阿坝县财政局委托进行本次绩效评价工作。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四洼乡，地处阿坝县西北部，东与龙藏乡相邻，南连河支乡，北接求吉玛乡，域内多条村道破旧损毁严重，需要进行修建，局部地方存在地质灾害隐患，急需处治。为解决农村公路道路安全隐患、促进乡村振兴而实施本项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本项目立项申请预估资金总额为240.00万元，资金来源为</w:t>
      </w:r>
      <w:r>
        <w:rPr>
          <w:rFonts w:hint="eastAsia" w:ascii="仿宋" w:hAnsi="仿宋" w:eastAsia="仿宋" w:cs="仿宋"/>
          <w:sz w:val="30"/>
          <w:szCs w:val="30"/>
          <w:highlight w:val="none"/>
          <w:lang w:val="en-US" w:eastAsia="zh-CN"/>
        </w:rPr>
        <w:t>乡涉农整合资金</w:t>
      </w:r>
      <w:r>
        <w:rPr>
          <w:rFonts w:hint="eastAsia" w:ascii="仿宋" w:hAnsi="仿宋" w:eastAsia="仿宋" w:cs="仿宋"/>
          <w:b w:val="0"/>
          <w:bCs w:val="0"/>
          <w:sz w:val="30"/>
          <w:szCs w:val="30"/>
          <w:highlight w:val="none"/>
          <w:lang w:val="en-US" w:eastAsia="zh-CN"/>
        </w:rPr>
        <w:t>。根据阿坝州财政局、阿坝州乡村振兴局、阿坝州发改委、阿坝州民宗委文件《阿州财农（2023）14号》文件列示，确认</w:t>
      </w:r>
      <w:r>
        <w:rPr>
          <w:rFonts w:hint="eastAsia" w:ascii="仿宋" w:hAnsi="仿宋" w:eastAsia="仿宋" w:cs="仿宋"/>
          <w:sz w:val="30"/>
          <w:szCs w:val="30"/>
          <w:highlight w:val="none"/>
          <w:lang w:val="en-US" w:eastAsia="zh-CN"/>
        </w:rPr>
        <w:t>纳休村村内道路修建项目资金安排为</w:t>
      </w:r>
      <w:r>
        <w:rPr>
          <w:rFonts w:hint="eastAsia" w:ascii="仿宋" w:hAnsi="仿宋" w:eastAsia="仿宋" w:cs="仿宋"/>
          <w:b w:val="0"/>
          <w:bCs w:val="0"/>
          <w:sz w:val="30"/>
          <w:szCs w:val="30"/>
          <w:highlight w:val="none"/>
          <w:lang w:val="en-US" w:eastAsia="zh-CN"/>
        </w:rPr>
        <w:t>240.00</w:t>
      </w:r>
      <w:r>
        <w:rPr>
          <w:rFonts w:hint="eastAsia" w:ascii="仿宋" w:hAnsi="仿宋" w:eastAsia="仿宋" w:cs="仿宋"/>
          <w:sz w:val="30"/>
          <w:szCs w:val="30"/>
          <w:highlight w:val="none"/>
          <w:lang w:val="en-US" w:eastAsia="zh-CN"/>
        </w:rPr>
        <w:t>万元，已落实资金为211.72万元，已下达资金211.72万元</w:t>
      </w:r>
      <w:r>
        <w:rPr>
          <w:rFonts w:hint="eastAsia" w:ascii="仿宋" w:hAnsi="仿宋" w:eastAsia="仿宋" w:cs="仿宋"/>
          <w:b w:val="0"/>
          <w:bCs w:val="0"/>
          <w:sz w:val="30"/>
          <w:szCs w:val="30"/>
          <w:highlight w:val="none"/>
          <w:lang w:val="en-US" w:eastAsia="zh-CN"/>
        </w:rPr>
        <w:t>，</w:t>
      </w:r>
      <w:r>
        <w:rPr>
          <w:rFonts w:hint="eastAsia" w:ascii="仿宋" w:hAnsi="仿宋" w:eastAsia="仿宋" w:cs="仿宋"/>
          <w:b w:val="0"/>
          <w:bCs w:val="0"/>
          <w:sz w:val="30"/>
          <w:szCs w:val="30"/>
          <w:lang w:val="en-US" w:eastAsia="zh-CN"/>
        </w:rPr>
        <w:t>截至绩效评价日2023年10月25日，已支付184.81万元。</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，除</w:t>
      </w:r>
      <w:r>
        <w:rPr>
          <w:rFonts w:hint="eastAsia" w:ascii="仿宋" w:hAnsi="仿宋" w:eastAsia="仿宋" w:cs="仿宋"/>
          <w:sz w:val="30"/>
          <w:szCs w:val="30"/>
          <w:highlight w:val="none"/>
          <w:lang w:val="en-US" w:eastAsia="zh-CN"/>
        </w:rPr>
        <w:t>项目</w:t>
      </w:r>
      <w:r>
        <w:rPr>
          <w:rFonts w:hint="default" w:ascii="仿宋" w:hAnsi="仿宋" w:eastAsia="仿宋" w:cs="仿宋"/>
          <w:sz w:val="30"/>
          <w:szCs w:val="30"/>
          <w:highlight w:val="none"/>
          <w:lang w:val="en-US" w:eastAsia="zh-CN"/>
        </w:rPr>
        <w:t>实施方案不够规范，未制定专业实施方案、未制定相应财务管理制度、业务管理制度、项目时效指标设置不合理明确，未设置经济效益、生态效益指标、项目资料中没有保存相关会议纪要等依据文件外，较好地完成了“纳休村村内道路修建项目”。从验收和调研结果以及满意度调查结果分析，项目基本实现了立项时的绩效目标，项目实施后的社会效益和可持续影响较好</w:t>
      </w:r>
      <w:r>
        <w:rPr>
          <w:rFonts w:hint="eastAsia" w:ascii="仿宋" w:hAnsi="仿宋" w:eastAsia="仿宋" w:cs="仿宋"/>
          <w:sz w:val="30"/>
          <w:szCs w:val="30"/>
          <w:highlight w:val="none"/>
          <w:lang w:val="en-US" w:eastAsia="zh-CN"/>
        </w:rPr>
        <w:t>，最终评分得分为93.99分，属于“优”。</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纳休村村内道路修建项目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3488"/>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20009"/>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5" w:name="_Toc7858"/>
      <w:r>
        <w:rPr>
          <w:rFonts w:hint="eastAsia" w:ascii="仿宋" w:hAnsi="仿宋" w:eastAsia="仿宋" w:cs="仿宋"/>
          <w:sz w:val="30"/>
          <w:szCs w:val="30"/>
          <w:lang w:val="en-US" w:eastAsia="zh-CN"/>
        </w:rPr>
        <w:t>本项目位于阿坝县四洼乡，隶属于四川省阿坝藏族羌族自治州阿坝县，地处阿坝县西北部，东与龙藏乡相邻，南连河支乡，北接求吉玛乡，行政区域面积197.11平方千米。截至2019年末，四洼乡户籍人口为3007人，域内多条村道破旧损毁严重，需要进行修建，局部地方存在地质灾害隐患，急需处治。建设农村公路是解决农村公路道路安全隐患的迫切需要，是对行车、行人生命财产安全是有力保障，是对阿坝县的农村客运，乡村旅游和人民生产生活的基础安全保障。因此当地对于本项目的建设是十分迫切和需要的。项目的建设是实现乡村振兴的需要，当前阿坝县农村公路的建设还处于发展阶段，近年农村道路受损严重，影响当地人民群众的生产生活，对其出行造成严重影响，项目的建设是提高阿坝县农村公路服务水平的需要，阿坝县主要产业之一为旅游业，道路的建设直接影响到当地旅游业的发展，影响到阿坝县的整体形象，项目的建设是提升城市形象的需要。</w:t>
      </w:r>
      <w:r>
        <w:rPr>
          <w:rFonts w:hint="eastAsia" w:ascii="仿宋" w:hAnsi="仿宋" w:eastAsia="仿宋" w:cs="仿宋"/>
          <w:b w:val="0"/>
          <w:bCs w:val="0"/>
          <w:sz w:val="30"/>
          <w:szCs w:val="30"/>
          <w:lang w:val="en-US" w:eastAsia="zh-CN"/>
        </w:rPr>
        <w:t>由于受经济条件限制，资金投入有限，既有道路等级较低，特别是在穿越村落段和翻越山岭段，受既有建筑物和地形限制，平纵指标较差，需要对农村入户道路进行修改改善，提高生活质量。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加强通村公路和村内道路连接，统筹规划和实施农村公路的穿村路段，灵活选用技术标准，兼顾村内主干道功能”。本项目地处高原，且位于四川省地震高发区，发震频率及地震烈度高，阿坝县、马尔康、雅安、康定等地均发生过不同程度地震，加之该区域的地形、地质条件复杂，危岩、崩塌等震后次生灾害极其严重，一旦遇较大的地质灾害造成较长时间的道路中断，将直接影响到沿线各乡、村的交通出行，使得救灾人员和大型机械无法在短时间内进入，给救援工作带来极大困难。因此，本项目的建设能够有效改善目前区域内救灾通道保通能力差、保障能力不强的状况，增加区域路网的连通度，提高灾区交通基础设施的抗灾能力，从整体上提高路网的报备水平和保障能力。</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本项目立项预估资金总额为240.00万元，依据《纳休村村内道路修建项目实施方案》列示，项目资金来源为乡</w:t>
      </w:r>
      <w:r>
        <w:rPr>
          <w:rFonts w:hint="eastAsia" w:ascii="仿宋_GB2312" w:hAnsi="黑体" w:eastAsia="仿宋_GB2312"/>
          <w:sz w:val="32"/>
          <w:szCs w:val="32"/>
          <w:lang w:val="en-US" w:eastAsia="zh-CN"/>
        </w:rPr>
        <w:t>涉农整合资金</w:t>
      </w:r>
      <w:r>
        <w:rPr>
          <w:rFonts w:hint="eastAsia" w:ascii="仿宋" w:hAnsi="仿宋" w:eastAsia="仿宋" w:cs="仿宋"/>
          <w:b w:val="0"/>
          <w:bCs w:val="0"/>
          <w:sz w:val="30"/>
          <w:szCs w:val="30"/>
          <w:lang w:val="en-US" w:eastAsia="zh-CN"/>
        </w:rPr>
        <w:t>。根据阿坝州财政局、阿坝州乡村振兴局、阿坝州发改委、阿坝州民宗委文件《阿州财农（2023）14号》文件、阿坝县财政局《阿县财农（2023）8号》列示，确认</w:t>
      </w:r>
      <w:r>
        <w:rPr>
          <w:rFonts w:hint="eastAsia" w:ascii="仿宋" w:hAnsi="仿宋" w:eastAsia="仿宋" w:cs="仿宋"/>
          <w:sz w:val="30"/>
          <w:szCs w:val="30"/>
          <w:lang w:val="en-US" w:eastAsia="zh-CN"/>
        </w:rPr>
        <w:t>纳休村村内道路修建项目资金安排为</w:t>
      </w:r>
      <w:r>
        <w:rPr>
          <w:rFonts w:hint="eastAsia" w:ascii="仿宋" w:hAnsi="仿宋" w:eastAsia="仿宋" w:cs="仿宋"/>
          <w:b w:val="0"/>
          <w:bCs w:val="0"/>
          <w:sz w:val="30"/>
          <w:szCs w:val="30"/>
          <w:lang w:val="en-US" w:eastAsia="zh-CN"/>
        </w:rPr>
        <w:t>240.00</w:t>
      </w:r>
      <w:r>
        <w:rPr>
          <w:rFonts w:hint="eastAsia" w:ascii="仿宋" w:hAnsi="仿宋" w:eastAsia="仿宋" w:cs="仿宋"/>
          <w:sz w:val="30"/>
          <w:szCs w:val="30"/>
          <w:lang w:val="en-US" w:eastAsia="zh-CN"/>
        </w:rPr>
        <w:t>万元，经调剂后已落实资金为211.72万元，已下达资金211.72万元。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截至绩效评价日2023年10月25日，本项目</w:t>
      </w:r>
      <w:r>
        <w:rPr>
          <w:rFonts w:hint="eastAsia" w:ascii="仿宋" w:hAnsi="仿宋" w:eastAsia="仿宋" w:cs="仿宋"/>
          <w:sz w:val="30"/>
          <w:szCs w:val="30"/>
          <w:lang w:val="en-US" w:eastAsia="zh-CN"/>
        </w:rPr>
        <w:t>已下达资金211.72万元，</w:t>
      </w:r>
      <w:r>
        <w:rPr>
          <w:rFonts w:hint="eastAsia" w:ascii="仿宋" w:hAnsi="仿宋" w:eastAsia="仿宋" w:cs="仿宋"/>
          <w:b w:val="0"/>
          <w:bCs w:val="0"/>
          <w:sz w:val="30"/>
          <w:szCs w:val="30"/>
          <w:lang w:val="en-US" w:eastAsia="zh-CN"/>
        </w:rPr>
        <w:t>支付184.81万元。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根据本项目初步设计报告及其批复文件，项目地位于阿坝县四洼乡。建设规模为新建入户道路，长4.8公里，宽3米，水泥混凝土路面。</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于2022年12月由阿坝县四洼乡人民政府编制《纳休村村内道路修建项目实施方案》，2022年12月22日由阿坝县发展和改革局出具批复（阿县发改行审〔2022〕201号）。经符合规定的招投标程序后确定监理单位及施工单位，</w:t>
      </w:r>
      <w:r>
        <w:rPr>
          <w:rFonts w:hint="eastAsia" w:ascii="仿宋" w:hAnsi="仿宋" w:eastAsia="仿宋" w:cs="仿宋"/>
          <w:sz w:val="30"/>
          <w:szCs w:val="30"/>
          <w:lang w:val="en-US" w:eastAsia="zh-CN"/>
        </w:rPr>
        <w:t>四川国宾达建设工程管</w:t>
      </w:r>
      <w:r>
        <w:rPr>
          <w:rFonts w:hint="eastAsia" w:ascii="仿宋" w:hAnsi="仿宋" w:eastAsia="仿宋" w:cs="仿宋"/>
          <w:b w:val="0"/>
          <w:bCs w:val="0"/>
          <w:sz w:val="30"/>
          <w:szCs w:val="30"/>
          <w:lang w:val="en-US" w:eastAsia="zh-CN"/>
        </w:rPr>
        <w:t>理有限公司任监理单位，四川川中马建设工程有限公司任施工单位。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_GB2312" w:hAnsi="黑体" w:eastAsia="仿宋_GB2312"/>
          <w:sz w:val="32"/>
          <w:szCs w:val="32"/>
        </w:rPr>
        <w:t>阿坝县</w:t>
      </w:r>
      <w:r>
        <w:rPr>
          <w:rFonts w:hint="eastAsia" w:ascii="仿宋_GB2312" w:hAnsi="黑体" w:eastAsia="仿宋_GB2312"/>
          <w:sz w:val="32"/>
          <w:szCs w:val="32"/>
          <w:lang w:eastAsia="zh-CN"/>
        </w:rPr>
        <w:t>四洼乡</w:t>
      </w:r>
      <w:r>
        <w:rPr>
          <w:rFonts w:hint="eastAsia" w:ascii="仿宋_GB2312" w:hAnsi="黑体" w:eastAsia="仿宋_GB2312"/>
          <w:sz w:val="32"/>
          <w:szCs w:val="32"/>
        </w:rPr>
        <w:t>人民政府</w:t>
      </w:r>
      <w:r>
        <w:rPr>
          <w:rFonts w:hint="default" w:ascii="仿宋" w:hAnsi="仿宋" w:eastAsia="仿宋" w:cs="仿宋"/>
          <w:b w:val="0"/>
          <w:bCs w:val="0"/>
          <w:sz w:val="30"/>
          <w:szCs w:val="30"/>
          <w:lang w:val="en-US" w:eastAsia="zh-CN"/>
        </w:rPr>
        <w:t>，系阿坝县人民政府的职能部门，其主要职能之一为：规范经济管理，组织指导经济发展和经济结构调整。加强综合生产能力建设。健全社会化服务体系，完善产业支持保护体系，推进产业现代化。着力提升经济发展的质量和水平，发展壮大村级集体经济，增加村民收入，不断提高人民生活水平。加强社会管理和基础设施建设，创造良好环境。推进党务、政务、村务、财务公开。抓好卫生健康工作，保障妇女儿童合法权益。加强自然资源管理、生态环境保护和修复等工作。保障退役军人合法权益。强化安全生产和公共安全，组织抢险救灾、优抚救助，及时上报和处置重大社情、疫情、险情等，保护人民群众的生命财产安全。发展公益事业，强化公共服务。加强公共设施建设，开展就业和社会保障服务，着力解决群众生产生活中的问题。发展科教文卫事业，建设健康农村，丰富农民群众文化生活，促</w:t>
      </w:r>
      <w:r>
        <w:rPr>
          <w:rFonts w:hint="default" w:ascii="仿宋" w:hAnsi="仿宋" w:eastAsia="仿宋" w:cs="仿宋"/>
          <w:sz w:val="30"/>
          <w:szCs w:val="30"/>
          <w:lang w:val="en-US" w:eastAsia="zh-CN"/>
        </w:rPr>
        <w:t>进乡风文明。制订乡镇权责清单，加强公共服务体系建设。</w:t>
      </w:r>
      <w:r>
        <w:rPr>
          <w:rFonts w:hint="eastAsia" w:ascii="仿宋" w:hAnsi="仿宋" w:eastAsia="仿宋" w:cs="仿宋"/>
          <w:sz w:val="30"/>
          <w:szCs w:val="30"/>
          <w:lang w:val="en-US" w:eastAsia="zh-CN"/>
        </w:rPr>
        <w:t>阿坝县四洼乡人民政府作为项目实施单位，在国家、省、州的相关规划和政策指引下，实施本项目，为其履行职能，完成国家、省、州的相关任务和规划的具体举措</w:t>
      </w:r>
      <w:bookmarkEnd w:id="11"/>
      <w:bookmarkStart w:id="12" w:name="_Toc21143"/>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施工单位：四川川中马建设工程有限公司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四川国宾达建设工程管理有限公司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本工程项目责任主体为阿坝县四洼乡人民政府，由阿坝县四洼乡人民政府牵头开展项目的建设实施。为确保工程顺利完成，结合项目区工程进展实际情况，实行公开招标确定专业施工队伍。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管理机构为由阿坝县四洼乡人民政府统一管理。本项目建设业主单位为阿坝县四洼乡人民政府，根据项目的实施内容和特点、本单位人员情况，成立本项目实施小组，全面负责工程建设的工程质量管理、工程进度、工程投资和资金管理等。管理成员均为业主单位相关领域的专业人员，相关人员均具有良好的专业知识、合格的业务技术能力、持续的稳定性。阿坝县四洼乡人民政府成立项目建设领导小组，负责该项目的组织领导、指挥、协调及监督管理。组长：德英初，成员：黄贵能（项目分管领导），杨俊涛，项目建设经办人。领导小组负责项目资金管理，对项目实施小组成员业务培训。建成后管理“坚持谁受益，谁管护”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根据与阿坝县财政局、阿坝县四洼乡人民政府咨询，当前项目单位未针对本项目制定相关的项目管理制度。本项目沿用阿坝县类似项目管理制度执行。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阿坝县四洼乡人民政府暂未针对纳休村村内道路修建项目制定财务管理制度，本项目财务制度沿用一般性工程项目的财务管理制度及政府部门相关财务管理制度。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3587"/>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四洼乡人民政府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58"/>
        <w:gridCol w:w="1594"/>
        <w:gridCol w:w="3255"/>
        <w:gridCol w:w="2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583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阿坝县四洼乡人民政府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83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纳休村村内道路修建项目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57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59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指标1：修建入户道路长度</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4.8千米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9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指标2：修建入户路宽度</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59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指标1：方案设计变更率</w:t>
            </w:r>
          </w:p>
        </w:tc>
        <w:tc>
          <w:tcPr>
            <w:tcW w:w="25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59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指标2：竣工达标率</w:t>
            </w:r>
          </w:p>
        </w:tc>
        <w:tc>
          <w:tcPr>
            <w:tcW w:w="25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指标1：建设年限</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指标1：施工总投入</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2117230元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5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2117230元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经济效益指标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指标1：建设期提供劳务岗位</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59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指标1：为村庄提供入户道路</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594" w:type="dxa"/>
            <w:vMerge w:val="restart"/>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可持续影响指标</w:t>
            </w:r>
          </w:p>
        </w:tc>
        <w:tc>
          <w:tcPr>
            <w:tcW w:w="325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指标1：为当地提供服务</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25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指标1：群众满意度</w:t>
            </w:r>
          </w:p>
        </w:tc>
        <w:tc>
          <w:tcPr>
            <w:tcW w:w="25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15522"/>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3054"/>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神，对阿坝县四洼乡人民政府开展的纳休村村内道路修建项目进行事后绩效评价，从财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阿坝县四洼乡人民政府开展的纳休村村内道路修建项目，评价本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纳休村村内道路修建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23428"/>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纳休村村内道路修建项目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1920"/>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31169"/>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11538"/>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价得分18分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四洼乡人民政府先内部讨论决议设立该项目，经过主管部门和财政部门等审核。项目实施方案不够规范，未制定专业实施方案，缺少对其工程施工的充分阐述。未对项目建设地形地貌、水文环境、气候、进行分析，同时未针对项目建设的环境影响、施工安全、消防节能等事项进行充分阐述。</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阿坝县四洼乡人民政府</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w:t>
      </w:r>
      <w:r>
        <w:rPr>
          <w:rFonts w:hint="eastAsia" w:ascii="仿宋" w:hAnsi="仿宋" w:eastAsia="仿宋" w:cs="仿宋"/>
          <w:sz w:val="30"/>
          <w:szCs w:val="30"/>
          <w:highlight w:val="none"/>
          <w:lang w:eastAsia="zh-CN"/>
        </w:rPr>
        <w:t>设置</w:t>
      </w:r>
      <w:r>
        <w:rPr>
          <w:rFonts w:hint="eastAsia" w:ascii="仿宋" w:hAnsi="仿宋" w:eastAsia="仿宋" w:cs="仿宋"/>
          <w:sz w:val="30"/>
          <w:szCs w:val="30"/>
          <w:highlight w:val="none"/>
        </w:rPr>
        <w:t>了三级绩效目标申报表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指标中数量、质量指标根据该项目具体工作内容展开。</w:t>
      </w:r>
      <w:r>
        <w:rPr>
          <w:rFonts w:hint="eastAsia" w:ascii="仿宋" w:hAnsi="仿宋" w:eastAsia="仿宋" w:cs="仿宋"/>
          <w:sz w:val="30"/>
          <w:szCs w:val="30"/>
          <w:highlight w:val="none"/>
          <w:lang w:val="en-US" w:eastAsia="zh-CN"/>
        </w:rPr>
        <w:t>效益指标根据本项目所实际带来的效益而设定，三级绩效指标大部分与项目实际产出相关，绩效目标与预算确定的项目投资额或资金量相匹配，但部分绩效目标的设置不够合理，如本项目未根据项目具体取得的效益设置生态效益指标及经济效益指标。</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时效指标、成本指标、预算执行指标五类二级指标；效益指标包含经济效益指标、可持续影响指标、服务对象满意度指标五类指标；一二级指标下根据项目实际情况设置三级细化指标。本项目绩效目标值设置产出指标均能够量化，可以衡量项目建设所取得的效果，与项目具体建设内容或计划匹配。</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项目</w:t>
      </w:r>
      <w:r>
        <w:rPr>
          <w:rFonts w:hint="eastAsia" w:ascii="仿宋" w:hAnsi="仿宋" w:eastAsia="仿宋" w:cs="仿宋"/>
          <w:b w:val="0"/>
          <w:bCs w:val="0"/>
          <w:sz w:val="30"/>
          <w:szCs w:val="30"/>
          <w:lang w:val="en-US" w:eastAsia="zh-CN"/>
        </w:rPr>
        <w:t>立项预计</w:t>
      </w:r>
      <w:r>
        <w:rPr>
          <w:rFonts w:hint="default" w:ascii="仿宋" w:hAnsi="仿宋" w:eastAsia="仿宋" w:cs="仿宋"/>
          <w:b w:val="0"/>
          <w:bCs w:val="0"/>
          <w:sz w:val="30"/>
          <w:szCs w:val="30"/>
          <w:lang w:val="en-US" w:eastAsia="zh-CN"/>
        </w:rPr>
        <w:t>资金总额为</w:t>
      </w:r>
      <w:r>
        <w:rPr>
          <w:rFonts w:hint="eastAsia" w:ascii="仿宋" w:hAnsi="仿宋" w:eastAsia="仿宋" w:cs="仿宋"/>
          <w:sz w:val="30"/>
          <w:szCs w:val="30"/>
          <w:lang w:val="en-US" w:eastAsia="zh-CN"/>
        </w:rPr>
        <w:t>240.00</w:t>
      </w:r>
      <w:r>
        <w:rPr>
          <w:rFonts w:hint="eastAsia" w:ascii="仿宋" w:hAnsi="仿宋" w:eastAsia="仿宋" w:cs="仿宋"/>
          <w:sz w:val="30"/>
          <w:szCs w:val="30"/>
        </w:rPr>
        <w:t>万元</w:t>
      </w:r>
      <w:r>
        <w:rPr>
          <w:rFonts w:hint="default" w:ascii="仿宋" w:hAnsi="仿宋" w:eastAsia="仿宋" w:cs="仿宋"/>
          <w:b w:val="0"/>
          <w:bCs w:val="0"/>
          <w:sz w:val="30"/>
          <w:szCs w:val="30"/>
          <w:lang w:val="en-US" w:eastAsia="zh-CN"/>
        </w:rPr>
        <w:t>，</w:t>
      </w:r>
      <w:r>
        <w:rPr>
          <w:rFonts w:hint="eastAsia" w:ascii="仿宋" w:hAnsi="仿宋" w:eastAsia="仿宋" w:cs="仿宋"/>
          <w:sz w:val="30"/>
          <w:szCs w:val="30"/>
          <w:lang w:val="en-US" w:eastAsia="zh-CN"/>
        </w:rPr>
        <w:t>依据《</w:t>
      </w:r>
      <w:r>
        <w:rPr>
          <w:rFonts w:hint="eastAsia" w:ascii="仿宋" w:hAnsi="仿宋" w:eastAsia="仿宋" w:cs="仿宋"/>
          <w:sz w:val="30"/>
          <w:szCs w:val="30"/>
          <w:lang w:eastAsia="zh-CN"/>
        </w:rPr>
        <w:t>纳休村村内道路修建项目</w:t>
      </w:r>
      <w:r>
        <w:rPr>
          <w:rFonts w:hint="eastAsia" w:ascii="仿宋" w:hAnsi="仿宋" w:eastAsia="仿宋" w:cs="仿宋"/>
          <w:sz w:val="30"/>
          <w:szCs w:val="30"/>
          <w:lang w:val="en-US" w:eastAsia="zh-CN"/>
        </w:rPr>
        <w:t>实施方案》列示，项目</w:t>
      </w:r>
      <w:r>
        <w:rPr>
          <w:rFonts w:hint="eastAsia" w:ascii="仿宋" w:hAnsi="仿宋" w:eastAsia="仿宋" w:cs="仿宋"/>
          <w:sz w:val="30"/>
          <w:szCs w:val="30"/>
        </w:rPr>
        <w:t>资金来源</w:t>
      </w:r>
      <w:r>
        <w:rPr>
          <w:rFonts w:hint="eastAsia" w:ascii="仿宋" w:hAnsi="仿宋" w:eastAsia="仿宋" w:cs="仿宋"/>
          <w:sz w:val="30"/>
          <w:szCs w:val="30"/>
          <w:lang w:eastAsia="zh-CN"/>
        </w:rPr>
        <w:t>乡涉农整合资金</w:t>
      </w:r>
      <w:r>
        <w:rPr>
          <w:rFonts w:hint="eastAsia" w:ascii="仿宋" w:hAnsi="仿宋" w:eastAsia="仿宋" w:cs="仿宋"/>
          <w:b w:val="0"/>
          <w:bCs w:val="0"/>
          <w:sz w:val="30"/>
          <w:szCs w:val="30"/>
          <w:lang w:val="en-US" w:eastAsia="zh-CN"/>
        </w:rPr>
        <w:t>。根据阿坝州财政局、阿坝州乡村振兴局、阿坝州发改委、阿坝州民宗委文件《阿州财农（2023）14号》、阿坝县财政局《阿县财农（2023）8号》文件列示，确认</w:t>
      </w:r>
      <w:r>
        <w:rPr>
          <w:rFonts w:hint="eastAsia" w:ascii="仿宋" w:hAnsi="仿宋" w:eastAsia="仿宋" w:cs="仿宋"/>
          <w:sz w:val="30"/>
          <w:szCs w:val="30"/>
          <w:lang w:val="en-US" w:eastAsia="zh-CN"/>
        </w:rPr>
        <w:t>纳休村村内道路修建项目资金安排为</w:t>
      </w:r>
      <w:r>
        <w:rPr>
          <w:rFonts w:hint="eastAsia" w:ascii="仿宋" w:hAnsi="仿宋" w:eastAsia="仿宋" w:cs="仿宋"/>
          <w:b w:val="0"/>
          <w:bCs w:val="0"/>
          <w:sz w:val="30"/>
          <w:szCs w:val="30"/>
          <w:lang w:val="en-US" w:eastAsia="zh-CN"/>
        </w:rPr>
        <w:t>240.00</w:t>
      </w:r>
      <w:r>
        <w:rPr>
          <w:rFonts w:hint="eastAsia" w:ascii="仿宋" w:hAnsi="仿宋" w:eastAsia="仿宋" w:cs="仿宋"/>
          <w:sz w:val="30"/>
          <w:szCs w:val="30"/>
          <w:lang w:val="en-US" w:eastAsia="zh-CN"/>
        </w:rPr>
        <w:t>万元，经调剂后已落实资金为211.72万元，已下达资金211.72万元。项目预算额度测算依据充分，经过科学论证、具有明确标准，资金额度与年度目标和项目建设计划相匹配。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本项目资金分配包含建筑工程、安装工程、施工临时工程、独立费用、预备费等，均按相关规定进行分配，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28367"/>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得分16.99分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权重12分，得分11.49分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b w:val="0"/>
          <w:bCs w:val="0"/>
          <w:sz w:val="30"/>
          <w:szCs w:val="30"/>
          <w:lang w:val="en-US" w:eastAsia="zh-CN"/>
        </w:rPr>
        <w:t>本项目立项预估资金总额为240.00万元，依据《纳休村村内道路修建项目实施方案》列示，项目资金来源为乡</w:t>
      </w:r>
      <w:r>
        <w:rPr>
          <w:rFonts w:hint="eastAsia" w:ascii="仿宋_GB2312" w:hAnsi="黑体" w:eastAsia="仿宋_GB2312"/>
          <w:sz w:val="32"/>
          <w:szCs w:val="32"/>
          <w:lang w:val="en-US" w:eastAsia="zh-CN"/>
        </w:rPr>
        <w:t>涉农整合资金</w:t>
      </w:r>
      <w:r>
        <w:rPr>
          <w:rFonts w:hint="eastAsia" w:ascii="仿宋" w:hAnsi="仿宋" w:eastAsia="仿宋" w:cs="仿宋"/>
          <w:b w:val="0"/>
          <w:bCs w:val="0"/>
          <w:sz w:val="30"/>
          <w:szCs w:val="30"/>
          <w:lang w:val="en-US" w:eastAsia="zh-CN"/>
        </w:rPr>
        <w:t>。根据阿坝州财政局、阿坝州乡村振兴局、阿坝州发改委、阿坝州民宗委文件《阿州财农（2023）14号》文件、阿坝县财政局《阿县财农（2023）8号》列示，确认</w:t>
      </w:r>
      <w:r>
        <w:rPr>
          <w:rFonts w:hint="eastAsia" w:ascii="仿宋" w:hAnsi="仿宋" w:eastAsia="仿宋" w:cs="仿宋"/>
          <w:sz w:val="30"/>
          <w:szCs w:val="30"/>
          <w:lang w:val="en-US" w:eastAsia="zh-CN"/>
        </w:rPr>
        <w:t>纳休村村内道路修建项目资金安排为</w:t>
      </w:r>
      <w:r>
        <w:rPr>
          <w:rFonts w:hint="eastAsia" w:ascii="仿宋" w:hAnsi="仿宋" w:eastAsia="仿宋" w:cs="仿宋"/>
          <w:b w:val="0"/>
          <w:bCs w:val="0"/>
          <w:sz w:val="30"/>
          <w:szCs w:val="30"/>
          <w:lang w:val="en-US" w:eastAsia="zh-CN"/>
        </w:rPr>
        <w:t>240.00</w:t>
      </w:r>
      <w:r>
        <w:rPr>
          <w:rFonts w:hint="eastAsia" w:ascii="仿宋" w:hAnsi="仿宋" w:eastAsia="仿宋" w:cs="仿宋"/>
          <w:sz w:val="30"/>
          <w:szCs w:val="30"/>
          <w:lang w:val="en-US" w:eastAsia="zh-CN"/>
        </w:rPr>
        <w:t>万元，经调剂后已落实资金为211.72万元，已下达资金211.72万元。</w:t>
      </w: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，权重4分，得分3.49分。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根据本项目实际情况，截至绩效评价日2023年10月25日，</w:t>
      </w:r>
      <w:r>
        <w:rPr>
          <w:rFonts w:hint="eastAsia" w:ascii="仿宋" w:hAnsi="仿宋" w:eastAsia="仿宋" w:cs="仿宋"/>
          <w:b w:val="0"/>
          <w:bCs w:val="0"/>
          <w:sz w:val="30"/>
          <w:szCs w:val="30"/>
          <w:lang w:val="en-US" w:eastAsia="zh-CN"/>
        </w:rPr>
        <w:t>根据阿坝州财政局、阿坝州乡村振兴局、阿坝州发改委、阿坝州民宗委文件《阿州财农（2023）14号》、阿坝县财政局《阿县财农（2023）8号》文件列示，确认</w:t>
      </w:r>
      <w:r>
        <w:rPr>
          <w:rFonts w:hint="eastAsia" w:ascii="仿宋" w:hAnsi="仿宋" w:eastAsia="仿宋" w:cs="仿宋"/>
          <w:sz w:val="30"/>
          <w:szCs w:val="30"/>
          <w:lang w:val="en-US" w:eastAsia="zh-CN"/>
        </w:rPr>
        <w:t>纳休村村内道路修建项目资金安排为</w:t>
      </w:r>
      <w:r>
        <w:rPr>
          <w:rFonts w:hint="eastAsia" w:ascii="仿宋" w:hAnsi="仿宋" w:eastAsia="仿宋" w:cs="仿宋"/>
          <w:b w:val="0"/>
          <w:bCs w:val="0"/>
          <w:sz w:val="30"/>
          <w:szCs w:val="30"/>
          <w:lang w:val="en-US" w:eastAsia="zh-CN"/>
        </w:rPr>
        <w:t>240.00</w:t>
      </w:r>
      <w:r>
        <w:rPr>
          <w:rFonts w:hint="eastAsia" w:ascii="仿宋" w:hAnsi="仿宋" w:eastAsia="仿宋" w:cs="仿宋"/>
          <w:sz w:val="30"/>
          <w:szCs w:val="30"/>
          <w:lang w:val="en-US" w:eastAsia="zh-CN"/>
        </w:rPr>
        <w:t>万元，经调剂后已落实资金为211.72万元，已下达资金211.72万元。本项目已</w:t>
      </w:r>
      <w:r>
        <w:rPr>
          <w:rFonts w:hint="eastAsia" w:ascii="仿宋" w:hAnsi="仿宋" w:eastAsia="仿宋" w:cs="仿宋"/>
          <w:b w:val="0"/>
          <w:bCs w:val="0"/>
          <w:sz w:val="30"/>
          <w:szCs w:val="30"/>
          <w:lang w:val="en-US" w:eastAsia="zh-CN"/>
        </w:rPr>
        <w:t>支付184.81万元</w:t>
      </w:r>
      <w:r>
        <w:rPr>
          <w:rFonts w:hint="eastAsia" w:ascii="仿宋" w:hAnsi="仿宋" w:eastAsia="仿宋" w:cs="仿宋"/>
          <w:sz w:val="30"/>
          <w:szCs w:val="30"/>
          <w:lang w:val="en-US" w:eastAsia="zh-CN"/>
        </w:rPr>
        <w:t>。</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为87.28%。</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、阿坝县四洼乡人民政府</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群众管理由管理单位与受益单位推选管理人员，各级群管人员层层承包签订合同，一切按合同办理，建立健全管理委员会制度，讨论决定防洪保安措施、工程调度运用及工程维修管理等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（2）采购、合同、档案管理制度执行有效性，权重3.5分，得分4分。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阿坝县四洼乡人民政府</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阿坝县四洼乡人民政府</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等。但在项目资料中没有查阅到相关会议纪要等依据文件，本项目对当地人居道路环境和人民群众影响较大，项目单位未完善相关集体决策流程的材料依据作为项目资料留档保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26812"/>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价得分40分。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（1）修建入户道路长度，权重5分，得分5分。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项目绩效目标申报表的产出指标中修建入户道路长度指标值为4.8千米，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、项目批复及初步设计报告</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，项目修建入户道路长度</w:t>
      </w:r>
      <w:r>
        <w:rPr>
          <w:rFonts w:hint="eastAsia" w:ascii="仿宋" w:hAnsi="仿宋" w:eastAsia="仿宋" w:cs="仿宋"/>
          <w:sz w:val="30"/>
          <w:szCs w:val="30"/>
          <w:highlight w:val="none"/>
          <w:lang w:val="en-US" w:eastAsia="zh-CN"/>
        </w:rPr>
        <w:t>为</w:t>
      </w:r>
      <w:r>
        <w:rPr>
          <w:rFonts w:hint="eastAsia" w:ascii="仿宋" w:hAnsi="仿宋" w:eastAsia="仿宋" w:cs="仿宋"/>
          <w:b w:val="0"/>
          <w:bCs w:val="0"/>
          <w:sz w:val="30"/>
          <w:szCs w:val="30"/>
          <w:highlight w:val="none"/>
          <w:lang w:val="en-US" w:eastAsia="zh-CN"/>
        </w:rPr>
        <w:t>4.8千米，修建入户道路长度完成率为100%。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（2）修建入户路宽度，权重5分，得分5分。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项目绩效目标申报表的产出指标中修建入户路宽度指标值为3米，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、项目批复及初步设计报告</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，项目修建入户路宽度</w:t>
      </w:r>
      <w:r>
        <w:rPr>
          <w:rFonts w:hint="eastAsia" w:ascii="仿宋" w:hAnsi="仿宋" w:eastAsia="仿宋" w:cs="仿宋"/>
          <w:sz w:val="30"/>
          <w:szCs w:val="30"/>
          <w:highlight w:val="none"/>
          <w:lang w:val="en-US" w:eastAsia="zh-CN"/>
        </w:rPr>
        <w:t>为</w:t>
      </w:r>
      <w:r>
        <w:rPr>
          <w:rFonts w:hint="eastAsia" w:ascii="仿宋" w:hAnsi="仿宋" w:eastAsia="仿宋" w:cs="仿宋"/>
          <w:b w:val="0"/>
          <w:bCs w:val="0"/>
          <w:sz w:val="30"/>
          <w:szCs w:val="30"/>
          <w:highlight w:val="none"/>
          <w:lang w:val="en-US" w:eastAsia="zh-CN"/>
        </w:rPr>
        <w:t>3米，修建入户道路长度完成率为100%。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（1）项目竣工验收达标率，权重5分，得分5分。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项目绩效目标申报表的质量指标中项目竣工验收达标率指标值为≥95%，依据本项目出具的完工验收鉴定书的结论列示合同工程质量达到合格标准。项目竣工验收达标率≥95%，项目竣工验收达标率完成率为100%。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（2）项目设计方案变更率，权重5分，得分5分。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highlight w:val="none"/>
          <w:lang w:val="en-US" w:eastAsia="zh-CN"/>
        </w:rPr>
        <w:t>项目绩效目标申报表的质量指标中项目设计方案变更率指标值为≤5%，依据完工验收鉴定书的结论列示项目已按设计全部施工完毕。项目设计方案变更率≤5%，项目竣工验收达标率完成率为100%。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（1）项目建设期限</w:t>
      </w:r>
      <w:r>
        <w:rPr>
          <w:rFonts w:hint="eastAsia" w:ascii="仿宋" w:hAnsi="仿宋" w:eastAsia="仿宋" w:cs="仿宋"/>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yellow"/>
          <w:lang w:val="en-US" w:eastAsia="zh-CN"/>
        </w:rPr>
      </w:pPr>
      <w:r>
        <w:rPr>
          <w:rFonts w:hint="eastAsia" w:ascii="仿宋" w:hAnsi="仿宋" w:eastAsia="仿宋" w:cs="仿宋"/>
          <w:sz w:val="30"/>
          <w:szCs w:val="30"/>
          <w:highlight w:val="none"/>
          <w:lang w:val="en-US" w:eastAsia="zh-CN"/>
        </w:rPr>
        <w:t>根据项目竣工验收资料及与项目单位相关人员了解，本项目已完工。</w:t>
      </w:r>
      <w:r>
        <w:rPr>
          <w:rFonts w:hint="eastAsia" w:ascii="仿宋" w:hAnsi="仿宋" w:eastAsia="仿宋" w:cs="仿宋"/>
          <w:b w:val="0"/>
          <w:bCs w:val="0"/>
          <w:sz w:val="30"/>
          <w:szCs w:val="30"/>
          <w:highlight w:val="none"/>
          <w:lang w:val="en-US" w:eastAsia="zh-CN"/>
        </w:rPr>
        <w:t>根据本项目批复文件列示，项目建设年限为1年，本项目已于2023年建设完成，得分10分。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年度资金总额，权重10分，得分10分。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本项目成本指标为施工总投入</w:t>
      </w:r>
      <w:r>
        <w:rPr>
          <w:rFonts w:hint="default" w:ascii="仿宋" w:hAnsi="仿宋" w:eastAsia="仿宋" w:cs="仿宋"/>
          <w:b w:val="0"/>
          <w:bCs w:val="0"/>
          <w:sz w:val="30"/>
          <w:szCs w:val="30"/>
          <w:highlight w:val="none"/>
          <w:lang w:val="en-US" w:eastAsia="zh-CN"/>
        </w:rPr>
        <w:t>≤2117230元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，评价组核查项目单位提供的项目预算批复、项目施工合同和项目会计核算资料，本项目已支付184.81万元。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成本指标为施工总投入</w:t>
      </w:r>
      <w:r>
        <w:rPr>
          <w:rFonts w:hint="default" w:ascii="仿宋" w:hAnsi="仿宋" w:eastAsia="仿宋" w:cs="仿宋"/>
          <w:b w:val="0"/>
          <w:bCs w:val="0"/>
          <w:sz w:val="30"/>
          <w:szCs w:val="30"/>
          <w:highlight w:val="none"/>
          <w:lang w:val="en-US" w:eastAsia="zh-CN"/>
        </w:rPr>
        <w:t>≤≤2117230元</w:t>
      </w:r>
      <w:r>
        <w:rPr>
          <w:rFonts w:hint="eastAsia" w:ascii="仿宋" w:hAnsi="仿宋" w:eastAsia="仿宋" w:cs="仿宋"/>
          <w:b w:val="0"/>
          <w:bCs w:val="0"/>
          <w:sz w:val="30"/>
          <w:szCs w:val="30"/>
          <w:highlight w:val="none"/>
          <w:lang w:val="en-US" w:eastAsia="zh-CN"/>
        </w:rPr>
        <w:t>，完成既定绩效目标，得分10分。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786"/>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根据本项目施工资料，经评价组查询本项目劳务用工资料，本项目劳务人员许多来自于当地群众，切实提高当地人民群众收入，产生经济效益。得分2.5分。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为村庄提供入户道路1处，评价组通过调查</w:t>
      </w:r>
      <w:r>
        <w:rPr>
          <w:rFonts w:hint="eastAsia" w:ascii="仿宋" w:hAnsi="仿宋" w:eastAsia="仿宋" w:cs="仿宋"/>
          <w:b w:val="0"/>
          <w:bCs w:val="0"/>
          <w:sz w:val="30"/>
          <w:szCs w:val="30"/>
          <w:lang w:val="en-US" w:eastAsia="zh-CN"/>
        </w:rPr>
        <w:t>走访，查阅相关资料，工程主要收益范围为各地住户，项目能够服务到当地群众及游客，有效完善当地基础设施，</w:t>
      </w:r>
      <w:r>
        <w:rPr>
          <w:rFonts w:hint="eastAsia" w:ascii="仿宋" w:hAnsi="仿宋" w:eastAsia="仿宋" w:cs="仿宋"/>
          <w:b w:val="0"/>
          <w:bCs w:val="0"/>
          <w:sz w:val="30"/>
          <w:szCs w:val="30"/>
          <w:highlight w:val="none"/>
          <w:lang w:val="en-US" w:eastAsia="zh-CN"/>
        </w:rPr>
        <w:t>为村庄提供入户道路1处，得分2.5分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乡村道路建设能够减少当地草地踩踏，保护生态，减少土地冲刷，对村民产生积极影响，项目建成后实际已达成预期目标，但项目绩效目标申报表未填报生态效益指标，得分1.5分。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经评价组查阅相关设计资料，查阅本项目完工验收鉴定报告，项目持续服务当地群众≥15年，实际能</w:t>
      </w:r>
      <w:r>
        <w:rPr>
          <w:rFonts w:hint="eastAsia" w:ascii="仿宋" w:hAnsi="仿宋" w:eastAsia="仿宋" w:cs="仿宋"/>
          <w:b w:val="0"/>
          <w:bCs w:val="0"/>
          <w:sz w:val="30"/>
          <w:szCs w:val="30"/>
          <w:lang w:val="en-US" w:eastAsia="zh-CN"/>
        </w:rPr>
        <w:t>够持续影响项目地，得分2.5分。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8</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8</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27616"/>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4924"/>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根据绩效评价小组查阅醒目竣工验收资料、财务资料得出，本</w:t>
      </w:r>
      <w:r>
        <w:rPr>
          <w:rFonts w:hint="default" w:ascii="仿宋" w:hAnsi="仿宋" w:eastAsia="仿宋" w:cs="仿宋"/>
          <w:sz w:val="30"/>
          <w:szCs w:val="30"/>
          <w:lang w:val="en-US" w:eastAsia="zh-CN"/>
        </w:rPr>
        <w:t>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w:t>
      </w:r>
      <w:r>
        <w:rPr>
          <w:rFonts w:hint="eastAsia" w:ascii="仿宋" w:hAnsi="仿宋" w:eastAsia="仿宋" w:cs="仿宋"/>
          <w:sz w:val="30"/>
          <w:szCs w:val="30"/>
          <w:lang w:val="en-US" w:eastAsia="zh-CN"/>
        </w:rPr>
        <w:t>项目实施方案不够规范，未制定专业实施方案、未制定相应财务管理制度、业务管理制度、项目时效指标设置不合理明确，未设置经济效益、生态效益指标、项目资料中没有保存相关会议纪要等依据文件外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纳休村村内道路修建项目</w:t>
      </w:r>
      <w:r>
        <w:rPr>
          <w:rFonts w:hint="default" w:ascii="仿宋" w:hAnsi="仿宋" w:eastAsia="仿宋" w:cs="仿宋"/>
          <w:sz w:val="30"/>
          <w:szCs w:val="30"/>
          <w:lang w:val="en-US" w:eastAsia="zh-CN"/>
        </w:rPr>
        <w:t>”。从验收和调研结果以及满意度调查结果分析，项目基本实现了立项时的绩效目标，项目实施后的社会效益和可持续影响较好。</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7213"/>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四洼乡人民政府开展的纳休村村内道路修建项目项目绩效进行独立客观评价，最终评分得分为93.99</w:t>
      </w:r>
      <w:r>
        <w:rPr>
          <w:rFonts w:hint="eastAsia" w:ascii="仿宋" w:hAnsi="仿宋" w:eastAsia="仿宋" w:cs="仿宋"/>
          <w:sz w:val="30"/>
          <w:szCs w:val="30"/>
          <w:highlight w:val="none"/>
          <w:lang w:val="en-US" w:eastAsia="zh-CN"/>
        </w:rPr>
        <w:t>分，属于“优”。具体得分情况如下表所示：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16.99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87%</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40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93.99</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93.99</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16573"/>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8083"/>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w:t>
      </w:r>
      <w:r>
        <w:rPr>
          <w:rFonts w:hint="eastAsia" w:ascii="仿宋" w:hAnsi="仿宋" w:eastAsia="仿宋" w:cs="仿宋"/>
          <w:smallCaps w:val="0"/>
          <w:kern w:val="2"/>
          <w:sz w:val="30"/>
          <w:szCs w:val="30"/>
          <w:highlight w:val="none"/>
          <w:lang w:val="en-US" w:eastAsia="zh-CN" w:bidi="ar-SA"/>
        </w:rPr>
        <w:t>阿坝县四洼乡人民政府</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从最终项目竣工验收结果可见，</w:t>
      </w:r>
      <w:r>
        <w:rPr>
          <w:rFonts w:hint="eastAsia" w:ascii="仿宋" w:hAnsi="仿宋" w:eastAsia="仿宋" w:cs="仿宋"/>
          <w:smallCaps w:val="0"/>
          <w:kern w:val="2"/>
          <w:sz w:val="30"/>
          <w:szCs w:val="30"/>
          <w:highlight w:val="none"/>
          <w:lang w:val="en-US" w:eastAsia="zh-CN" w:bidi="ar-SA"/>
        </w:rPr>
        <w:t>纳休村村内道路修建项目建设项目</w:t>
      </w:r>
      <w:r>
        <w:rPr>
          <w:rFonts w:hint="eastAsia" w:ascii="仿宋" w:hAnsi="仿宋" w:eastAsia="仿宋" w:cs="仿宋"/>
          <w:b w:val="0"/>
          <w:bCs w:val="0"/>
          <w:sz w:val="30"/>
          <w:szCs w:val="30"/>
          <w:lang w:val="en-US" w:eastAsia="zh-CN"/>
        </w:rPr>
        <w:t>基本圆满完成。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smallCaps w:val="0"/>
          <w:kern w:val="2"/>
          <w:sz w:val="30"/>
          <w:szCs w:val="30"/>
          <w:highlight w:val="none"/>
          <w:lang w:val="en-US" w:eastAsia="zh-CN" w:bidi="ar-SA"/>
        </w:rPr>
        <w:t>阿坝县四洼乡人民政府</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纳休村村内道路修建项目的</w:t>
      </w:r>
      <w:r>
        <w:rPr>
          <w:rFonts w:hint="eastAsia" w:ascii="仿宋" w:hAnsi="仿宋" w:eastAsia="仿宋" w:cs="仿宋"/>
          <w:b w:val="0"/>
          <w:bCs w:val="0"/>
          <w:sz w:val="30"/>
          <w:szCs w:val="30"/>
          <w:lang w:val="en-US" w:eastAsia="zh-CN"/>
        </w:rPr>
        <w:t>立项、实施过程管理，项目进度控制等工作。项目施工供应商通过公开招标流程选出，项目的管理组织架构较为完善，项目实施有序，项目单位组织情况良好。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15725"/>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900" w:firstLineChars="3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1、项目单位未针对本项目制定相关的业务、财务及管理等方面的保障制度，项目单位应当在项目建设过程中强化管理，有效保障本项目的实施，未制定资金管理措施，存在资金管理上的风险。</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实施方案不够规范，未制定专业实施方案，缺少对其工程施工的充分阐述。未对项目建设地形地貌、水文环境、气候、进行分析，同时未针对项目建设的环境影响、施工安全、消防节能等事项进行充分阐述，项目实施方案不够完善。</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3、项目时效绩效目标设置不够明确，本项目建设期限为2023年，在设置项目时效指标时没有明确项目开工时间和竣工时间，且项目没有根据项目实施后对当地生态环境的影响而设置项目生态效益指标。</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经过评价组查阅相关项目资料，经评估组与项目单位负责人了解询问，本项目立项申请已经过符合规定的会议决策流程，但在项目资料中没有查阅到相关会议纪要等依据文件，本项目对当地人居道路环境和人民群众影响较大，项目单位未完善相关集体决策流程的材料依据作为项目资料留档保存。</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5375"/>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建议项目单位针对本项目具体建设内容，制定本项目的业务管理制度，严格执行国家和四川省有关法规、技术标准及管理办法，强化监督检查机制，确保项目质量。在项目建设过程中强化管理，有效保障本项目的实施。同时建议项目单位制定本项目资金保障制度，减少资金风险，确保资金使用效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在项目单位提供的实施方案中，各项内容较为简单，建议项目单位完善实施方案，对项目前期准备，建设地形地貌、水文环境、气候、进行分析，同时针对项目建设的环境影响、施工安全、消防节能等事项进行充分阐述。</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项目单位通过建立健全绩效评价工作制度，完善绩效评价结果运用机制，深入项目、结合实际强化绩效指标设定，做到绩效指标细化、量化、科学合理。稳步推进财政支出绩效评价工作，使绩效管理贯彻于项目始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4、在开展类似项目时，项目单位应当补充完善相关集体决策流程的材料依据，作为项目资料留档保存，以便后续检查。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6741"/>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18398"/>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8596"/>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23725"/>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17701"/>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10022"/>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9569"/>
      <w:bookmarkStart w:id="41" w:name="_Toc13529"/>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2023年11月11日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112"/>
        <w:gridCol w:w="3191"/>
        <w:gridCol w:w="1714"/>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28"/>
                <w:szCs w:val="28"/>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985"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537"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阿坝县四洼乡人民政府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985"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537"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纳休村村内道路修建项目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112"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3191"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714"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632"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112"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1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指标1：修建入户道路长度</w:t>
            </w:r>
          </w:p>
        </w:tc>
        <w:tc>
          <w:tcPr>
            <w:tcW w:w="171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4.8千米</w:t>
            </w:r>
          </w:p>
        </w:tc>
        <w:tc>
          <w:tcPr>
            <w:tcW w:w="16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4.8千米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12"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1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指标2：修建入户路宽度</w:t>
            </w:r>
          </w:p>
        </w:tc>
        <w:tc>
          <w:tcPr>
            <w:tcW w:w="171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3米</w:t>
            </w:r>
          </w:p>
        </w:tc>
        <w:tc>
          <w:tcPr>
            <w:tcW w:w="16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12"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19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指标1：方案设计变更率</w:t>
            </w:r>
          </w:p>
        </w:tc>
        <w:tc>
          <w:tcPr>
            <w:tcW w:w="171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6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12"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1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指标2：竣工达标率</w:t>
            </w:r>
          </w:p>
        </w:tc>
        <w:tc>
          <w:tcPr>
            <w:tcW w:w="171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≥95%</w:t>
            </w:r>
          </w:p>
        </w:tc>
        <w:tc>
          <w:tcPr>
            <w:tcW w:w="16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1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1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指标1：建设年限</w:t>
            </w:r>
          </w:p>
        </w:tc>
        <w:tc>
          <w:tcPr>
            <w:tcW w:w="171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1年</w:t>
            </w:r>
          </w:p>
        </w:tc>
        <w:tc>
          <w:tcPr>
            <w:tcW w:w="163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2023年已完成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1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1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指标1：施工总投入</w:t>
            </w:r>
          </w:p>
        </w:tc>
        <w:tc>
          <w:tcPr>
            <w:tcW w:w="171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default" w:ascii="宋体" w:hAnsi="宋体" w:eastAsia="宋体" w:cs="宋体"/>
                <w:i w:val="0"/>
                <w:iCs w:val="0"/>
                <w:color w:val="000000"/>
                <w:sz w:val="22"/>
                <w:szCs w:val="22"/>
                <w:u w:val="none"/>
                <w:lang w:val="en-US" w:eastAsia="zh-CN"/>
              </w:rPr>
              <w:t>240.00万元</w:t>
            </w:r>
          </w:p>
        </w:tc>
        <w:tc>
          <w:tcPr>
            <w:tcW w:w="16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w:t>
            </w:r>
            <w:r>
              <w:rPr>
                <w:rFonts w:hint="default" w:ascii="宋体" w:hAnsi="宋体" w:eastAsia="宋体" w:cs="宋体"/>
                <w:i w:val="0"/>
                <w:iCs w:val="0"/>
                <w:color w:val="000000"/>
                <w:sz w:val="22"/>
                <w:szCs w:val="22"/>
                <w:u w:val="none"/>
                <w:lang w:val="en-US" w:eastAsia="zh-CN"/>
              </w:rPr>
              <w:t>211.72万元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1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31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71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2117230元</w:t>
            </w:r>
          </w:p>
        </w:tc>
        <w:tc>
          <w:tcPr>
            <w:tcW w:w="16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184.81万元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1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经济效益指标</w:t>
            </w:r>
          </w:p>
        </w:tc>
        <w:tc>
          <w:tcPr>
            <w:tcW w:w="31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指标1：建设期提供劳务岗位</w:t>
            </w:r>
          </w:p>
        </w:tc>
        <w:tc>
          <w:tcPr>
            <w:tcW w:w="171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40个</w:t>
            </w:r>
          </w:p>
        </w:tc>
        <w:tc>
          <w:tcPr>
            <w:tcW w:w="16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val="en-US" w:eastAsia="zh-CN"/>
              </w:rPr>
              <w:t>42个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1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1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指标1：为村庄提供入户道路</w:t>
            </w:r>
          </w:p>
        </w:tc>
        <w:tc>
          <w:tcPr>
            <w:tcW w:w="171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1处</w:t>
            </w:r>
          </w:p>
        </w:tc>
        <w:tc>
          <w:tcPr>
            <w:tcW w:w="16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1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可持续影响指标</w:t>
            </w:r>
          </w:p>
        </w:tc>
        <w:tc>
          <w:tcPr>
            <w:tcW w:w="319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指标1：为当地提供服务</w:t>
            </w:r>
          </w:p>
        </w:tc>
        <w:tc>
          <w:tcPr>
            <w:tcW w:w="171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≥15年</w:t>
            </w:r>
          </w:p>
        </w:tc>
        <w:tc>
          <w:tcPr>
            <w:tcW w:w="16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1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19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指标1：群众满意度</w:t>
            </w:r>
          </w:p>
        </w:tc>
        <w:tc>
          <w:tcPr>
            <w:tcW w:w="171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6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bl>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2"/>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4130455"/>
    <w:rsid w:val="04F8672A"/>
    <w:rsid w:val="07747D38"/>
    <w:rsid w:val="086A254A"/>
    <w:rsid w:val="08E1000A"/>
    <w:rsid w:val="091E6DE5"/>
    <w:rsid w:val="0D6708A2"/>
    <w:rsid w:val="0E4A0EA8"/>
    <w:rsid w:val="0FE6636B"/>
    <w:rsid w:val="10DD5867"/>
    <w:rsid w:val="1F8B59A1"/>
    <w:rsid w:val="25AB0AE6"/>
    <w:rsid w:val="268A3156"/>
    <w:rsid w:val="274047E9"/>
    <w:rsid w:val="28F42F92"/>
    <w:rsid w:val="3042199C"/>
    <w:rsid w:val="321209AB"/>
    <w:rsid w:val="327A2455"/>
    <w:rsid w:val="342104FD"/>
    <w:rsid w:val="35770BF0"/>
    <w:rsid w:val="380161B0"/>
    <w:rsid w:val="38A31D7D"/>
    <w:rsid w:val="390300B7"/>
    <w:rsid w:val="39D90CC7"/>
    <w:rsid w:val="39E94459"/>
    <w:rsid w:val="3A3B5BEB"/>
    <w:rsid w:val="3AA71F22"/>
    <w:rsid w:val="3B8D2047"/>
    <w:rsid w:val="3C683A70"/>
    <w:rsid w:val="3C7B7CEA"/>
    <w:rsid w:val="3DAC2446"/>
    <w:rsid w:val="41B70B99"/>
    <w:rsid w:val="467513C6"/>
    <w:rsid w:val="4CB94304"/>
    <w:rsid w:val="4D180A77"/>
    <w:rsid w:val="4F871E06"/>
    <w:rsid w:val="4FF97A1B"/>
    <w:rsid w:val="511059C3"/>
    <w:rsid w:val="53AD6852"/>
    <w:rsid w:val="54CD32D6"/>
    <w:rsid w:val="54E57286"/>
    <w:rsid w:val="55F5089E"/>
    <w:rsid w:val="5665162B"/>
    <w:rsid w:val="5D0127E4"/>
    <w:rsid w:val="60B434E7"/>
    <w:rsid w:val="62C02C75"/>
    <w:rsid w:val="65821E83"/>
    <w:rsid w:val="66205F7D"/>
    <w:rsid w:val="71B23794"/>
    <w:rsid w:val="71BD4951"/>
    <w:rsid w:val="723A034F"/>
    <w:rsid w:val="733134C4"/>
    <w:rsid w:val="74BC73A8"/>
    <w:rsid w:val="75C073B9"/>
    <w:rsid w:val="775D2B82"/>
    <w:rsid w:val="7DCD67E3"/>
    <w:rsid w:val="D8D81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24" w:lineRule="auto"/>
      <w:ind w:firstLine="504"/>
    </w:pPr>
    <w:rPr>
      <w:snapToGrid w:val="0"/>
      <w:spacing w:val="6"/>
      <w:kern w:val="28"/>
    </w:r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2</TotalTime>
  <ScaleCrop>false</ScaleCrop>
  <LinksUpToDate>false</LinksUpToDate>
  <CharactersWithSpaces>18327</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2026-04-30T15:53:13Z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