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1" w:name="_GoBack"/>
      <w:bookmarkEnd w:id="41"/>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阿坝县黄河流域贾洛镇曼巴洛村段</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重点流域治理工程</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4438015</wp:posOffset>
                </wp:positionH>
                <wp:positionV relativeFrom="paragraph">
                  <wp:posOffset>339090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49.45pt;margin-top:26.7pt;height:127.7pt;width:72pt;z-index:251659264;v-text-anchor:middle;mso-width-relative:page;mso-height-relative:page;" fillcolor="#FFFFFF [3212]" filled="t" stroked="f" coordsize="21600,21600" o:gfxdata="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BYAAABkcnMv&#10;UEsBAhQAFAAAAAgAh07iQKbLIljaAAAACgEAAA8AAAAAAAAAAQAgAAAAOAAAAGRycy9kb3ducmV2&#10;LnhtbFBLAQIUABQAAAAIAIdO4kBt+wnhVgIAAIkEAAAOAAAAAAAAAAEAIAAAAD8BAABkcnMvZTJv&#10;RG9jLnhtbFBLBQYAAAAABgAGAFkBAAAHBg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 xml:space="preserve">2023年8月21日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_Toc31007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_Toc31007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_Toc25750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_Toc25750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_Toc6698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_Toc6698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_Toc6326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_Toc6326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_Toc27051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_Toc27051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_Toc20913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_Toc1756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_Toc1756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_Toc26072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_Toc26072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_Toc15070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_Toc15070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_Toc23949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_Toc23949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_Toc26924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_Toc26924 \h </w:instrText>
          </w:r>
          <w:r>
            <w:rPr>
              <w:sz w:val="24"/>
              <w:szCs w:val="24"/>
            </w:rPr>
            <w:fldChar w:fldCharType="separate"/>
          </w:r>
          <w:r>
            <w:rPr>
              <w:sz w:val="24"/>
              <w:szCs w:val="24"/>
            </w:rPr>
            <w:t>18</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_Toc8317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_Toc8317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_Toc3184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_Toc3184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_Toc29071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_Toc29071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_Toc27449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_Toc27449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_Toc22358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_Toc22358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_Toc19234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_Toc19234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_Toc15624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_Toc15624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_Toc24166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_Toc24166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_Toc14413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_Toc14413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_Toc18175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_Toc18175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_Toc612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_Toc9145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_Toc9145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_Toc26465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_Toc26465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_Toc32482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_Toc32482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_Toc17572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_Toc17572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_Toc29569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_Toc29569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3100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mallCaps w:val="0"/>
          <w:kern w:val="2"/>
          <w:sz w:val="30"/>
          <w:szCs w:val="30"/>
          <w:lang w:val="en-US" w:eastAsia="zh-CN" w:bidi="ar-SA"/>
        </w:rPr>
        <w:t>阿坝县黄河流域贾洛镇曼巴洛村段重点流域治理工程</w:t>
      </w:r>
      <w:r>
        <w:rPr>
          <w:rFonts w:hint="eastAsia" w:ascii="仿宋" w:hAnsi="仿宋" w:eastAsia="仿宋" w:cs="仿宋"/>
          <w:b w:val="0"/>
          <w:bCs w:val="0"/>
          <w:sz w:val="30"/>
          <w:szCs w:val="30"/>
          <w:lang w:val="en-US" w:eastAsia="zh-CN"/>
        </w:rPr>
        <w:t>由阿坝县科学技术和农业畜牧水务局进行申报，成都青云致远工程咨询有限公司受阿坝县财政局委托进行本次绩效评价工作。</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实施地主要为民房、牧草地，河道两岸大部地势较低，河岸均为土质岸坡，无防护措施，岸坡冲刷、垮塌严重。为了保障人民群众生命财产安全，建立该河段的防洪体系，提高本河段的防洪能力，为贾洛镇的经济发展创造条件而实施本项目。</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本项目立项申请预估资金总额为3000万元，资金来源为2020年黄河流域生态保护和高质量发展专项奖补资金。根据资金安排情况（阿州财农〔2022〕6号），</w:t>
      </w:r>
      <w:r>
        <w:rPr>
          <w:rFonts w:hint="eastAsia" w:ascii="仿宋" w:hAnsi="仿宋" w:eastAsia="仿宋" w:cs="仿宋"/>
          <w:sz w:val="30"/>
          <w:szCs w:val="30"/>
          <w:lang w:val="en-US" w:eastAsia="zh-CN"/>
        </w:rPr>
        <w:t>阿坝县黄河流域贾洛镇曼巴洛村段重点流域治理工程资金安排为2900万元。截至</w:t>
      </w:r>
      <w:r>
        <w:rPr>
          <w:rFonts w:hint="eastAsia" w:ascii="仿宋" w:hAnsi="仿宋" w:eastAsia="仿宋" w:cs="仿宋"/>
          <w:b w:val="0"/>
          <w:bCs w:val="0"/>
          <w:sz w:val="30"/>
          <w:szCs w:val="30"/>
          <w:lang w:val="en-US" w:eastAsia="zh-CN"/>
        </w:rPr>
        <w:t>绩效评价日2023年8月15日，经调剂后收回279.58万元，最终确定该项目预算为2620.42万元，本项目已支付24,209,989.33元，项目已于2022年11月22日完工验收，验收鉴定为合格。</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lang w:val="en-US" w:eastAsia="zh-CN"/>
        </w:rPr>
        <w:t>该项目完成情况较好。</w:t>
      </w:r>
      <w:r>
        <w:rPr>
          <w:rFonts w:hint="eastAsia" w:ascii="仿宋" w:hAnsi="仿宋" w:eastAsia="仿宋" w:cs="仿宋"/>
          <w:sz w:val="30"/>
          <w:szCs w:val="30"/>
          <w:lang w:val="en-US" w:eastAsia="zh-CN"/>
        </w:rPr>
        <w:t>本项目具有</w:t>
      </w:r>
      <w:r>
        <w:rPr>
          <w:rFonts w:hint="default" w:ascii="仿宋" w:hAnsi="仿宋" w:eastAsia="仿宋" w:cs="仿宋"/>
          <w:sz w:val="30"/>
          <w:szCs w:val="30"/>
          <w:lang w:val="en-US" w:eastAsia="zh-CN"/>
        </w:rPr>
        <w:t>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项目未制定相应财务管理制度、业务管理制度，个别产出指标未达到预期、部分绩效目标设置不够明确，原始凭证和记账凭证编制不够规范外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本项目预期绩效目标</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color w:val="auto"/>
          <w:sz w:val="30"/>
          <w:szCs w:val="30"/>
          <w:lang w:val="en-US" w:eastAsia="zh-CN"/>
        </w:rPr>
        <w:t>，最终评分得分为92.56</w:t>
      </w:r>
      <w:r>
        <w:rPr>
          <w:rFonts w:hint="eastAsia" w:ascii="仿宋" w:hAnsi="仿宋" w:eastAsia="仿宋" w:cs="仿宋"/>
          <w:sz w:val="30"/>
          <w:szCs w:val="30"/>
          <w:lang w:val="en-US" w:eastAsia="zh-CN"/>
        </w:rPr>
        <w:t>分，属于“优”。</w:t>
      </w:r>
    </w:p>
    <w:p>
      <w:pPr>
        <w:pStyle w:val="2"/>
        <w:rPr>
          <w:rFonts w:hint="eastAsia" w:ascii="仿宋" w:hAnsi="仿宋" w:eastAsia="仿宋" w:cs="仿宋"/>
          <w:b w:val="0"/>
          <w:bCs w:val="0"/>
          <w:sz w:val="30"/>
          <w:szCs w:val="30"/>
          <w:lang w:val="en-US" w:eastAsia="zh-CN"/>
        </w:rPr>
      </w:pPr>
    </w:p>
    <w:p>
      <w:pPr>
        <w:pStyle w:val="2"/>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阿坝县黄河流域贾洛镇曼巴洛村段重点流域治理工程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5750"/>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6698"/>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9"/>
        <w:rPr>
          <w:rFonts w:hint="default" w:ascii="仿宋" w:hAnsi="仿宋" w:eastAsia="仿宋" w:cs="仿宋"/>
          <w:sz w:val="30"/>
          <w:szCs w:val="30"/>
          <w:lang w:val="zh-CN" w:eastAsia="zh-CN"/>
        </w:rPr>
      </w:pPr>
      <w:r>
        <w:rPr>
          <w:rFonts w:hint="eastAsia" w:ascii="仿宋" w:hAnsi="仿宋" w:eastAsia="仿宋" w:cs="仿宋"/>
          <w:b w:val="0"/>
          <w:bCs w:val="0"/>
          <w:sz w:val="30"/>
          <w:szCs w:val="30"/>
          <w:lang w:val="en-US" w:eastAsia="zh-CN"/>
        </w:rPr>
        <w:t>本次拟建堤防位于贾曲阿坝县贾洛镇曼巴洛村河段。工程河段左、右岸沿线保护区范围内有贾洛镇政府、曼巴洛村村委会和合拉玛村村委会，涉及牧草地1000亩。工程河道两岸岸坡均为土质边坡，边坡受水流侵蚀、淘刷严重，局部岸坡垮塌，部分牧草地被冲毁。工程河段大部分河段河岸边缘高程均低于10年一遇洪水位，仅能达到3～5年一遇的防洪标准，存在的问题，由于工程涉及河段洪水过程一般为单峰，洪水陡涨陡落，洪水历时一般不过一天，且河道坡降较陡，洪水时挟沙量较大，造成洪水流速大，冲刷能力强，且现状河道两侧多为土坡，坎深坡陡，极易发生岸坡垮塌隐患。由于河道未防护，导致河床游荡，严重影响河道行洪和岸坡的稳定。两岸大部分区域地势较低且相对平坦，现在河岸高程防洪标准仅能达到3～5年一遇的防洪标准。</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工程河段整体防洪能力不足，每遇较大洪水，洪水漫溢毁坏牧草地和房屋，造成损失，威胁两岸人民生命财产安全，且河道行洪时，流量大，流速快，携带大量泥沙，冲刷能力强。本次工程河段位于贾洛镇曼巴洛村，有公路沿河岸通过，保护区主要为民房、牧草地，河道两岸大部地势较低，河岸均为土质岸坡，无防护措施，岸坡冲刷、垮塌严重，严重威胁着两岸房屋和牧草地的安全。为了保障人民群众生命财产安全，建立该工程河段的防洪体系，提高本河段的防洪能力，为贾洛镇的经济发展创造条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黄河流域生态保护和高质量发展规划纲要》指出要推进小流域综合治理。加强对淤地坝建设的规范指导，推广新标准新技术新工艺，在重力侵蚀严重、水土流失剧烈区域大力建设高标准淤地坝。排查现有淤地坝风险隐患，加强病险淤地坝除险加固和老旧淤地坝提升改造，提高管护能力。</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sz w:val="30"/>
          <w:szCs w:val="30"/>
        </w:rPr>
        <w:t>《</w:t>
      </w:r>
      <w:r>
        <w:rPr>
          <w:rFonts w:hint="eastAsia" w:ascii="仿宋" w:hAnsi="仿宋" w:eastAsia="仿宋" w:cs="仿宋"/>
          <w:sz w:val="30"/>
          <w:szCs w:val="30"/>
          <w:lang w:val="en-US" w:eastAsia="zh-CN"/>
        </w:rPr>
        <w:t>四川省“十四五”生态环境保护规划</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规划”</w:t>
      </w:r>
      <w:r>
        <w:rPr>
          <w:rFonts w:hint="eastAsia" w:ascii="仿宋" w:hAnsi="仿宋" w:eastAsia="仿宋" w:cs="仿宋"/>
          <w:sz w:val="30"/>
          <w:szCs w:val="30"/>
        </w:rPr>
        <w:t>指出</w:t>
      </w:r>
      <w:r>
        <w:rPr>
          <w:rFonts w:hint="eastAsia" w:ascii="仿宋" w:hAnsi="仿宋" w:eastAsia="仿宋" w:cs="仿宋"/>
          <w:color w:val="000000"/>
          <w:kern w:val="0"/>
          <w:sz w:val="30"/>
          <w:szCs w:val="30"/>
          <w:lang w:val="en-US" w:eastAsia="zh-CN" w:bidi="ar"/>
        </w:rPr>
        <w:t>保护草原生态系统。</w:t>
      </w:r>
      <w:r>
        <w:rPr>
          <w:rFonts w:hint="default" w:ascii="仿宋" w:hAnsi="仿宋" w:eastAsia="仿宋" w:cs="仿宋"/>
          <w:color w:val="000000"/>
          <w:kern w:val="0"/>
          <w:sz w:val="30"/>
          <w:szCs w:val="30"/>
          <w:lang w:val="en-US" w:eastAsia="zh-CN" w:bidi="ar"/>
        </w:rPr>
        <w:t>以遏制草原退化、实现草畜平衡、提升草地生态功能为重点</w:t>
      </w:r>
      <w:r>
        <w:rPr>
          <w:rFonts w:hint="eastAsia" w:ascii="仿宋" w:hAnsi="仿宋" w:eastAsia="仿宋" w:cs="仿宋"/>
          <w:color w:val="000000"/>
          <w:kern w:val="0"/>
          <w:sz w:val="30"/>
          <w:szCs w:val="30"/>
          <w:lang w:val="en-US" w:eastAsia="zh-CN" w:bidi="ar"/>
        </w:rPr>
        <w:t>，</w:t>
      </w:r>
      <w:r>
        <w:rPr>
          <w:rFonts w:hint="default" w:ascii="仿宋" w:hAnsi="仿宋" w:eastAsia="仿宋" w:cs="仿宋"/>
          <w:color w:val="000000"/>
          <w:kern w:val="0"/>
          <w:sz w:val="30"/>
          <w:szCs w:val="30"/>
          <w:lang w:val="en-US" w:eastAsia="zh-CN" w:bidi="ar"/>
        </w:rPr>
        <w:t>开展草原生态保护建设。严格保护长江、黄河天然草原</w:t>
      </w:r>
      <w:r>
        <w:rPr>
          <w:rFonts w:hint="eastAsia" w:ascii="仿宋" w:hAnsi="仿宋" w:eastAsia="仿宋" w:cs="仿宋"/>
          <w:color w:val="000000"/>
          <w:kern w:val="0"/>
          <w:sz w:val="30"/>
          <w:szCs w:val="30"/>
          <w:lang w:val="en-US" w:eastAsia="zh-CN" w:bidi="ar"/>
        </w:rPr>
        <w:t>，</w:t>
      </w:r>
      <w:r>
        <w:rPr>
          <w:rFonts w:hint="default" w:ascii="仿宋" w:hAnsi="仿宋" w:eastAsia="仿宋" w:cs="仿宋"/>
          <w:color w:val="000000"/>
          <w:kern w:val="0"/>
          <w:sz w:val="30"/>
          <w:szCs w:val="30"/>
          <w:lang w:val="en-US" w:eastAsia="zh-CN" w:bidi="ar"/>
        </w:rPr>
        <w:t>以甘孜、阿坝为重点区域</w:t>
      </w:r>
      <w:r>
        <w:rPr>
          <w:rFonts w:hint="eastAsia" w:ascii="仿宋" w:hAnsi="仿宋" w:eastAsia="仿宋" w:cs="仿宋"/>
          <w:color w:val="000000"/>
          <w:kern w:val="0"/>
          <w:sz w:val="30"/>
          <w:szCs w:val="30"/>
          <w:lang w:val="en-US" w:eastAsia="zh-CN" w:bidi="ar"/>
        </w:rPr>
        <w:t>，</w:t>
      </w:r>
      <w:r>
        <w:rPr>
          <w:rFonts w:hint="default" w:ascii="仿宋" w:hAnsi="仿宋" w:eastAsia="仿宋" w:cs="仿宋"/>
          <w:color w:val="000000"/>
          <w:kern w:val="0"/>
          <w:sz w:val="30"/>
          <w:szCs w:val="30"/>
          <w:lang w:val="en-US" w:eastAsia="zh-CN" w:bidi="ar"/>
        </w:rPr>
        <w:t>对严重退化、沙化草原实行禁牧封育</w:t>
      </w:r>
      <w:r>
        <w:rPr>
          <w:rFonts w:hint="eastAsia" w:ascii="仿宋" w:hAnsi="仿宋" w:eastAsia="仿宋" w:cs="仿宋"/>
          <w:color w:val="000000"/>
          <w:kern w:val="0"/>
          <w:sz w:val="30"/>
          <w:szCs w:val="30"/>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zh-CN" w:eastAsia="zh-CN" w:bidi="ar"/>
        </w:rPr>
        <w:t>《</w:t>
      </w:r>
      <w:r>
        <w:rPr>
          <w:rFonts w:hint="default" w:ascii="仿宋" w:hAnsi="仿宋" w:eastAsia="仿宋" w:cs="仿宋"/>
          <w:color w:val="000000"/>
          <w:kern w:val="0"/>
          <w:sz w:val="30"/>
          <w:szCs w:val="30"/>
          <w:lang w:val="en-US" w:eastAsia="zh-CN" w:bidi="ar"/>
        </w:rPr>
        <w:t>阿坝藏族羌族自治州国民经济和社会发展第十四个五年规划和二</w:t>
      </w:r>
      <w:r>
        <w:rPr>
          <w:rFonts w:hint="default" w:ascii="仿宋" w:hAnsi="仿宋" w:eastAsia="仿宋" w:cs="仿宋"/>
          <w:color w:val="000000"/>
          <w:kern w:val="0"/>
          <w:sz w:val="30"/>
          <w:szCs w:val="30"/>
          <w:lang w:val="zh-CN" w:eastAsia="zh-CN" w:bidi="ar"/>
        </w:rPr>
        <w:t>〇</w:t>
      </w:r>
      <w:r>
        <w:rPr>
          <w:rFonts w:hint="default" w:ascii="仿宋" w:hAnsi="仿宋" w:eastAsia="仿宋" w:cs="仿宋"/>
          <w:color w:val="000000"/>
          <w:kern w:val="0"/>
          <w:sz w:val="30"/>
          <w:szCs w:val="30"/>
          <w:lang w:val="en-US" w:eastAsia="zh-CN" w:bidi="ar"/>
        </w:rPr>
        <w:t>三五年远景目标纲要</w:t>
      </w:r>
      <w:r>
        <w:rPr>
          <w:rFonts w:hint="eastAsia" w:ascii="仿宋" w:hAnsi="仿宋" w:eastAsia="仿宋" w:cs="仿宋"/>
          <w:color w:val="000000"/>
          <w:kern w:val="0"/>
          <w:sz w:val="30"/>
          <w:szCs w:val="30"/>
          <w:lang w:val="en-US" w:eastAsia="zh-CN" w:bidi="ar"/>
        </w:rPr>
        <w:t>》指出</w:t>
      </w:r>
      <w:r>
        <w:rPr>
          <w:rFonts w:hint="default" w:ascii="仿宋" w:hAnsi="仿宋" w:eastAsia="仿宋" w:cs="仿宋"/>
          <w:color w:val="000000"/>
          <w:kern w:val="0"/>
          <w:sz w:val="30"/>
          <w:szCs w:val="30"/>
          <w:lang w:val="en-US" w:eastAsia="zh-CN" w:bidi="ar"/>
        </w:rPr>
        <w:t>推进中小河流域综合治理，治理河长171公里，治理山洪沟57条，健全山洪地质灾害监测预警预报系统，提升山洪、泥石流防治能力。建设坡面工程防护体系和沟道防控体系，加强坡地造林和坡地土壤保护，有效减少水土流失。</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color w:val="000000"/>
          <w:kern w:val="0"/>
          <w:sz w:val="30"/>
          <w:szCs w:val="30"/>
          <w:lang w:val="en-US" w:eastAsia="zh-CN" w:bidi="ar"/>
        </w:rPr>
        <w:t>上述文件及政策为本项目立项提供了充分的政策依据。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3000万元，资金来源为2020年黄河流域生态保护和高质量发展专项奖补资金。根据阿坝州财政局、阿坝州水务局《关于下达黄河流域生态保护和高质量发展专项奖补资金的通知》（阿州财农〔2022〕6号），</w:t>
      </w:r>
      <w:r>
        <w:rPr>
          <w:rFonts w:hint="eastAsia" w:ascii="仿宋" w:hAnsi="仿宋" w:eastAsia="仿宋" w:cs="仿宋"/>
          <w:sz w:val="30"/>
          <w:szCs w:val="30"/>
          <w:lang w:val="en-US" w:eastAsia="zh-CN"/>
        </w:rPr>
        <w:t>阿坝县黄河流域贾洛镇曼巴洛村段重点流域治理工程资金安排为2900万元，经调剂后收回279.58万元，最终确定该项目预算为2620.42万元。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截至绩效评价日2023年8月15日，本项目已支付24,209,989.33元，其中2022年支付23,354,152.33元，2023年支付855,837.00元。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本项目的项目地位于阿坝县贾洛镇。建设规模为综合治理河道长6公里，新建生态堤防4.3公里。共布设12处排水涵管，10处下河梯步，河道疏浚2000m。</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于2021年4月由阿坝县科学技术和农业畜牧水务局聘请专业第三方机构编制《阿坝县黄河流域贾洛镇曼巴洛村段重点流域治理工程可行性研究报告》，2021年11月23日取得阿坝县发展和改革局出具《原则同意》批复（阿县发改行审〔2021〕186号），并附审批部门招投标核准意见。经符合规定的招投标程序后确定设计单位及施工单位，由成都市水利电力勘测设计研究院有限公司担任设计单位，四川省中水孜源建设工程有限责任公司任监理单位，</w:t>
      </w:r>
      <w:r>
        <w:rPr>
          <w:rFonts w:hint="eastAsia" w:ascii="仿宋" w:hAnsi="仿宋" w:eastAsia="仿宋" w:cs="仿宋"/>
          <w:sz w:val="30"/>
          <w:szCs w:val="30"/>
          <w:lang w:val="en-US" w:eastAsia="zh-CN"/>
        </w:rPr>
        <w:t>四川道通建设工程有限公司任施工单位，</w:t>
      </w:r>
      <w:r>
        <w:rPr>
          <w:rFonts w:hint="eastAsia" w:ascii="仿宋" w:hAnsi="仿宋" w:eastAsia="仿宋" w:cs="仿宋"/>
          <w:b w:val="0"/>
          <w:bCs w:val="0"/>
          <w:sz w:val="30"/>
          <w:szCs w:val="30"/>
          <w:lang w:val="en-US" w:eastAsia="zh-CN"/>
        </w:rPr>
        <w:t>项目于2022年11月22日完工验收，出具完工验收鉴定书。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负责管理全县水资源（含地表水、地下水）。组织制定全县水资源总体规划、流域规划和专业规划。负责全县水利基本建设项目前期工作；负责组织全县水利基本建设，对水利基本建设工程实施行业的监督管理；组织管理具有控制性的水利工程，组织负责水库、大坝的安全监管；农村水利工程管理；指导编制水土保持规划并监督实施。负责水土流失的预防监督和综合防治。</w:t>
      </w:r>
      <w:r>
        <w:rPr>
          <w:rFonts w:hint="eastAsia" w:ascii="仿宋" w:hAnsi="仿宋" w:eastAsia="仿宋" w:cs="仿宋"/>
          <w:sz w:val="30"/>
          <w:szCs w:val="30"/>
          <w:highlight w:val="none"/>
        </w:rPr>
        <w:t>阿坝县科学技术和农业畜牧水务局</w:t>
      </w:r>
      <w:r>
        <w:rPr>
          <w:rFonts w:hint="eastAsia" w:ascii="仿宋" w:hAnsi="仿宋" w:eastAsia="仿宋" w:cs="仿宋"/>
          <w:sz w:val="30"/>
          <w:szCs w:val="30"/>
          <w:lang w:val="en-US" w:eastAsia="zh-CN"/>
        </w:rPr>
        <w:t>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设计单位：成都市水利电力勘测设计研究院有限公司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施工单位：四川道通建设工程有限公司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监理单位：四川省中水孜源建设工程有限责任公司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项目建设业主单位为阿坝县科学技术和农业畜牧水务局，由阿坝县水务服务中心负责具体领导工作，根据项目的实施内容和特点、本单位人员情况，成立项目小组，全面负责工程建设的工程质量管理、工程进度、工程投资和资金管理等。管理成员均为业主单位相关领域的专业人员，相关人员均具有良好的专业知识、合格的业务技能力、持续的稳定性。项目建成后由阿坝县水务服务中心负责运行管理。项目勘察、设计、土建施工、建设监理、重要设备和材料采购及安装等采用公开招标方式，择优选择施工、监理队伍和设备、材料供应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工程验收由阿坝县科学技术和农业畜牧水务局，由阿坝县水务服务中心组织，验收组包含施工单位、监理单位、设计单位等代表组成。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阿坝县科学技术和农业畜牧水务局暂未针对阿坝县黄河流域贾洛镇曼巴洛村段重点流域治理工程制定财务管理制度，本项目财务制度沿用一般性工程项目的财务管理制度及政府部门相关财务管理制度。本项目实行专账核算，专款专用，不存在挤占，挪用、转移财政资金的情况。经查阅项目财政档案，翻阅项目原始凭证，本项目原始凭证存在较多不规范现象，不符合相关规定，例如本项目原始凭证中多处资金拨付审批表为复印件，按照财务规定，资金拨付审批表为项目支出审批文件，在原始凭证中应存放原件。如项目2022年7月18日、2022年7月28日、2022年9月27日、2022年5月30日、2022年10月12日、2022年10月18日、2022年7月25日等日期的多份资金拨付审批表实际为复印件，另有2022年9月23日和工程进度款支付单无盖章和无审批意见，仅有负责人签字，数份中标通知书为复印件。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存在记账凭证管理不规范的问题，记账凭证会计机构负责人无姓名，无财务人员签名，不符合相关法律规定。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6326"/>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本项目受资金下达时间及施工单位进场时间和施工人员安排情况影响，于项目事中绩效监控时修订完善项目部分指标，</w:t>
      </w:r>
      <w:r>
        <w:rPr>
          <w:rFonts w:hint="eastAsia" w:ascii="仿宋" w:hAnsi="仿宋" w:eastAsia="仿宋" w:cs="仿宋"/>
          <w:smallCaps w:val="0"/>
          <w:kern w:val="2"/>
          <w:sz w:val="30"/>
          <w:szCs w:val="30"/>
          <w:lang w:val="en-US" w:eastAsia="zh-CN" w:bidi="ar-SA"/>
        </w:rPr>
        <w:t>修订内容涉及时效指标，</w:t>
      </w:r>
      <w:r>
        <w:rPr>
          <w:rFonts w:hint="eastAsia" w:ascii="仿宋" w:hAnsi="仿宋" w:eastAsia="仿宋" w:cs="仿宋"/>
          <w:b w:val="0"/>
          <w:bCs w:val="0"/>
          <w:sz w:val="30"/>
          <w:szCs w:val="30"/>
          <w:lang w:val="en-US" w:eastAsia="zh-CN"/>
        </w:rPr>
        <w:t>本项目具体绩效目标表如下：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
        <w:gridCol w:w="638"/>
        <w:gridCol w:w="1686"/>
        <w:gridCol w:w="3786"/>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0" w:type="auto"/>
            <w:gridSpan w:val="5"/>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bookmarkStart w:id="17" w:name="OLE_LINK1"/>
            <w:r>
              <w:rPr>
                <w:rFonts w:hint="eastAsia" w:ascii="黑体" w:hAnsi="宋体" w:eastAsia="黑体" w:cs="黑体"/>
                <w:i w:val="0"/>
                <w:iCs w:val="0"/>
                <w:color w:val="000000"/>
                <w:kern w:val="0"/>
                <w:sz w:val="28"/>
                <w:szCs w:val="28"/>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750"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填报单位（盖章）</w:t>
            </w:r>
          </w:p>
        </w:tc>
        <w:tc>
          <w:tcPr>
            <w:tcW w:w="5735"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50"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项目名称</w:t>
            </w:r>
          </w:p>
        </w:tc>
        <w:tc>
          <w:tcPr>
            <w:tcW w:w="5735"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阿坝县黄河流域贾洛镇曼巴洛村段重点流域治理工程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1"/>
                <w:szCs w:val="21"/>
                <w:u w:val="none"/>
                <w:lang w:val="en-US" w:eastAsia="zh-CN" w:bidi="ar"/>
              </w:rPr>
            </w:pPr>
            <w:r>
              <w:rPr>
                <w:rFonts w:hint="eastAsia" w:ascii="黑体" w:hAnsi="宋体" w:eastAsia="黑体" w:cs="黑体"/>
                <w:b/>
                <w:bCs/>
                <w:i w:val="0"/>
                <w:iCs w:val="0"/>
                <w:color w:val="000000"/>
                <w:kern w:val="0"/>
                <w:sz w:val="21"/>
                <w:szCs w:val="21"/>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w:t>
            </w:r>
          </w:p>
        </w:tc>
        <w:tc>
          <w:tcPr>
            <w:tcW w:w="168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二级指标</w:t>
            </w:r>
          </w:p>
        </w:tc>
        <w:tc>
          <w:tcPr>
            <w:tcW w:w="378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三级指标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168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指标1：综合治理河道</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指标2：新建堤防</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4300米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指标3：布设排水涵管</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指标4：新建下河梯步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指标5：河道疏浚</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指标1：项目竣工验收达标率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指标2：项目设计方案变更率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restart"/>
            <w:shd w:val="clear" w:color="auto" w:fill="auto"/>
            <w:vAlign w:val="center"/>
          </w:tcPr>
          <w:p>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时效指标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指标1：工程按时开工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2022年7月2日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指标2：工程按时竣工验收</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2022年10月31日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指标1：项目建设总投资成本</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指标1：2020年黄河流域生态保护和高</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质量发展专项奖补资金</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kern w:val="0"/>
                <w:sz w:val="21"/>
                <w:szCs w:val="21"/>
                <w:highlight w:val="none"/>
                <w:u w:val="none"/>
                <w:lang w:val="en-US" w:eastAsia="zh-CN" w:bidi="ar"/>
              </w:rPr>
              <w:t>3000万元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168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指标1：提升土地利用水平</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指标2：提升牧民收入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指标1：服务社会当地群众</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指标2：保护群众生命财产安全</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指标1：提高抗洪能力</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指标2：减少水土流失</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可持续影响指标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指标1：持续服务本地群众期限</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指标1：区域辐射人群满意度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686"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78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指标2：区域监管部门满意度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r>
      <w:bookmarkEnd w:id="16"/>
      <w:bookmarkEnd w:id="17"/>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8" w:name="_Toc27051"/>
      <w:r>
        <w:rPr>
          <w:rFonts w:hint="eastAsia" w:ascii="黑体" w:hAnsi="黑体" w:eastAsia="黑体" w:cs="黑体"/>
          <w:b w:val="0"/>
          <w:bCs w:val="0"/>
          <w:sz w:val="30"/>
          <w:szCs w:val="30"/>
          <w:lang w:val="en-US" w:eastAsia="zh-CN"/>
        </w:rPr>
        <w:t>二、绩效评价工作开展情况</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9" w:name="_Toc20913"/>
      <w:r>
        <w:rPr>
          <w:rFonts w:hint="eastAsia" w:ascii="楷体" w:hAnsi="楷体" w:eastAsia="楷体" w:cs="楷体"/>
          <w:b w:val="0"/>
          <w:bCs w:val="0"/>
          <w:sz w:val="30"/>
          <w:szCs w:val="30"/>
          <w:lang w:val="en-US" w:eastAsia="zh-CN"/>
        </w:rPr>
        <w:t>（一）评价目的、依据、对象、范围</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财政支出绩效评价管理办法》等文件精</w:t>
      </w:r>
      <w:r>
        <w:rPr>
          <w:rFonts w:hint="eastAsia" w:ascii="仿宋" w:hAnsi="仿宋" w:eastAsia="仿宋" w:cs="仿宋"/>
          <w:b w:val="0"/>
          <w:bCs w:val="0"/>
          <w:sz w:val="30"/>
          <w:szCs w:val="30"/>
          <w:highlight w:val="none"/>
          <w:lang w:val="en-US" w:eastAsia="zh-CN"/>
        </w:rPr>
        <w:t>神，对阿坝县科学技术和农业畜牧水务局开展的阿坝县黄河流域贾洛镇曼巴洛村段重点流域治理工程进行事后绩效评价，从财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阿坝县科学技术和农业畜牧水务局开展的阿坝县黄河流域贾洛镇曼巴洛村段重点流域治理工程，评价本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黄河流域贾洛镇曼巴洛村段重点流域治理工程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1756"/>
      <w:r>
        <w:rPr>
          <w:rFonts w:hint="eastAsia" w:ascii="楷体" w:hAnsi="楷体" w:eastAsia="楷体" w:cs="楷体"/>
          <w:b w:val="0"/>
          <w:bCs w:val="0"/>
          <w:sz w:val="30"/>
          <w:szCs w:val="30"/>
          <w:lang w:val="en-US" w:eastAsia="zh-CN"/>
        </w:rPr>
        <w:t>（二）绩效评价原则、评价指标体系、评价方法、评价标准</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阿坝县黄河流域贾洛镇曼巴洛村段重点流域治理工程</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1" w:name="_Toc26072"/>
      <w:r>
        <w:rPr>
          <w:rFonts w:hint="eastAsia" w:ascii="楷体" w:hAnsi="楷体" w:eastAsia="楷体" w:cs="楷体"/>
          <w:b w:val="0"/>
          <w:bCs w:val="0"/>
          <w:sz w:val="30"/>
          <w:szCs w:val="30"/>
          <w:lang w:val="en-US" w:eastAsia="zh-CN"/>
        </w:rPr>
        <w:t>（三）绩效评价工作过程保障</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2" w:name="_Toc15070"/>
      <w:r>
        <w:rPr>
          <w:rFonts w:hint="eastAsia" w:ascii="黑体" w:hAnsi="黑体" w:eastAsia="黑体" w:cs="黑体"/>
          <w:b w:val="0"/>
          <w:bCs w:val="0"/>
          <w:sz w:val="30"/>
          <w:szCs w:val="30"/>
          <w:lang w:val="en-US" w:eastAsia="zh-CN"/>
        </w:rPr>
        <w:t>三、绩效评价指标分析</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3" w:name="_Toc23949"/>
      <w:r>
        <w:rPr>
          <w:rFonts w:hint="eastAsia" w:ascii="楷体" w:hAnsi="楷体" w:eastAsia="楷体" w:cs="楷体"/>
          <w:b w:val="0"/>
          <w:bCs w:val="0"/>
          <w:sz w:val="30"/>
          <w:szCs w:val="30"/>
          <w:lang w:val="en-US" w:eastAsia="zh-CN"/>
        </w:rPr>
        <w:t>（一）项目决策</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价得分18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黄河流域生态保护和高质量发展规划纲要》指出要推进小流域综合治理。加强对淤地坝建设的规范指导，推广新标准新技术新工艺，在重力侵蚀严重、水土流失剧烈区域大力建设高标准淤地坝。排查现有淤地坝风险隐患，加强病险淤地坝除险加固和老旧淤地坝提升改造，提高管护能力。</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推进中小河流域综合治理，治理河长171公里，治理山洪沟57条，健全山洪地质灾害监测预警预报系统，提升山洪、泥石流防治能力。建设坡面工程防护体系和沟道防控体系，加强坡地造林和坡地土壤保护，有效减少水土流失。</w:t>
      </w:r>
    </w:p>
    <w:p>
      <w:pPr>
        <w:pStyle w:val="2"/>
        <w:spacing w:after="0"/>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上述相关文件，评价认为本项目立项依据充分，符合国家和省、市、县的相关规定</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水务服务中心先内部讨论决议设立该项目，经过主管部门和阿坝县财政局、阿坝县发展和改革局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（1）绩效目标合理性，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本指标考察项目所设定的绩效目标是否依据充分，是否符合客观实际，用以反映和考核项目绩</w:t>
      </w:r>
      <w:r>
        <w:rPr>
          <w:rFonts w:hint="eastAsia" w:ascii="仿宋" w:hAnsi="仿宋" w:eastAsia="仿宋" w:cs="仿宋"/>
          <w:b w:val="0"/>
          <w:bCs w:val="0"/>
          <w:sz w:val="30"/>
          <w:szCs w:val="30"/>
          <w:lang w:val="en-US" w:eastAsia="zh-CN"/>
        </w:rPr>
        <w:t xml:space="preserve">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w:t>
      </w:r>
      <w:r>
        <w:rPr>
          <w:rFonts w:ascii="仿宋" w:hAnsi="仿宋" w:eastAsia="仿宋" w:cs="仿宋"/>
          <w:sz w:val="30"/>
          <w:szCs w:val="30"/>
        </w:rPr>
        <w:t>结合项目情况</w:t>
      </w:r>
      <w:r>
        <w:rPr>
          <w:rFonts w:hint="eastAsia" w:ascii="仿宋" w:hAnsi="仿宋" w:eastAsia="仿宋" w:cs="仿宋"/>
          <w:sz w:val="30"/>
          <w:szCs w:val="30"/>
        </w:rPr>
        <w:t>根据项目建设内容、项目预期产出、项目实施计划、资金筹措、项目服务对象、项目效益等方面的具体情况，设施了三级绩效目标申报表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产出</w:t>
      </w:r>
      <w:r>
        <w:rPr>
          <w:rFonts w:hint="eastAsia" w:ascii="仿宋" w:hAnsi="仿宋" w:eastAsia="仿宋" w:cs="仿宋"/>
          <w:sz w:val="30"/>
          <w:szCs w:val="30"/>
          <w:lang w:eastAsia="zh-CN"/>
        </w:rPr>
        <w:t>指标中数量、质量、时效指标根据该项目具体工作内容展开。</w:t>
      </w:r>
      <w:r>
        <w:rPr>
          <w:rFonts w:hint="eastAsia" w:ascii="仿宋" w:hAnsi="仿宋" w:eastAsia="仿宋" w:cs="仿宋"/>
          <w:sz w:val="30"/>
          <w:szCs w:val="30"/>
          <w:lang w:val="en-US" w:eastAsia="zh-CN"/>
        </w:rPr>
        <w:t>效益指标根据本项目所实际带来的效益而设定，三级绩效指标大部分与项目实际产出相关，绩效目标与预算确定的项目投资额或资金量相匹配，但本项目布设排水涵管、新建下河梯步两项指标未能全部实现预期目标，绩效目标的设置不够合理。</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明确具体，能够量化，可以衡量项目建设所取得的效果，与项目具体建设内容或计划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部分绩效目标设置不够明确，本次绩效评价发现项目实施单位制定了项目总体绩效目标和年度绩效指标，但效益指标中部分目标不够清晰明确，如经济效益指标中提升土地利用水平、提升牧民收入，生态效益指标中提高抗洪能力、减少水土流失等指标的指标值均为达成预期目标，使后期考核没有具体量化标准，难以全面地反映和考核具项目绩效目标与项目实施的相符情况。</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3、资金投入</w:t>
      </w:r>
      <w:r>
        <w:rPr>
          <w:rFonts w:hint="eastAsia" w:ascii="仿宋" w:hAnsi="仿宋" w:eastAsia="仿宋" w:cs="仿宋"/>
          <w:b/>
          <w:bCs/>
          <w:sz w:val="30"/>
          <w:szCs w:val="30"/>
          <w:highlight w:val="none"/>
          <w:lang w:val="en-US" w:eastAsia="zh-CN"/>
        </w:rPr>
        <w:t>，权重6分，得分6分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（1）预算编制科学性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本指标考察项目预算编制是否经过科学论证、有明确标准，资金额度与年度目标是否相适应，用以反映和考核项目预算编制的科学性、合理性情况。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根据四川省水利厅颁发的《四川省水利水电工程设计概（估）算编制规定》（简称为“2015编规”）及配套定额，按2021年1季度当地信息价水平，国内施工队伍施工编制本投资估算，采用预算定额编制估算时单价乘以1.13扩大系数。四川水利厅颁发的《四川省水利水电工程设计概（估）算编制规定》（川水发〔2015〕9号）、四川省水利厅关于印发《增值税税率调整后《四川省水利水电工程设计概（估）算编制规定》相应调整办法》的通知，《四川省水利水电建筑工程预算定额》、《水利工程施工机械台时定额》《水利水电设备安装工程预算定额》、水利部办公厅调整水利工程计价依据增值税计算标准的通知，根据高海拔地区人工、机械定额调整系数规定，本工程海拔属于3500-4000m范围内，人工*1.25、机械*1.55定额调整系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w:t>
      </w:r>
      <w:r>
        <w:rPr>
          <w:rFonts w:hint="eastAsia" w:ascii="仿宋" w:hAnsi="仿宋" w:eastAsia="仿宋" w:cs="仿宋"/>
          <w:b w:val="0"/>
          <w:bCs w:val="0"/>
          <w:sz w:val="30"/>
          <w:szCs w:val="30"/>
          <w:lang w:val="en-US" w:eastAsia="zh-CN"/>
        </w:rPr>
        <w:t>预计</w:t>
      </w:r>
      <w:r>
        <w:rPr>
          <w:rFonts w:hint="default" w:ascii="仿宋" w:hAnsi="仿宋" w:eastAsia="仿宋" w:cs="仿宋"/>
          <w:b w:val="0"/>
          <w:bCs w:val="0"/>
          <w:sz w:val="30"/>
          <w:szCs w:val="30"/>
          <w:lang w:val="en-US" w:eastAsia="zh-CN"/>
        </w:rPr>
        <w:t>资金总额为3000万元，资金来源为2020年黄河流域生态保护和高质量发展专项奖补资金</w:t>
      </w:r>
      <w:r>
        <w:rPr>
          <w:rFonts w:hint="eastAsia" w:ascii="仿宋" w:hAnsi="仿宋" w:eastAsia="仿宋" w:cs="仿宋"/>
          <w:b w:val="0"/>
          <w:bCs w:val="0"/>
          <w:sz w:val="30"/>
          <w:szCs w:val="30"/>
          <w:lang w:val="en-US" w:eastAsia="zh-CN"/>
        </w:rPr>
        <w:t>。根据阿坝州财政局、阿坝州水务局《关于下达黄河流域生态保护和高质量发展专项奖补资金的通知》（阿州财农〔2022〕6号），</w:t>
      </w:r>
      <w:r>
        <w:rPr>
          <w:rFonts w:hint="eastAsia" w:ascii="仿宋" w:hAnsi="仿宋" w:eastAsia="仿宋" w:cs="仿宋"/>
          <w:sz w:val="30"/>
          <w:szCs w:val="30"/>
          <w:lang w:val="en-US" w:eastAsia="zh-CN"/>
        </w:rPr>
        <w:t>阿坝县黄河流域贾洛镇曼巴洛村段重点流域治理工程资金安排为2900万元，经调剂后收回279.58万元，最终确定该项目预算为2620.42万元。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根据阿坝州财政局、阿坝州水务局《关于下达黄河流域生态保护和高质量发展专项奖补资金的通知》（阿州财农〔2022〕6号），依据其阿坝州</w:t>
      </w:r>
      <w:r>
        <w:rPr>
          <w:rFonts w:hint="eastAsia" w:ascii="仿宋" w:hAnsi="仿宋" w:eastAsia="仿宋" w:cs="仿宋"/>
          <w:sz w:val="30"/>
          <w:szCs w:val="30"/>
          <w:highlight w:val="none"/>
          <w:lang w:val="en-US" w:eastAsia="zh-CN"/>
        </w:rPr>
        <w:t>黄河流域生态保护和高质量发展专项奖补资金安排表列示以及最终调剂后实际预算安排，</w:t>
      </w:r>
      <w:r>
        <w:rPr>
          <w:rFonts w:hint="eastAsia" w:ascii="仿宋" w:hAnsi="仿宋" w:eastAsia="仿宋" w:cs="仿宋"/>
          <w:b w:val="0"/>
          <w:bCs w:val="0"/>
          <w:sz w:val="30"/>
          <w:szCs w:val="30"/>
          <w:lang w:val="en-US" w:eastAsia="zh-CN"/>
        </w:rPr>
        <w:t>下达阿坝县</w:t>
      </w:r>
      <w:r>
        <w:rPr>
          <w:rFonts w:hint="eastAsia" w:ascii="仿宋" w:hAnsi="仿宋" w:eastAsia="仿宋" w:cs="仿宋"/>
          <w:sz w:val="30"/>
          <w:szCs w:val="30"/>
          <w:lang w:val="en-US" w:eastAsia="zh-CN"/>
        </w:rPr>
        <w:t>黄河流域贾洛镇曼巴洛村段重点流域治理工程资金2620.42万元，</w:t>
      </w:r>
      <w:r>
        <w:rPr>
          <w:rFonts w:hint="eastAsia" w:ascii="仿宋" w:hAnsi="仿宋" w:eastAsia="仿宋" w:cs="仿宋"/>
          <w:b w:val="0"/>
          <w:bCs w:val="0"/>
          <w:sz w:val="30"/>
          <w:szCs w:val="30"/>
          <w:lang w:val="en-US" w:eastAsia="zh-CN"/>
        </w:rPr>
        <w:t>资金实际用于本项目基础设施建设、临时工程及设施设备采购等，项目资金分配结果与规划一致。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4" w:name="_Toc26924"/>
      <w:r>
        <w:rPr>
          <w:rFonts w:hint="eastAsia" w:ascii="楷体" w:hAnsi="楷体" w:eastAsia="楷体" w:cs="楷体"/>
          <w:b w:val="0"/>
          <w:bCs w:val="0"/>
          <w:sz w:val="30"/>
          <w:szCs w:val="30"/>
          <w:lang w:val="en-US" w:eastAsia="zh-CN"/>
        </w:rPr>
        <w:t>（二）项目过程</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权重12分，得分10.7分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根据阿坝县发展和改革局出具的《原则同意》批复（阿县发改行审〔2021〕186号），本项目立项预估资金3000万元，根据阿坝州财政局、阿坝州水务局《关于下达黄河流域生态保护和高质量发展专项奖补资金的通知》（阿州财农〔2022〕6号），依据其附表中阿坝州</w:t>
      </w:r>
      <w:r>
        <w:rPr>
          <w:rFonts w:hint="eastAsia" w:ascii="仿宋" w:hAnsi="仿宋" w:eastAsia="仿宋" w:cs="仿宋"/>
          <w:color w:val="auto"/>
          <w:sz w:val="30"/>
          <w:szCs w:val="30"/>
          <w:highlight w:val="none"/>
          <w:lang w:val="en-US" w:eastAsia="zh-CN"/>
        </w:rPr>
        <w:t>黄河流域生态保护和高质量发展专项奖补资金安排表列示，</w:t>
      </w:r>
      <w:r>
        <w:rPr>
          <w:rFonts w:hint="eastAsia" w:ascii="仿宋" w:hAnsi="仿宋" w:eastAsia="仿宋" w:cs="仿宋"/>
          <w:b w:val="0"/>
          <w:bCs w:val="0"/>
          <w:color w:val="auto"/>
          <w:sz w:val="30"/>
          <w:szCs w:val="30"/>
          <w:highlight w:val="none"/>
          <w:lang w:val="en-US" w:eastAsia="zh-CN"/>
        </w:rPr>
        <w:t>安排阿坝县</w:t>
      </w:r>
      <w:r>
        <w:rPr>
          <w:rFonts w:hint="eastAsia" w:ascii="仿宋" w:hAnsi="仿宋" w:eastAsia="仿宋" w:cs="仿宋"/>
          <w:color w:val="auto"/>
          <w:sz w:val="30"/>
          <w:szCs w:val="30"/>
          <w:highlight w:val="none"/>
          <w:lang w:val="en-US" w:eastAsia="zh-CN"/>
        </w:rPr>
        <w:t>黄河流域贾洛镇曼巴洛村段重点流域治理工程资金2900万元，</w:t>
      </w:r>
      <w:r>
        <w:rPr>
          <w:rFonts w:hint="eastAsia" w:ascii="仿宋" w:hAnsi="仿宋" w:eastAsia="仿宋" w:cs="仿宋"/>
          <w:sz w:val="30"/>
          <w:szCs w:val="30"/>
          <w:lang w:val="en-US" w:eastAsia="zh-CN"/>
        </w:rPr>
        <w:t>经调剂后收回279.58万元，最终确定该项目预算为2620.42万元，实际到位资金2620.42万元。</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，权重4分，得分3.70分。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8月15日，根据阿坝州财政局、阿坝州水务局《关于下达黄河流域生态保护和高质量发展专项奖补资金的通知》（阿州财农〔2022〕6号），依据其附表中列示，安排阿坝县黄河流域贾洛镇曼巴洛村段重点流域治理工程资金2900万元</w:t>
      </w:r>
      <w:r>
        <w:rPr>
          <w:rFonts w:hint="eastAsia" w:ascii="仿宋" w:hAnsi="仿宋" w:eastAsia="仿宋" w:cs="仿宋"/>
          <w:color w:val="auto"/>
          <w:sz w:val="30"/>
          <w:szCs w:val="30"/>
          <w:highlight w:val="none"/>
          <w:lang w:val="en-US" w:eastAsia="zh-CN"/>
        </w:rPr>
        <w:t>，</w:t>
      </w:r>
      <w:r>
        <w:rPr>
          <w:rFonts w:hint="eastAsia" w:ascii="仿宋" w:hAnsi="仿宋" w:eastAsia="仿宋" w:cs="仿宋"/>
          <w:sz w:val="30"/>
          <w:szCs w:val="30"/>
          <w:lang w:val="en-US" w:eastAsia="zh-CN"/>
        </w:rPr>
        <w:t>经调剂后收回279.58万元，最终确定该项目预算为2620.42万元，实际到位资金2620.42万元</w:t>
      </w:r>
      <w:r>
        <w:rPr>
          <w:rFonts w:hint="eastAsia" w:ascii="仿宋" w:hAnsi="仿宋" w:eastAsia="仿宋" w:cs="仿宋"/>
          <w:b w:val="0"/>
          <w:bCs w:val="0"/>
          <w:sz w:val="30"/>
          <w:szCs w:val="30"/>
          <w:highlight w:val="none"/>
          <w:lang w:val="en-US" w:eastAsia="zh-CN"/>
        </w:rPr>
        <w:t>。阿坝县</w:t>
      </w:r>
      <w:r>
        <w:rPr>
          <w:rFonts w:hint="eastAsia" w:ascii="仿宋" w:hAnsi="仿宋" w:eastAsia="仿宋" w:cs="仿宋"/>
          <w:sz w:val="30"/>
          <w:szCs w:val="30"/>
          <w:highlight w:val="none"/>
          <w:lang w:val="en-US" w:eastAsia="zh-CN"/>
        </w:rPr>
        <w:t>黄河流域贾洛镇曼巴洛村段重点流域治理工程</w:t>
      </w:r>
      <w:r>
        <w:rPr>
          <w:rFonts w:hint="eastAsia" w:ascii="仿宋" w:hAnsi="仿宋" w:eastAsia="仿宋" w:cs="仿宋"/>
          <w:b w:val="0"/>
          <w:bCs w:val="0"/>
          <w:sz w:val="30"/>
          <w:szCs w:val="30"/>
          <w:highlight w:val="none"/>
          <w:lang w:val="en-US" w:eastAsia="zh-CN"/>
        </w:rPr>
        <w:t>已支付资金为24,209,989.33元，其中2022年支付23,354,152.33元，2023年支付855,837.00元。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为92.39%。</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经查阅项目财政档案，翻阅项目原始凭证，本项目原始凭证存在较多不规范现象，不符合相关规定，例如本项目原始凭证中多处资金拨付审批表为复印件，按照财务规定，资金拨付审批表为项目支出审批文件，在原始凭证中应存放原件。如项目2022年7月18日、2022年7月28日、2022年9月27日、2022年5月30日、2022年10月12日、2022年10月18日、2022年7月25日等日期的多份资金拨付审批表实际为复印件，另有2022年9月23日和工程进度款支付单无盖章和无审批意见，仅有负责人签字，数份中标通知书为复印件。存在记账凭证管理不规范的问题，记账凭证会计机构负责人无姓名，无财务人员签名，不符合相关法律规定。</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咨询，项目单位未针对本项目制定相关的业务、财务及管理等方面的保障制度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8317"/>
      <w:r>
        <w:rPr>
          <w:rFonts w:hint="eastAsia" w:ascii="楷体" w:hAnsi="楷体" w:eastAsia="楷体" w:cs="楷体"/>
          <w:b w:val="0"/>
          <w:bCs w:val="0"/>
          <w:sz w:val="30"/>
          <w:szCs w:val="30"/>
          <w:lang w:val="en-US" w:eastAsia="zh-CN"/>
        </w:rPr>
        <w:t>（三）项目产出</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本指标主要考察项目实施的实际产出数与计划产出数的比率，用以反映和考核项目产出数量目标的实现程度。项目产出指标权重40%，实际评价</w:t>
      </w:r>
      <w:r>
        <w:rPr>
          <w:rFonts w:hint="eastAsia" w:ascii="仿宋" w:hAnsi="仿宋" w:eastAsia="仿宋" w:cs="仿宋"/>
          <w:b w:val="0"/>
          <w:bCs w:val="0"/>
          <w:sz w:val="30"/>
          <w:szCs w:val="30"/>
          <w:highlight w:val="none"/>
          <w:lang w:val="en-US" w:eastAsia="zh-CN"/>
        </w:rPr>
        <w:t>得分37.86分。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1、产出数量：实际完成率，权重10分，得分8.86分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（1）综合治理河道完成率，权重2分，得分2分。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项目绩效目标申报表的产出指标中综合治理河道指标值为6000米，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，本项目已综合治理河道6000米，综合治理河道完成率为100%。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（2）新建堤防完成率，权重2分，得分2分。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项目绩效目标申报表的产出指标中新建堤防指标值为4300米，</w:t>
      </w:r>
      <w:r>
        <w:rPr>
          <w:rFonts w:hint="default" w:ascii="仿宋" w:hAnsi="仿宋" w:eastAsia="仿宋" w:cs="仿宋"/>
          <w:b w:val="0"/>
          <w:bCs w:val="0"/>
          <w:sz w:val="30"/>
          <w:szCs w:val="30"/>
          <w:highlight w:val="none"/>
          <w:lang w:val="en-US" w:eastAsia="zh-CN"/>
        </w:rPr>
        <w:t>根据施工单位提交的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，本项目已完成新建堤防（护岸）4606.53米，主要原因为根据项目地河道实际情况做出调整，综合治理河道完成率为107%。</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（3）布设排水涵管完成率，权重2分，得分1.66分。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项目绩效目标申报表的产出指标中布设排水涵管指标值为12处，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布设10处排水涵管，主要原因为根据项目地河道实际情况做出调整，项目设计方对本项目具体实施进行细化设计，故与本项目可行性研究报告存在不一致情况，导致与事前绩效目标不一致，布设排水涵管完成率为83%。</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（4）新建下河梯步完成率，权重2分，得分1.2分。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项目绩效目标申报表的产出指标中新建下河梯步指标值为10处，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，本项目共新建6处下河梯步，主要原因为项目设计方对本项目具体实施进行细化设计，根据项目地河道实际情况做出调整，故与本项目可行性研究报告存在不一致情况，布设排水涵管完成率为60%。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（5）河道疏浚完成率</w:t>
      </w:r>
      <w:r>
        <w:rPr>
          <w:rFonts w:hint="eastAsia" w:ascii="仿宋" w:hAnsi="仿宋" w:eastAsia="仿宋" w:cs="仿宋"/>
          <w:b w:val="0"/>
          <w:bCs w:val="0"/>
          <w:sz w:val="30"/>
          <w:szCs w:val="30"/>
          <w:highlight w:val="none"/>
          <w:lang w:val="en-US" w:eastAsia="zh-CN"/>
        </w:rPr>
        <w:t>，权重2分，得分2分。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b w:val="0"/>
          <w:bCs w:val="0"/>
          <w:sz w:val="30"/>
          <w:szCs w:val="30"/>
          <w:lang w:val="en-US" w:eastAsia="zh-CN"/>
        </w:rPr>
        <w:t>河道疏浚</w:t>
      </w:r>
      <w:r>
        <w:rPr>
          <w:rFonts w:hint="eastAsia" w:ascii="仿宋" w:hAnsi="仿宋" w:eastAsia="仿宋" w:cs="仿宋"/>
          <w:b w:val="0"/>
          <w:bCs w:val="0"/>
          <w:sz w:val="30"/>
          <w:szCs w:val="30"/>
          <w:highlight w:val="none"/>
          <w:lang w:val="en-US" w:eastAsia="zh-CN"/>
        </w:rPr>
        <w:t>指标值为2000米，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，本项目共进行河道疏浚2000米，河道疏浚</w:t>
      </w:r>
      <w:r>
        <w:rPr>
          <w:rFonts w:hint="eastAsia" w:ascii="仿宋" w:hAnsi="仿宋" w:eastAsia="仿宋" w:cs="仿宋"/>
          <w:b w:val="0"/>
          <w:bCs w:val="0"/>
          <w:sz w:val="30"/>
          <w:szCs w:val="30"/>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项目绩效目标申报表的质量指标中项目竣工验收达标率指标值为≥95%，依据阿坝县水务服务中心、</w:t>
      </w:r>
      <w:r>
        <w:rPr>
          <w:rFonts w:hint="eastAsia" w:ascii="仿宋" w:hAnsi="仿宋" w:eastAsia="仿宋" w:cs="仿宋"/>
          <w:sz w:val="30"/>
          <w:szCs w:val="30"/>
          <w:lang w:val="en-US" w:eastAsia="zh-CN"/>
        </w:rPr>
        <w:t>四川省中水孜源建设工程有限责任公司、成都水利电力勘测设计研究院有限公司、四川道通建设工程有限公司针对</w:t>
      </w:r>
      <w:r>
        <w:rPr>
          <w:rFonts w:hint="eastAsia" w:ascii="仿宋" w:hAnsi="仿宋" w:eastAsia="仿宋" w:cs="仿宋"/>
          <w:b w:val="0"/>
          <w:bCs w:val="0"/>
          <w:sz w:val="30"/>
          <w:szCs w:val="30"/>
          <w:highlight w:val="none"/>
          <w:lang w:val="en-US" w:eastAsia="zh-CN"/>
        </w:rPr>
        <w:t>本项目出具的完工验收鉴定书的结论列示：①本工程主要原材料、中间产品按规范要求进行了质量检测，检测结果合格，工程质量检查资料和评定资料齐全，施工过程中未发生质量、安全事故。②工程投入试运行以来，结构稳定、安全、达到设计要求。③本合同工程包经评定合同工程质量达到合格标准。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项目绩效目标申报表的质量指标中项目设计方案变更率指标值为≤5%，依据阿坝县水务服务中心、</w:t>
      </w:r>
      <w:r>
        <w:rPr>
          <w:rFonts w:hint="eastAsia" w:ascii="仿宋" w:hAnsi="仿宋" w:eastAsia="仿宋" w:cs="仿宋"/>
          <w:sz w:val="30"/>
          <w:szCs w:val="30"/>
          <w:lang w:val="en-US" w:eastAsia="zh-CN"/>
        </w:rPr>
        <w:t>四川省中水孜源建设工程有限责任公司、成都水利电力勘测设计研究院有限公司、四川道通建设工程有限公司针对</w:t>
      </w:r>
      <w:r>
        <w:rPr>
          <w:rFonts w:hint="eastAsia" w:ascii="仿宋" w:hAnsi="仿宋" w:eastAsia="仿宋" w:cs="仿宋"/>
          <w:b w:val="0"/>
          <w:bCs w:val="0"/>
          <w:sz w:val="30"/>
          <w:szCs w:val="30"/>
          <w:highlight w:val="none"/>
          <w:lang w:val="en-US" w:eastAsia="zh-CN"/>
        </w:rPr>
        <w:t>本项目出具的完工验收鉴定书的结论列示：①工程按设计文件和施工合同要求，所有工程项目内容 （包括增减及变更项目内容）均已完成。②经验收组成员共同确认：阿坝县黄河流域贾洛镇曼巴洛村河道治理工程工程段已按设计文件全部施工完毕。项目设计方案变更率≤5%，项目竣工验收达标率完成率为100%。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（1）工程按时开工</w:t>
      </w:r>
      <w:r>
        <w:rPr>
          <w:rFonts w:hint="eastAsia" w:ascii="仿宋" w:hAnsi="仿宋" w:eastAsia="仿宋" w:cs="仿宋"/>
          <w:sz w:val="30"/>
          <w:szCs w:val="30"/>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开工日期受资金下达时间影响、项目前期准备完成时间影响等，本项目事前绩效目标中计划开工日期为保守估计，实际开工日以资金下达时间为准，事前绩效目标为2022年10月1日，经修改绩效目标后，本项目绩效目标时效指标为2022年7月2日实现项目开工建设，项目实际于2022年7月2日进场开展施工准备，2022年7月3日正式开工。</w:t>
      </w:r>
      <w:r>
        <w:rPr>
          <w:rFonts w:hint="eastAsia" w:ascii="仿宋" w:hAnsi="仿宋" w:eastAsia="仿宋" w:cs="仿宋"/>
          <w:b w:val="0"/>
          <w:bCs w:val="0"/>
          <w:sz w:val="30"/>
          <w:szCs w:val="30"/>
          <w:highlight w:val="none"/>
          <w:lang w:val="en-US" w:eastAsia="zh-CN"/>
        </w:rPr>
        <w:t>工程按时开工偏差1天，处于正常区间。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（2）工程按时竣工验</w:t>
      </w:r>
      <w:r>
        <w:rPr>
          <w:rFonts w:hint="eastAsia" w:ascii="仿宋" w:hAnsi="仿宋" w:eastAsia="仿宋" w:cs="仿宋"/>
          <w:b w:val="0"/>
          <w:bCs w:val="0"/>
          <w:sz w:val="30"/>
          <w:szCs w:val="30"/>
          <w:highlight w:val="none"/>
          <w:lang w:val="en-US" w:eastAsia="zh-CN"/>
        </w:rPr>
        <w:t>收，权重5分，得分4分。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受项目完工日期受资金下达</w:t>
      </w:r>
      <w:r>
        <w:rPr>
          <w:rFonts w:hint="eastAsia" w:ascii="仿宋" w:hAnsi="仿宋" w:eastAsia="仿宋" w:cs="仿宋"/>
          <w:sz w:val="30"/>
          <w:szCs w:val="30"/>
          <w:lang w:val="en-US" w:eastAsia="zh-CN"/>
        </w:rPr>
        <w:t>时间影响、项目前期准备完成时间影响等</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本项目事前绩效目标中计划开工日期为保守估计，</w:t>
      </w:r>
      <w:r>
        <w:rPr>
          <w:rFonts w:hint="eastAsia" w:ascii="仿宋" w:hAnsi="仿宋" w:eastAsia="仿宋" w:cs="仿宋"/>
          <w:b w:val="0"/>
          <w:bCs w:val="0"/>
          <w:sz w:val="30"/>
          <w:szCs w:val="30"/>
          <w:highlight w:val="none"/>
          <w:lang w:val="en-US" w:eastAsia="zh-CN"/>
        </w:rPr>
        <w:t>本项目事前绩效目标表中完工日期为2023年5月31日，完工日期为保守估计，</w:t>
      </w:r>
      <w:r>
        <w:rPr>
          <w:rFonts w:hint="eastAsia" w:ascii="仿宋" w:hAnsi="仿宋" w:eastAsia="仿宋" w:cs="仿宋"/>
          <w:sz w:val="30"/>
          <w:szCs w:val="30"/>
          <w:lang w:val="en-US" w:eastAsia="zh-CN"/>
        </w:rPr>
        <w:t>经修改绩效目标后，本项目绩效目标时效指标为2022年10月31日实现项目完工验收，在建设过程中由于当地气候条件影响，部分时段未能进场施工作业，根据项目完工验收鉴定书，本项目于2022年11月22日完工验收合格。工程按时完工验收日期有细微偏差，偏差天数22天，与预期验收日期相比有滞后情况。</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项目建设总投资成本≤3000万元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，评价组核查项目单位提供的项目预算批复、项目施工合同和项目会计核算资料，项目预算批复金额3000万元，上级安排</w:t>
      </w:r>
      <w:r>
        <w:rPr>
          <w:rFonts w:hint="eastAsia" w:ascii="仿宋" w:hAnsi="仿宋" w:eastAsia="仿宋" w:cs="仿宋"/>
          <w:sz w:val="30"/>
          <w:szCs w:val="30"/>
          <w:highlight w:val="none"/>
          <w:lang w:val="en-US" w:eastAsia="zh-CN"/>
        </w:rPr>
        <w:t>黄河流域生态保护和高质量发展专项奖补</w:t>
      </w:r>
      <w:r>
        <w:rPr>
          <w:rFonts w:hint="eastAsia" w:ascii="仿宋" w:hAnsi="仿宋" w:eastAsia="仿宋" w:cs="仿宋"/>
          <w:b w:val="0"/>
          <w:bCs w:val="0"/>
          <w:sz w:val="30"/>
          <w:szCs w:val="30"/>
          <w:highlight w:val="none"/>
          <w:lang w:val="en-US" w:eastAsia="zh-CN"/>
        </w:rPr>
        <w:t>资金2900万元，经调剂后收回279.58万元，最终确定该项目预算为2620.42万元，已使用资金</w:t>
      </w:r>
      <w:r>
        <w:rPr>
          <w:rFonts w:hint="eastAsia" w:ascii="仿宋" w:hAnsi="仿宋" w:eastAsia="仿宋" w:cs="仿宋"/>
          <w:b w:val="0"/>
          <w:bCs w:val="0"/>
          <w:sz w:val="30"/>
          <w:szCs w:val="30"/>
          <w:lang w:val="en-US" w:eastAsia="zh-CN"/>
        </w:rPr>
        <w:t>24,209,989.33元，其中2022年使用23,354,152.33元，2023年使用855,837.00元。成本指标为</w:t>
      </w:r>
      <w:r>
        <w:rPr>
          <w:rFonts w:hint="default" w:ascii="仿宋" w:hAnsi="仿宋" w:eastAsia="仿宋" w:cs="仿宋"/>
          <w:b w:val="0"/>
          <w:bCs w:val="0"/>
          <w:sz w:val="30"/>
          <w:szCs w:val="30"/>
          <w:highlight w:val="none"/>
          <w:lang w:val="en-US" w:eastAsia="zh-CN"/>
        </w:rPr>
        <w:t>项目建设总投资成本≤3000万元</w:t>
      </w:r>
      <w:r>
        <w:rPr>
          <w:rFonts w:hint="eastAsia" w:ascii="仿宋" w:hAnsi="仿宋" w:eastAsia="仿宋" w:cs="仿宋"/>
          <w:b w:val="0"/>
          <w:bCs w:val="0"/>
          <w:sz w:val="30"/>
          <w:szCs w:val="30"/>
          <w:highlight w:val="none"/>
          <w:lang w:val="en-US" w:eastAsia="zh-CN"/>
        </w:rPr>
        <w:t>，完成既定绩效目标。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6" w:name="_Toc3184"/>
      <w:r>
        <w:rPr>
          <w:rFonts w:hint="eastAsia" w:ascii="楷体" w:hAnsi="楷体" w:eastAsia="楷体" w:cs="楷体"/>
          <w:b w:val="0"/>
          <w:bCs w:val="0"/>
          <w:sz w:val="30"/>
          <w:szCs w:val="30"/>
          <w:lang w:val="en-US" w:eastAsia="zh-CN"/>
        </w:rPr>
        <w:t>（四）项目效益情况</w:t>
      </w:r>
      <w:bookmarkEnd w:id="2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①提升土地利用水平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根据对项目单位、施工单位相关负责人的访谈，以及通过走访问讯当地牧民群众、实地查看的方式进行统计分析，了解到项目地区共保护牧草地1000亩左右，项目建成后当地水土流失减少，牧民草场受洪涝灾害影响大幅度减少，土地利用水平得到提高。本项目经济效益指标中提升土地利用水平指标值为达成预期目标，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②提升牧民收入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且本项目减少当地雨季对草场的伤害，将会间接提高牧民收入。经济效益指标中提升牧民收入指标值为达成预期目标，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①服务社会当地群众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工程主要防护范围为贾洛镇政府、曼巴洛村村委会，合拉玛村村委会所在地居民较为集中的河段，当地常住人口约为3000-5000人，另每年游客等流动人口约5000人，故服务社会当地群众≥10000人达成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②保护群众生命财产安全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w:t>
      </w:r>
      <w:r>
        <w:rPr>
          <w:rFonts w:hint="eastAsia" w:ascii="仿宋" w:hAnsi="仿宋" w:eastAsia="仿宋" w:cs="仿宋"/>
          <w:smallCaps w:val="0"/>
          <w:kern w:val="2"/>
          <w:sz w:val="30"/>
          <w:szCs w:val="30"/>
          <w:highlight w:val="none"/>
          <w:lang w:val="en-US" w:eastAsia="zh-CN" w:bidi="ar-SA"/>
        </w:rPr>
        <w:t>阿坝县黄河流域贾洛镇曼巴洛村段重点流域治理</w:t>
      </w:r>
      <w:r>
        <w:rPr>
          <w:rFonts w:hint="eastAsia" w:ascii="仿宋" w:hAnsi="仿宋" w:eastAsia="仿宋" w:cs="仿宋"/>
          <w:b w:val="0"/>
          <w:bCs w:val="0"/>
          <w:sz w:val="30"/>
          <w:szCs w:val="30"/>
          <w:lang w:val="en-US" w:eastAsia="zh-CN"/>
        </w:rPr>
        <w:t>工程主要防护范围为贾洛镇政府、曼巴洛村村委会，合拉玛村村委会所在地居民较为集中的河段，当地常住人口约为4000-5000人，由于阿坝县地理和气候条件特殊，雨季较长，土质脆弱，极易发生洪涝灾害，截止评价日，该地区未发生重大地质灾害和洪涝灾害，人民群众生命财产安全得到保障，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①提高抗洪能力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相关设计资料，本项目主要建设内容为新建堤防，堤防建设完成后能够有效提高防洪能力，通过新建防洪堤等工程措施，提高工程河段防洪能力。根据《治涝标准》（SL723-2016），本次设计排涝标准为10年为一遇暴雨重现期，使河道现状不设防状态提高到抵御10年一遇洪水能力，指标值为达成预期目标，项目能有效提高防洪能力，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②减少水土流失</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w:t>
      </w:r>
      <w:r>
        <w:rPr>
          <w:rFonts w:hint="default" w:ascii="仿宋" w:hAnsi="仿宋" w:eastAsia="仿宋" w:cs="仿宋"/>
          <w:b w:val="0"/>
          <w:bCs w:val="0"/>
          <w:sz w:val="30"/>
          <w:szCs w:val="30"/>
          <w:lang w:val="en-US" w:eastAsia="zh-CN"/>
        </w:rPr>
        <w:t>堤线基本沿原河岸线布置，形成封闭的防洪保护圈</w:t>
      </w:r>
      <w:r>
        <w:rPr>
          <w:rFonts w:hint="eastAsia" w:ascii="仿宋" w:hAnsi="仿宋" w:eastAsia="仿宋" w:cs="仿宋"/>
          <w:b w:val="0"/>
          <w:bCs w:val="0"/>
          <w:sz w:val="30"/>
          <w:szCs w:val="30"/>
          <w:lang w:val="en-US" w:eastAsia="zh-CN"/>
        </w:rPr>
        <w:t>，能够最大程度地避免洪水灾害的威胁，保障行洪安全，减少水土流失指标值为达成预期目标，项目建成后实际已达成预期目标。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经评价组查阅相关设计资料，查阅本项目完工验收鉴定报告本项目设计寿命为30年，能</w:t>
      </w:r>
      <w:r>
        <w:rPr>
          <w:rFonts w:hint="eastAsia" w:ascii="仿宋" w:hAnsi="仿宋" w:eastAsia="仿宋" w:cs="仿宋"/>
          <w:b w:val="0"/>
          <w:bCs w:val="0"/>
          <w:sz w:val="30"/>
          <w:szCs w:val="30"/>
          <w:lang w:val="en-US" w:eastAsia="zh-CN"/>
        </w:rPr>
        <w:t>够持续影响项目地，绩效目标为持续服务本地群众期限≥30年，预估项目能够持续服务本地群众期限≥30年。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采用问询及问卷方式调查，调查形式为电子问卷，共收回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采用问询及问卷方式调查，调查形式为电子问卷，共收回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7" w:name="_Toc29071"/>
      <w:r>
        <w:rPr>
          <w:rFonts w:hint="eastAsia" w:ascii="黑体" w:hAnsi="黑体" w:eastAsia="黑体" w:cs="黑体"/>
          <w:b w:val="0"/>
          <w:bCs w:val="0"/>
          <w:sz w:val="30"/>
          <w:szCs w:val="30"/>
          <w:lang w:val="en-US" w:eastAsia="zh-CN"/>
        </w:rPr>
        <w:t>四、综合评价情况及评价结论</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8" w:name="_Toc27449"/>
      <w:r>
        <w:rPr>
          <w:rFonts w:hint="eastAsia" w:ascii="楷体" w:hAnsi="楷体" w:eastAsia="楷体" w:cs="楷体"/>
          <w:sz w:val="30"/>
          <w:szCs w:val="30"/>
          <w:lang w:val="en-US" w:eastAsia="zh-CN"/>
        </w:rPr>
        <w:t>（一）综合评价情况</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该项目完成情况较好。通过较规范的项目决策、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项目未制定相应财务管理制度、业务管理制度、个别产出指标未达到预期、部分绩效目标设置不够明确，原始凭证和记账凭证编制不够规范外</w:t>
      </w:r>
      <w:r>
        <w:rPr>
          <w:rFonts w:hint="default" w:ascii="仿宋" w:hAnsi="仿宋" w:eastAsia="仿宋" w:cs="仿宋"/>
          <w:sz w:val="30"/>
          <w:szCs w:val="30"/>
          <w:lang w:val="en-US" w:eastAsia="zh-CN"/>
        </w:rPr>
        <w:t>，较好地完成了“阿坝县黄河流域贾洛镇曼巴洛村段重点流域治理工程”。从验收和调研结果以及满意度调查结果分析，项目基本实现了立项时的绩效目标，项目实施后的社会效益和可持续影响较好。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9" w:name="_Toc22358"/>
      <w:r>
        <w:rPr>
          <w:rFonts w:hint="eastAsia" w:ascii="楷体" w:hAnsi="楷体" w:eastAsia="楷体" w:cs="楷体"/>
          <w:sz w:val="30"/>
          <w:szCs w:val="30"/>
          <w:lang w:val="en-US" w:eastAsia="zh-CN"/>
        </w:rPr>
        <w:t>（二）评价结论</w:t>
      </w:r>
      <w:bookmarkEnd w:id="29"/>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黄河流域贾洛镇曼巴洛村段重点流域治理工程项目绩效进行独立客观评价，最终评分得分为92.56</w:t>
      </w:r>
      <w:r>
        <w:rPr>
          <w:rFonts w:hint="eastAsia" w:ascii="仿宋" w:hAnsi="仿宋" w:eastAsia="仿宋" w:cs="仿宋"/>
          <w:sz w:val="30"/>
          <w:szCs w:val="30"/>
          <w:lang w:val="en-US" w:eastAsia="zh-CN"/>
        </w:rPr>
        <w:t>分，评价等级属于“优”。具体得分情况如下表所示：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default" w:ascii="仿宋" w:hAnsi="仿宋" w:eastAsia="仿宋" w:cs="仿宋"/>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1"/>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6"/>
        <w:gridCol w:w="1449"/>
        <w:gridCol w:w="1603"/>
        <w:gridCol w:w="2211"/>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一级指标（权重）</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得分率</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二级指标（权重）</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决策（20）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项目立项（6）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绩效目标（8）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资金投入（6）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过程（20）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83.50%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资金管理（12）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组织实施（8）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产出（40）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37.86</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94.70%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产出数量（10）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产出质量（10）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产出时效（10）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产出成本（10）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实施效益（10）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92.56</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92.56%</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92.56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0" w:name="_Toc19234"/>
      <w:r>
        <w:rPr>
          <w:rFonts w:hint="eastAsia" w:ascii="黑体" w:hAnsi="黑体" w:eastAsia="黑体" w:cs="黑体"/>
          <w:b w:val="0"/>
          <w:bCs w:val="0"/>
          <w:sz w:val="30"/>
          <w:szCs w:val="30"/>
          <w:lang w:val="en-US" w:eastAsia="zh-CN"/>
        </w:rPr>
        <w:t>五、主要经验及做法、存在的问题及原因</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1" w:name="_Toc15624"/>
      <w:r>
        <w:rPr>
          <w:rFonts w:hint="eastAsia" w:ascii="楷体" w:hAnsi="楷体" w:eastAsia="楷体" w:cs="楷体"/>
          <w:b w:val="0"/>
          <w:bCs w:val="0"/>
          <w:sz w:val="30"/>
          <w:szCs w:val="30"/>
          <w:lang w:val="en-US" w:eastAsia="zh-CN"/>
        </w:rPr>
        <w:t>（一）主要经验及做法</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从最终项目竣工验收结果可见，</w:t>
      </w:r>
      <w:r>
        <w:rPr>
          <w:rFonts w:hint="eastAsia" w:ascii="仿宋" w:hAnsi="仿宋" w:eastAsia="仿宋" w:cs="仿宋"/>
          <w:smallCaps w:val="0"/>
          <w:kern w:val="2"/>
          <w:sz w:val="30"/>
          <w:szCs w:val="30"/>
          <w:highlight w:val="none"/>
          <w:lang w:val="en-US" w:eastAsia="zh-CN" w:bidi="ar-SA"/>
        </w:rPr>
        <w:t>阿坝县黄河流域贾洛镇曼巴洛村段重点流域治理工程建设项目</w:t>
      </w:r>
      <w:r>
        <w:rPr>
          <w:rFonts w:hint="eastAsia" w:ascii="仿宋" w:hAnsi="仿宋" w:eastAsia="仿宋" w:cs="仿宋"/>
          <w:b w:val="0"/>
          <w:bCs w:val="0"/>
          <w:sz w:val="30"/>
          <w:szCs w:val="30"/>
          <w:lang w:val="en-US" w:eastAsia="zh-CN"/>
        </w:rPr>
        <w:t>基本圆满完成。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该项目的管理组织架构较为完善：</w:t>
      </w:r>
      <w:r>
        <w:rPr>
          <w:rFonts w:hint="eastAsia" w:ascii="仿宋" w:hAnsi="仿宋" w:eastAsia="仿宋" w:cs="仿宋"/>
          <w:smallCaps w:val="0"/>
          <w:kern w:val="2"/>
          <w:sz w:val="30"/>
          <w:szCs w:val="30"/>
          <w:highlight w:val="none"/>
          <w:lang w:val="en-US" w:eastAsia="zh-CN" w:bidi="ar-SA"/>
        </w:rPr>
        <w:t>阿坝县科学技术和农业畜牧水务局水务服务中心</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阿坝县黄河流域贾洛镇曼巴洛村段重点流域治理工程的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立项、实施过程管理，项目进度控制等工作。项目施工供应商通过公开招标流程选出。最终通过施工方、监理单位、项目单位、设计方等多方确认验收通过，项目实施有序，项目单位组织情况良好。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2" w:name="_Toc24166"/>
      <w:r>
        <w:rPr>
          <w:rFonts w:hint="eastAsia" w:ascii="楷体" w:hAnsi="楷体" w:eastAsia="楷体" w:cs="楷体"/>
          <w:b w:val="0"/>
          <w:bCs w:val="0"/>
          <w:sz w:val="30"/>
          <w:szCs w:val="30"/>
          <w:lang w:val="en-US" w:eastAsia="zh-CN"/>
        </w:rPr>
        <w:t>（二）存在的问题</w:t>
      </w:r>
      <w:bookmarkEnd w:id="32"/>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1、本项目在当地属于投资额度较大且周期较长的项目，项目单位未针对本项目制定专门财务管理及业务管理制度，日常工作参照项目单位工作制度执行，未制定本项目资金专项管理方面的制度。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部分产出数量存在与申报项目时的产出不一致情况，布设排水涵管、新建下河梯步两项指标未能全部实现。项目绩效目标申报表的产出指标中布设排水涵管指标值为12处，根据其提交的完工验收鉴定书，本项目共布设10处排水涵管。项目绩效目标申报表的产出指标中新建下河梯步指标值为10处，根据完工验收鉴定书，本项目共新建6处下河梯步。</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竣工时间存在延后情况，本项目事前绩效目标表中完工日期为2023年5月31日，完工日期为保守估计，经修改绩效目标后，本项目绩效目标时效指标为2022年10月31日实现项目完工验收，根据项目完工验收鉴定书，本项目于2022年11月22日完工验收合格。</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部分绩效目标设置不够明确，本次绩效评价发现项目实施单位制定了项目总体绩效目标和年度绩效指标，但效益指标中部分目标不够清晰明确，如经济效益指标中提升土地利用水平、提升牧民收入，生态效益指标中提高抗洪能力、减少水土流失等指标的指标值均为达成预期目标，使后期考核没有具体量化标准，难以全面地反映和考核具项目绩效目标与项目实施的相符情况。</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5、经查阅项目财政档案，翻阅项目原始凭证，本项目原始凭证存在较多不规范现象，不符合相关规定，例如本项目原始凭证中多处资金拨付审批表为复印件，按照财务规定，资金拨付审批表为项目支出审批文件，在原始凭证中应存放原件。如项目2022年7月18日、2022年7月28日、2022年9月27日、2022年5月30日、2022年10月12日、2022年10月18日、2022年7月25日等日期的多份资金拨付审批表实际为复印件，另有2022年9月23日和工程进度款支付单无盖章和无审批意见，仅有负责人签字，数份中标通知书为复印件。 </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6、存在记账凭证管理不规范的问题，记账凭证会计机构负责人无姓名，无财务人员签名，不符合相关法律规定。</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3" w:name="_Toc14413"/>
      <w:r>
        <w:rPr>
          <w:rFonts w:hint="eastAsia" w:ascii="楷体" w:hAnsi="楷体" w:eastAsia="楷体" w:cs="楷体"/>
          <w:b w:val="0"/>
          <w:bCs w:val="0"/>
          <w:sz w:val="30"/>
          <w:szCs w:val="30"/>
          <w:lang w:val="en-US" w:eastAsia="zh-CN"/>
        </w:rPr>
        <w:t>（三）有关建议</w:t>
      </w:r>
      <w:bookmarkEnd w:id="33"/>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1、建议阿坝县科学技术和农业畜牧水务局在今后开展此类投资额度较大，影响较大的项目时及时针对项目制定相应财务管理和业务管理制度，以便提高资金管理程度，减少资金使用风险，提高资金利用效率。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制定详细的、包含各阶段时间、各施工段、各作业层、各工种的计划，并及时总结，及时分析，不断调整和完善计划。严格以进度计划安排施工并随时检查进展情况，及时调整部置，确保工期。每周定时召开施工协调会，对上一周的施工情况进行总结，对进度的完成情况进行综合分析、找出原因，并针对情况调整和完善计划和措施。在施工过程中，实行动态管理，做到计划人员、设备、物资、施工工序、检查验收随时调整及时并全面完成项目内容的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围绕项目建设计划，结合项目实际情况，在制定项目绩效目标时多重审核，多角度考虑其绩效目标实现的可能性，在制定时效指标时需考虑当地特殊的自然条件和气候影响，尽量避免偏差。并且在制定绩效目标时指标值应该具体、明确并且可量化，以方便后期考核的开展。比如项目经济效益指标，三级指标为提升牧民收入，指标值可以根据项目具体劳务用工情况及薪资而具体设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严格规范财务档案管理，加强原始凭证审核，严格遵守《会计基础工作规范》的规定，记账凭证必须附有原始凭证的原件作为记录经济活动的依据，原件遗失情况下应当付说明不应直接将复印件作为原始凭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会计机构应明确责任，记账凭证上须有会计机构负责人、记账人、审核人员、制单人的签名或盖章。对于发生的收款和付款业务必须坚持先审核后办理的原则，出纳人员要在有关收款凭证和付款凭证上签章，以明确经济责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4" w:name="_Toc18175"/>
      <w:r>
        <w:rPr>
          <w:rFonts w:hint="eastAsia" w:ascii="黑体" w:hAnsi="黑体" w:eastAsia="黑体" w:cs="黑体"/>
          <w:b w:val="0"/>
          <w:bCs w:val="0"/>
          <w:sz w:val="30"/>
          <w:szCs w:val="30"/>
          <w:lang w:val="en-US" w:eastAsia="zh-CN"/>
        </w:rPr>
        <w:t>六、其他需要说明的问题</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5" w:name="_Toc612"/>
      <w:r>
        <w:rPr>
          <w:rFonts w:hint="eastAsia" w:ascii="楷体" w:hAnsi="楷体" w:eastAsia="楷体" w:cs="楷体"/>
          <w:b w:val="0"/>
          <w:bCs w:val="0"/>
          <w:sz w:val="30"/>
          <w:szCs w:val="30"/>
          <w:lang w:val="en-US" w:eastAsia="zh-CN"/>
        </w:rPr>
        <w:t>（一）本次绩效评价的局限性</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由于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对于定性的指标，我们主要从调查问卷、调查访谈和工程项目档案资料中获取到信息和数据，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6" w:name="_Toc9145"/>
      <w:r>
        <w:rPr>
          <w:rFonts w:hint="eastAsia" w:ascii="楷体" w:hAnsi="楷体" w:eastAsia="楷体" w:cs="楷体"/>
          <w:b w:val="0"/>
          <w:bCs w:val="0"/>
          <w:sz w:val="30"/>
          <w:szCs w:val="30"/>
          <w:lang w:val="en-US" w:eastAsia="zh-CN"/>
        </w:rPr>
        <w:t>（二）本报告的使用范围</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7" w:name="_Toc26465"/>
      <w:r>
        <w:rPr>
          <w:rFonts w:hint="eastAsia" w:ascii="黑体" w:hAnsi="黑体" w:eastAsia="黑体" w:cs="黑体"/>
          <w:b w:val="0"/>
          <w:bCs w:val="0"/>
          <w:sz w:val="30"/>
          <w:szCs w:val="30"/>
          <w:lang w:val="en-US" w:eastAsia="zh-CN"/>
        </w:rPr>
        <w:t>七、附件</w:t>
      </w:r>
      <w:bookmarkEnd w:id="3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8" w:name="_Toc32482"/>
      <w:r>
        <w:rPr>
          <w:rFonts w:hint="eastAsia" w:ascii="楷体" w:hAnsi="楷体" w:eastAsia="楷体" w:cs="楷体"/>
          <w:b w:val="0"/>
          <w:bCs w:val="0"/>
          <w:sz w:val="30"/>
          <w:szCs w:val="30"/>
          <w:lang w:val="en-US" w:eastAsia="zh-CN"/>
        </w:rPr>
        <w:t>（一）财政项目支出绩效评价体系</w:t>
      </w:r>
      <w:bookmarkEnd w:id="3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7572"/>
      <w:r>
        <w:rPr>
          <w:rFonts w:hint="eastAsia" w:ascii="楷体" w:hAnsi="楷体" w:eastAsia="楷体" w:cs="楷体"/>
          <w:b w:val="0"/>
          <w:bCs w:val="0"/>
          <w:sz w:val="30"/>
          <w:szCs w:val="30"/>
          <w:lang w:val="en-US" w:eastAsia="zh-CN"/>
        </w:rPr>
        <w:t>（二）绩效目标完成情况对比表</w:t>
      </w:r>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40" w:name="_Toc29569"/>
      <w:r>
        <w:rPr>
          <w:rFonts w:hint="eastAsia" w:ascii="楷体" w:hAnsi="楷体" w:eastAsia="楷体" w:cs="楷体"/>
          <w:b w:val="0"/>
          <w:bCs w:val="0"/>
          <w:sz w:val="30"/>
          <w:szCs w:val="30"/>
          <w:lang w:val="en-US" w:eastAsia="zh-CN"/>
        </w:rPr>
        <w:t>（三）评价依据目录</w:t>
      </w:r>
      <w:bookmarkEnd w:id="40"/>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2023年8月21日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1"/>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
        <w:gridCol w:w="427"/>
        <w:gridCol w:w="1142"/>
        <w:gridCol w:w="2838"/>
        <w:gridCol w:w="1876"/>
        <w:gridCol w:w="1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642" w:type="dxa"/>
            <w:gridSpan w:val="6"/>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8"/>
                <w:szCs w:val="28"/>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95"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填报单位（盖章）</w:t>
            </w:r>
          </w:p>
        </w:tc>
        <w:tc>
          <w:tcPr>
            <w:tcW w:w="664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995"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项目名称</w:t>
            </w:r>
          </w:p>
        </w:tc>
        <w:tc>
          <w:tcPr>
            <w:tcW w:w="664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阿坝县黄河流域贾洛镇曼巴洛村段重点流域治理工程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2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标</w:t>
            </w:r>
          </w:p>
        </w:tc>
        <w:tc>
          <w:tcPr>
            <w:tcW w:w="42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1"/>
                <w:szCs w:val="21"/>
                <w:u w:val="none"/>
                <w:lang w:val="en-US" w:eastAsia="zh-CN" w:bidi="ar"/>
              </w:rPr>
            </w:pPr>
            <w:r>
              <w:rPr>
                <w:rFonts w:hint="eastAsia" w:ascii="黑体" w:hAnsi="宋体" w:eastAsia="黑体" w:cs="黑体"/>
                <w:b/>
                <w:bCs/>
                <w:i w:val="0"/>
                <w:iCs w:val="0"/>
                <w:color w:val="000000"/>
                <w:kern w:val="0"/>
                <w:sz w:val="21"/>
                <w:szCs w:val="21"/>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w:t>
            </w:r>
          </w:p>
        </w:tc>
        <w:tc>
          <w:tcPr>
            <w:tcW w:w="114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二级指标</w:t>
            </w:r>
          </w:p>
        </w:tc>
        <w:tc>
          <w:tcPr>
            <w:tcW w:w="2838"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三级指标</w:t>
            </w:r>
          </w:p>
        </w:tc>
        <w:tc>
          <w:tcPr>
            <w:tcW w:w="187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指标值</w:t>
            </w:r>
          </w:p>
        </w:tc>
        <w:tc>
          <w:tcPr>
            <w:tcW w:w="1933"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1"/>
                <w:szCs w:val="21"/>
                <w:u w:val="none"/>
                <w:lang w:val="en-US" w:eastAsia="zh-CN" w:bidi="ar"/>
              </w:rPr>
            </w:pPr>
            <w:r>
              <w:rPr>
                <w:rFonts w:hint="eastAsia" w:ascii="黑体" w:hAnsi="宋体" w:eastAsia="黑体" w:cs="黑体"/>
                <w:b/>
                <w:bCs/>
                <w:i w:val="0"/>
                <w:iCs w:val="0"/>
                <w:color w:val="000000"/>
                <w:kern w:val="0"/>
                <w:sz w:val="21"/>
                <w:szCs w:val="21"/>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114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指标1：综合治理河道</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6000米</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指标2：新建堤防</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4300米</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4606.53米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指标3：布设排水涵管</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12处</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指标4：新建下河梯步</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10处</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指标5：河道疏浚</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2000米</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指标1：项目竣工验收达标率</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指标2：项目设计方案变更率</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restart"/>
            <w:shd w:val="clear" w:color="auto" w:fill="auto"/>
            <w:vAlign w:val="center"/>
          </w:tcPr>
          <w:p>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时效指标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指标1：工程按时开工</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2022年7月2日</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2022年7月3日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指标2：工程按时竣工验收</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2022年10月31日</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指标1：项目建设总投资成本</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≤3000万元</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≤2620.42万元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指标1：2020年黄河流域生态保护和高质量发展专项奖补资金</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kern w:val="0"/>
                <w:sz w:val="21"/>
                <w:szCs w:val="21"/>
                <w:highlight w:val="none"/>
                <w:u w:val="none"/>
                <w:lang w:val="en-US" w:eastAsia="zh-CN" w:bidi="ar"/>
              </w:rPr>
              <w:t>3000万元</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24,209,989.33元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114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指标1：提升土地利用水平</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指标2：提升牧民收入</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指标1：服务社会当地群众</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≥10000人</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指标2：保护群众生命财产安全</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指标1：提高抗洪能力</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指标2：减少水土流失</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可持续影响指标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指标1：持续服务本地群众期限</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≥30年</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指标1：区域辐射人群满意度</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427"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1142" w:type="dxa"/>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283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指标2：区域监管部门满意度</w:t>
            </w:r>
          </w:p>
        </w:tc>
        <w:tc>
          <w:tcPr>
            <w:tcW w:w="18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r>
    </w:tbl>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967770"/>
    <w:rsid w:val="02B84A64"/>
    <w:rsid w:val="02DA533C"/>
    <w:rsid w:val="02DE7DB6"/>
    <w:rsid w:val="05B72E40"/>
    <w:rsid w:val="07B81F4B"/>
    <w:rsid w:val="0E365C95"/>
    <w:rsid w:val="0EB376DE"/>
    <w:rsid w:val="0FE6636B"/>
    <w:rsid w:val="1BB56923"/>
    <w:rsid w:val="29E04985"/>
    <w:rsid w:val="2A261AC5"/>
    <w:rsid w:val="3042199C"/>
    <w:rsid w:val="327A2455"/>
    <w:rsid w:val="342104FD"/>
    <w:rsid w:val="34CB359D"/>
    <w:rsid w:val="36941C78"/>
    <w:rsid w:val="38A31D7D"/>
    <w:rsid w:val="390300B7"/>
    <w:rsid w:val="39D90CC7"/>
    <w:rsid w:val="39E94459"/>
    <w:rsid w:val="3A3B5BEB"/>
    <w:rsid w:val="3B6D3ACD"/>
    <w:rsid w:val="3B8D2047"/>
    <w:rsid w:val="3C683A70"/>
    <w:rsid w:val="3DAC2446"/>
    <w:rsid w:val="467513C6"/>
    <w:rsid w:val="4CEE1364"/>
    <w:rsid w:val="4F8F77F0"/>
    <w:rsid w:val="4FF97A1B"/>
    <w:rsid w:val="54E57286"/>
    <w:rsid w:val="55F5089E"/>
    <w:rsid w:val="5B1A67A9"/>
    <w:rsid w:val="5F294904"/>
    <w:rsid w:val="60D73B49"/>
    <w:rsid w:val="61102019"/>
    <w:rsid w:val="65821E83"/>
    <w:rsid w:val="67790E53"/>
    <w:rsid w:val="6A220EB0"/>
    <w:rsid w:val="6D7F036E"/>
    <w:rsid w:val="74BC73A8"/>
    <w:rsid w:val="75C073B9"/>
    <w:rsid w:val="7DCD67E3"/>
    <w:rsid w:val="FD7FD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Normal Indent"/>
    <w:basedOn w:val="1"/>
    <w:qFormat/>
    <w:uiPriority w:val="0"/>
    <w:pPr>
      <w:spacing w:line="324" w:lineRule="auto"/>
      <w:ind w:firstLine="504"/>
    </w:pPr>
    <w:rPr>
      <w:snapToGrid w:val="0"/>
      <w:spacing w:val="6"/>
      <w:kern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able of figures"/>
    <w:basedOn w:val="1"/>
    <w:next w:val="1"/>
    <w:unhideWhenUsed/>
    <w:qFormat/>
    <w:uiPriority w:val="0"/>
    <w:pPr>
      <w:spacing w:line="360" w:lineRule="auto"/>
      <w:ind w:left="720" w:hanging="720"/>
    </w:pPr>
    <w:rPr>
      <w:rFonts w:eastAsia="黑体"/>
      <w:smallCaps/>
      <w:sz w:val="20"/>
    </w:rPr>
  </w:style>
  <w:style w:type="paragraph" w:styleId="10">
    <w:name w:val="toc 2"/>
    <w:basedOn w:val="1"/>
    <w:next w:val="1"/>
    <w:qFormat/>
    <w:uiPriority w:val="0"/>
    <w:pPr>
      <w:ind w:left="420" w:leftChars="200"/>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17121</Words>
  <Characters>17874</Characters>
  <Lines>0</Lines>
  <Paragraphs>0</Paragraphs>
  <TotalTime>0</TotalTime>
  <ScaleCrop>false</ScaleCrop>
  <LinksUpToDate>false</LinksUpToDate>
  <CharactersWithSpaces>18005</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