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bookmarkStart w:id="42" w:name="_GoBack"/>
      <w:bookmarkEnd w:id="42"/>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安斗乡华洛村村内道路建设项目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h8DOm9kAAAAKAQAADwAAAAAAAAABACAAAAA4AAAAZHJzL2Rvd25yZXYu&#10;eG1sUEsBAhQAFAAAAAgAh07iQG37CeFWAgAAiQQAAA4AAAAAAAAAAQAgAAAAPgEAAGRycy9lMm9E&#10;b2MueG1sUEsFBgAAAAAGAAYAWQEAAAY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阿坝县交通运输局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阿坝县交通运输局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30</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_Toc8567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_Toc8567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_Toc29875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_Toc29875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_Toc2775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_Toc28246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_Toc28246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_Toc4548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_Toc4548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_Toc16040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_Toc16040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_Toc12196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_Toc12196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_Toc32297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_Toc32297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_Toc21725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_Toc21995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_Toc21995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_Toc8053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_Toc8053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_Toc2090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_Toc15295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_Toc15295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_Toc24275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_Toc24275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_Toc26451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_Toc26451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_Toc14092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_Toc14092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_Toc4326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_Toc4326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_Toc23100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_Toc23100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_Toc9146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_Toc9146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_Toc6190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_Toc17344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_Toc17344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_Toc29486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_Toc29486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_Toc10151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_Toc30308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_Toc30308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_Toc26722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_Toc26722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_Toc20409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_Toc20409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_Toc6642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_Toc6642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856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安斗乡华洛村村内道路建设项目</w:t>
      </w:r>
      <w:r>
        <w:rPr>
          <w:rFonts w:hint="eastAsia" w:ascii="仿宋" w:hAnsi="仿宋" w:eastAsia="仿宋" w:cs="仿宋"/>
          <w:b w:val="0"/>
          <w:bCs w:val="0"/>
          <w:sz w:val="30"/>
          <w:szCs w:val="30"/>
          <w:highlight w:val="none"/>
          <w:lang w:val="en-US" w:eastAsia="zh-CN"/>
        </w:rPr>
        <w:t>由阿坝县交通运输局进行申报，成都青云致远工程咨询有限公司受阿坝县财政局委托进行本次绩效评价工作。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是县人民政府提出围绕脱贫攻坚果同乡村振兴有效衔接补短板强弱项的项目，由于华洛村部分通组路路面受损需要处治，部分居民还未修建入户路。项目的实施是解决阿坝县安斗乡华洛村村民出行便利和交通安全的迫切需要</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b w:val="0"/>
          <w:bCs w:val="0"/>
          <w:sz w:val="30"/>
          <w:szCs w:val="30"/>
          <w:highlight w:val="none"/>
          <w:lang w:val="en-US" w:eastAsia="zh-CN"/>
        </w:rPr>
        <w:t>本项目立项申请预估资金总额为300.00万元，资金来源为涉农整合资金。根阿坝州财政局《阿州财农（2023）14号》《阿州财农（2023）79号》文件、阿坝县财政局《阿县财农（2023）8号》文件，经确认后项目预算金额为300.00万元，已下达资金300.00万元。截至绩效评价日2023年11</w:t>
      </w:r>
      <w:r>
        <w:rPr>
          <w:rFonts w:hint="eastAsia" w:ascii="仿宋" w:hAnsi="仿宋" w:eastAsia="仿宋" w:cs="仿宋"/>
          <w:color w:val="auto"/>
          <w:kern w:val="2"/>
          <w:sz w:val="30"/>
          <w:szCs w:val="30"/>
          <w:highlight w:val="none"/>
          <w:lang w:val="en-US" w:eastAsia="zh-CN" w:bidi="ar-SA"/>
        </w:rPr>
        <w:t>月20日，本项目已支付283.32万元。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项目已于2023年8月完工验收，验收鉴定为合格。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评价组运用针对本项目设计的评价指标体系及评分标准，通过基础数据采集并核实、问</w:t>
      </w:r>
      <w:r>
        <w:rPr>
          <w:rFonts w:hint="eastAsia" w:ascii="仿宋" w:hAnsi="仿宋" w:eastAsia="仿宋" w:cs="仿宋"/>
          <w:color w:val="auto"/>
          <w:sz w:val="30"/>
          <w:szCs w:val="30"/>
          <w:highlight w:val="none"/>
          <w:lang w:val="en-US" w:eastAsia="zh-CN"/>
        </w:rPr>
        <w:t>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通过较规范的项目决策、较好的项目产出和效益，除存在未针对项目实施对生态环境影响而设置生态效益指标、未针对本项目制定可行性研究报告、未制定相应财务管理制度、业务管理制度问题外，从验收和调研结果以及满意度调查结果分析，项目实施后可持续影响较好，能够为当地群众提供较好的基础服务，能够产出预期效益。</w:t>
      </w:r>
      <w:r>
        <w:rPr>
          <w:rFonts w:hint="eastAsia" w:ascii="仿宋" w:hAnsi="仿宋" w:eastAsia="仿宋" w:cs="仿宋"/>
          <w:color w:val="auto"/>
          <w:sz w:val="30"/>
          <w:szCs w:val="30"/>
          <w:highlight w:val="none"/>
          <w:lang w:val="en-US" w:eastAsia="zh-CN"/>
        </w:rPr>
        <w:t>最终评分得分为94.78</w:t>
      </w:r>
      <w:r>
        <w:rPr>
          <w:rFonts w:hint="eastAsia" w:ascii="仿宋" w:hAnsi="仿宋" w:eastAsia="仿宋" w:cs="仿宋"/>
          <w:sz w:val="30"/>
          <w:szCs w:val="30"/>
          <w:highlight w:val="none"/>
          <w:lang w:val="en-US" w:eastAsia="zh-CN"/>
        </w:rPr>
        <w:t>分，属于“优”。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安斗乡华洛村村内道路建设项目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9875"/>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775"/>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阿坝县位于阿坝藏族羌族自治州西北部之川、甘、青三省交汇处。介于北纬 32°18'～ 33°37'、东经 101°18'～102°35'之间。东邻若尔盖县、红原县；南与马尔康县毗连；北面和西面分别与甘肃省玛曲县、青海省久治县、班玛县和四川省壤塘县为界。距成都 509km，距马尔康246km。阿坝县地势由西北向东南倾斜。西北莲宝叶则山平均海拔 4900m以上，境内最高峰 5154m，终年积雪；县境内大部分地区属高原寒温带半湿润季风气候，无明显四季之分，干（冷）季寒冷而干燥多风，湿（暖）季多雷阵雨，相对暖和湿润。极端最高气温 28℃，最低气温-33.9℃，年平均 气温3.3℃。平均无霜期 33.4 天，年平均降水量712mm，年平均日照数 2316 小时。阿曲、麻尔曲及交流向西南密布县境大部地区，系大渡河上游源流；贾曲、夏客曲向北注入黄河。本项目位置位于阿坝县安斗乡华洛村。是县人民政府提出围绕脱贫攻坚果同乡村振兴有效衔接补短板强弱项的项目，由于华洛村部分通组路路面受损需要处治，部分居民还未修建入户路。本项目的实施是解决阿坝县安斗乡华洛村村民出行便利和交通安全的迫切需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w:t>
      </w:r>
      <w:r>
        <w:rPr>
          <w:rFonts w:hint="eastAsia" w:ascii="仿宋" w:hAnsi="仿宋" w:eastAsia="仿宋" w:cs="仿宋"/>
          <w:color w:val="000000"/>
          <w:kern w:val="0"/>
          <w:sz w:val="30"/>
          <w:szCs w:val="30"/>
          <w:lang w:val="en-US" w:eastAsia="zh-CN" w:bidi="ar"/>
        </w:rPr>
        <w:t>当地</w:t>
      </w:r>
      <w:r>
        <w:rPr>
          <w:rFonts w:hint="default" w:ascii="仿宋" w:hAnsi="仿宋" w:eastAsia="仿宋" w:cs="仿宋"/>
          <w:color w:val="000000"/>
          <w:kern w:val="0"/>
          <w:sz w:val="30"/>
          <w:szCs w:val="30"/>
          <w:lang w:val="en-US" w:eastAsia="zh-CN" w:bidi="ar"/>
        </w:rPr>
        <w:t>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300.00万元，项目已取得阿坝发展和改革局批复《阿县发改行审（2023）46号》，项目资金来源为涉农整合资金。资金文件依据为：阿坝州财政局、阿坝州乡村振兴局、阿坝州发改委、阿坝州民宗委文件《阿州财农（2023）14号》、《阿州财农（2023）79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截至绩效评价日2023年11月20日，本项目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支付283.32万元。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根据本项目实施方案及其批复文件，项目地位于阿坝县安斗乡。建设规模为路线全长4.5公里，路面宽2.5米，水泥砼路面。</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本项目已编制《安斗乡华洛村村内道路建设项目实施方案》，且已取得阿坝县发展和改革局批复。经符合规定的招投标程序后确定监理单位及施工单位，</w:t>
      </w:r>
      <w:r>
        <w:rPr>
          <w:rFonts w:hint="eastAsia" w:ascii="仿宋" w:hAnsi="仿宋" w:eastAsia="仿宋" w:cs="仿宋"/>
          <w:sz w:val="30"/>
          <w:szCs w:val="30"/>
          <w:lang w:val="en-US" w:eastAsia="zh-CN"/>
        </w:rPr>
        <w:t>四川</w:t>
      </w:r>
      <w:r>
        <w:rPr>
          <w:rFonts w:hint="eastAsia" w:ascii="仿宋" w:hAnsi="仿宋" w:eastAsia="仿宋" w:cs="仿宋"/>
          <w:b w:val="0"/>
          <w:bCs w:val="0"/>
          <w:sz w:val="30"/>
          <w:szCs w:val="30"/>
          <w:highlight w:val="none"/>
          <w:lang w:val="en-US" w:eastAsia="zh-CN"/>
        </w:rPr>
        <w:t>省蜀顺工程建设咨询</w:t>
      </w:r>
      <w:r>
        <w:rPr>
          <w:rFonts w:hint="eastAsia" w:ascii="仿宋" w:hAnsi="仿宋" w:eastAsia="仿宋" w:cs="仿宋"/>
          <w:sz w:val="30"/>
          <w:szCs w:val="30"/>
          <w:highlight w:val="none"/>
          <w:lang w:val="en-US" w:eastAsia="zh-CN"/>
        </w:rPr>
        <w:t>有限公司</w:t>
      </w:r>
      <w:r>
        <w:rPr>
          <w:rFonts w:hint="eastAsia" w:ascii="仿宋" w:hAnsi="仿宋" w:eastAsia="仿宋" w:cs="仿宋"/>
          <w:b w:val="0"/>
          <w:bCs w:val="0"/>
          <w:sz w:val="30"/>
          <w:szCs w:val="30"/>
          <w:highlight w:val="none"/>
          <w:lang w:val="en-US" w:eastAsia="zh-CN"/>
        </w:rPr>
        <w:t>任监理单位，四川和信建设工程有限公司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项目于2023年5月开工，2023年8月完工验收，出具完工验收鉴定书。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 w:hAnsi="仿宋" w:eastAsia="仿宋" w:cs="仿宋"/>
          <w:b w:val="0"/>
          <w:bCs w:val="0"/>
          <w:sz w:val="30"/>
          <w:szCs w:val="30"/>
          <w:lang w:val="en-US" w:eastAsia="zh-CN"/>
        </w:rPr>
        <w:t>阿坝县交通运输局</w:t>
      </w:r>
      <w:r>
        <w:rPr>
          <w:rFonts w:hint="default" w:ascii="仿宋" w:hAnsi="仿宋" w:eastAsia="仿宋" w:cs="仿宋"/>
          <w:b w:val="0"/>
          <w:bCs w:val="0"/>
          <w:sz w:val="30"/>
          <w:szCs w:val="30"/>
          <w:lang w:val="en-US" w:eastAsia="zh-CN"/>
        </w:rPr>
        <w:t>，系阿坝县人民政府的职能部门，其主要职能之一为：指导地方交通运输行业优化结构、协调发展；对关系救灾、抢险、战备等紧急客货运输进行必要的调控；负责全县公路交通建设行业管理，维护交通建设行业平等竞争秩序；全县交通行业统计和信息引导；组织实施国家、省、州、县重点工程公路建设；监督全县地方交通建设项目实施；全县公路设施的维护管理贯彻执行国家有关交通科技政策、指导实施交通行业计量、质量、技术标准和规范工作；指导全县交通行业的体制改革建立健全规范的交通行业财物管理与会计核算体系；监督全县交通行业国有资产。</w:t>
      </w:r>
      <w:bookmarkEnd w:id="11"/>
      <w:bookmarkStart w:id="12" w:name="_Toc2114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b w:val="0"/>
          <w:bCs w:val="0"/>
          <w:sz w:val="30"/>
          <w:szCs w:val="30"/>
          <w:highlight w:val="none"/>
          <w:lang w:val="en-US" w:eastAsia="zh-CN"/>
        </w:rPr>
        <w:t>四川和信建设工程有限公司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四川</w:t>
      </w:r>
      <w:r>
        <w:rPr>
          <w:rFonts w:hint="eastAsia" w:ascii="仿宋" w:hAnsi="仿宋" w:eastAsia="仿宋" w:cs="仿宋"/>
          <w:b w:val="0"/>
          <w:bCs w:val="0"/>
          <w:sz w:val="30"/>
          <w:szCs w:val="30"/>
          <w:highlight w:val="none"/>
          <w:lang w:val="en-US" w:eastAsia="zh-CN"/>
        </w:rPr>
        <w:t>省蜀顺工程建设咨询</w:t>
      </w:r>
      <w:r>
        <w:rPr>
          <w:rFonts w:hint="eastAsia" w:ascii="仿宋" w:hAnsi="仿宋" w:eastAsia="仿宋" w:cs="仿宋"/>
          <w:sz w:val="30"/>
          <w:szCs w:val="30"/>
          <w:highlight w:val="none"/>
          <w:lang w:val="en-US" w:eastAsia="zh-CN"/>
        </w:rPr>
        <w:t>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本工程项目责任主体为阿坝县交通运输局，由阿坝县交通运输局牵头开展项目的建设实施。为确保工程顺利完成，结合项目区工程进展实际情况，实行公开招标确定专业施工队伍。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为加强项目管理，由主要领导挂帅，加强项目管理的组织领导，制定项目实施计划，建立强有力的项目管理班子，按项目法组织实施工程建设管理工作。项目管理班子要认真研究制定并贯彻落实项目实施计划，积极落实筹资计划，组织人员培训和招标，制定有关规章制度，协调好施工、监理以及沿线乡村等各方面的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根据与阿坝县财政局、阿坝县交通运输局咨询，当前项目单位未针对本项目制定相关的项目管理制度。本项目沿用阿坝县类似项目管理制度执行。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阿坝县交通运输局暂未针对安斗乡华洛村村内道路建设项目制定财务管理制度，本项目财务制度沿用一般性工程项目的财务管理制度及政府部门相关财务管理制度。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8246"/>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交通运输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74"/>
        <w:gridCol w:w="1798"/>
        <w:gridCol w:w="2977"/>
        <w:gridCol w:w="2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61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安斗乡华洛村村内道路建设项目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97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6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指标1：修建水泥道路长度</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≥4.5千米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指标2：修建水泥道路宽度</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指标1：项目竣工验收合格率</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98"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指标1：建设期提供劳动岗位</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指标1：提升农村道路条件</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97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263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67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97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63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454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6040"/>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神，对阿坝县交通运输局开展的安斗乡华洛村村内道路建设项目进行事后绩效评价，从财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阿坝县交通运输局开展的安斗乡华洛村村内道路建设项目，评价本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安斗乡华洛村村内道路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12196"/>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安斗乡华洛村村内道路建设项目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3229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1725"/>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1995"/>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农村公路中长期发展纲要》指出“总体按照三级及以上公路标准，推进以乡镇及主要经济节点为网点，主要服务乡村地区对外沟通交流及产业经济发展的对外快速骨干公路建设，着力加强与国省干线公路、城市道路、其他运输方式衔接，提高通行能力和运行效率，促进城乡互联互通。结合乡村产业布局和特色村镇建设，推动串联乡村主要旅游景区景点、主要产业和资源节点、中小城镇和特色村庄的区域联网骨干公路建设，促进农村公路与乡村产业深度融合发展。推进农村公路建设项目更多向进村入户倾斜，构建广泛覆盖人口聚居的主要村庄、直接服务农民群众出行和农村生产生活的农村公路基础网络，进一步提高农村公路覆盖范围、通达深度和服务水平，巩固拓展脱贫攻坚成果。结合村庄、经济、产业、人口分布，优化农村公路网络，推进较大人口规模自然村（组）通硬化路建设，对于交通量较小、建养条件困难、高寒高海拔、环境敏感等地区，因地制宜选用合理技术标准和路面形式。有序推进建制村通双车道公路改造、窄路基路面公路拓宽改造或错车道建设。</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党的十九大报告首次提出实施“乡村振兴战略”，在农村人力外流、工资上涨、环境污染等不利因素下，乡村振兴已经成为稳定农村人口、增加农民收益、保护生态环境、满足消费者愿望、实现乡村振兴战略的重要抓手，四川省委建议以产业助推乡村振兴。现代农业不仅具有生产性功能，还具有改善生态环境质量，为人们提供观光、休闲、度假的生活性功能。发展观光农业、观光牧业是当地的主要发展方向之一。充分利用地处城市郊区的空间、农业的自然资源和乡村民俗风情及乡村文化等条件，通过合理规划、设计、施工，建立具有农牧业生产、生态、生活于一体的农牧业区域。因此，本项目的建设，符合国家的产业政策和行业准入规定，符合阿坝州、阿坝县行业发展规划和地方经济社会发展规划，符合农牧民的共同利益，具有很好的经济效益、社会效益和生态环境效益。</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交通运输局先内部讨论决议设立该项目，经过主管部门和财政部门等审核，但项目单位未针对本项目制定可行性研究报告，项目已制定实施方案，就形式上缺少对项目建设的可行性、必要性等内容的充分论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本项目实施方案较为简单，未对本项目自然条件、消防安全、组织管理等事项进行详细设计和分析，</w:t>
      </w:r>
      <w:r>
        <w:rPr>
          <w:rFonts w:hint="eastAsia" w:ascii="仿宋" w:hAnsi="仿宋" w:eastAsia="仿宋" w:cs="仿宋"/>
          <w:kern w:val="2"/>
          <w:sz w:val="30"/>
          <w:szCs w:val="30"/>
          <w:lang w:val="en-US" w:eastAsia="zh-CN" w:bidi="ar-SA"/>
        </w:rPr>
        <w:t>项目区沿线地质条件复杂，地质病害多，整治工程量大。下阶段应进一步加强不良地质等项目的地质勘察工作，特别应查明危岩、落石、土体滑塌等地质病害，制定合理的施工计划以保证施工质量和施工按期完成建议在实施过程中充分考虑节能、生态环境保护、资源综合利用等有关问题，细化施工计划</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阿坝县交通运输局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基本与项目实际产出相关，绩效目标与预算确定的项目投资额或资金量相匹配。本项目为建设类项目，在建设过程中实际会对周边生态环境造成影响，为有效节制项目建设过程，避免对生态环境造成破坏，更好的实现对项目建设的考核，项目单位应当制定生态效益指标。</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300.00万元，项目资金来源为涉农整合资金。资金文件依据为：阿坝州财政局、阿坝州乡村振兴局、阿坝州发改委、阿坝州民宗委文件《阿州财农（2023）14号》《阿州财农（2023）79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道路建筑工程、安装工程、施工临时工程、独立费用、预备费等，均按相关规定和实际需要进行分配，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8053"/>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得分17.78分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权重12分，得分11.78分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本项目立项预估资金总额为300.00万元，项目资金来源为涉农整合资金。资金文件依据为：阿坝州财政局、阿坝州乡村振兴局、阿坝州发改委、阿坝州民宗委文件《阿州财农（2023）14号》《阿州财农（2023）79号》文件、阿坝县财政局《阿县财农（2023）8号》《阿县财农（2023）34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300.00万元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，权重4分，得分3.78分。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截至绩效评价日2023年11月20日，本项目已下达资金300.00万元，本项目已支付283.32万元。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为94.44%。</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、阿坝县交通运输局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各级群管人员层层承包签订合同，一切按合同办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已抽查本项目施工合同、监理合同等，核对合同签约条款与采购需求文件的相符性，合同签约审核程序规范性，合同履约及时性，合同管理责任落实情况，以及合同法律责任明确和落实情况。未出现合同管理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阿坝县交通运输局</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090"/>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价得分40分。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（1）修建水泥道路长度，权重5分，得分5分。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项目绩效目标申报表的产出指标中修建水泥道路长度指标值为4.5千米，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，修建水泥道路长度为4.5千米，修建水泥道路长度完成率为100%。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（2）修建水泥道路宽度，权重5分，得分5分。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项目绩效目标申报表的产出指标中修建水泥道路宽度指标值为2.5米，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 xml:space="preserve">，翻阅项目设计文件，项目修建水泥道路宽度为2.5米，修建水泥道路宽度完成率为100%。 </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项目竣工验收合格率，权重5分，得分5分。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合格率指标值为≥95%，依据项目单位、施工单位、设计单位、监理单位出具的完工验收鉴定书的结论列示本项目工程质量评定合格。验收结论为合格。项目（工程）验收合格率为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项目建设期限</w:t>
      </w:r>
      <w:r>
        <w:rPr>
          <w:rFonts w:hint="eastAsia" w:ascii="仿宋" w:hAnsi="仿宋" w:eastAsia="仿宋" w:cs="仿宋"/>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项目绩效目标申报表的时效指标中项目建设期限指标值为≤1年，</w:t>
      </w: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根据本项目批复文件列示，项目建设年限为2023年，本项目2023年5月开工建设，已于2023年8月建设完成，项目建设期限未超出预期施工时间，得分10分。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项目总投资，权重10分，得分10分。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本项目成本指标为项目总投资</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300.00万元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，评价组核查项目单位提供的项目预算批复、项目施工合同和项目会计核算资料，该项目实际预算为300.00万元，本项目已支付283.32万元。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成本指标为项目总投资</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300.00万元</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529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（1）经济效益，建设期</w:t>
      </w:r>
      <w:r>
        <w:rPr>
          <w:rFonts w:hint="eastAsia" w:ascii="仿宋" w:hAnsi="仿宋" w:eastAsia="仿宋" w:cs="仿宋"/>
          <w:b w:val="0"/>
          <w:bCs w:val="0"/>
          <w:sz w:val="30"/>
          <w:szCs w:val="30"/>
          <w:lang w:val="en-US" w:eastAsia="zh-CN"/>
        </w:rPr>
        <w:t>提供劳动岗位，</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根据本项目施工资料，经评价组查询本项目劳务用工资料，本项目劳务人员许多来自于当地群众，切实提高当地人民群众收入，产生经济效益，提供大量劳务岗位。项目单位的绩效目标申报表中经济效益指标为</w:t>
      </w:r>
      <w:r>
        <w:rPr>
          <w:rFonts w:hint="eastAsia" w:ascii="仿宋" w:hAnsi="仿宋" w:eastAsia="仿宋" w:cs="仿宋"/>
          <w:b w:val="0"/>
          <w:bCs w:val="0"/>
          <w:sz w:val="30"/>
          <w:szCs w:val="30"/>
          <w:highlight w:val="none"/>
          <w:lang w:val="en-US" w:eastAsia="zh-CN"/>
        </w:rPr>
        <w:t>建设期</w:t>
      </w:r>
      <w:r>
        <w:rPr>
          <w:rFonts w:hint="eastAsia" w:ascii="仿宋" w:hAnsi="仿宋" w:eastAsia="仿宋" w:cs="仿宋"/>
          <w:b w:val="0"/>
          <w:bCs w:val="0"/>
          <w:sz w:val="30"/>
          <w:szCs w:val="30"/>
          <w:lang w:val="en-US" w:eastAsia="zh-CN"/>
        </w:rPr>
        <w:t>提供劳动岗位≥30个，达成预期目标，得分2.5分。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本项目社会效益指标为提升农村道路环境≥1处，评价组通过调查</w:t>
      </w:r>
      <w:r>
        <w:rPr>
          <w:rFonts w:hint="eastAsia" w:ascii="仿宋" w:hAnsi="仿宋" w:eastAsia="仿宋" w:cs="仿宋"/>
          <w:b w:val="0"/>
          <w:bCs w:val="0"/>
          <w:sz w:val="30"/>
          <w:szCs w:val="30"/>
          <w:lang w:val="en-US" w:eastAsia="zh-CN"/>
        </w:rPr>
        <w:t>走访，查阅相关竣工资料，项目建设2.5米宽路面，4.5千米长道路，</w:t>
      </w:r>
      <w:r>
        <w:rPr>
          <w:rFonts w:hint="eastAsia" w:ascii="仿宋" w:hAnsi="仿宋" w:eastAsia="仿宋" w:cs="仿宋"/>
          <w:b w:val="0"/>
          <w:bCs w:val="0"/>
          <w:sz w:val="30"/>
          <w:szCs w:val="30"/>
          <w:highlight w:val="none"/>
          <w:lang w:val="en-US" w:eastAsia="zh-CN"/>
        </w:rPr>
        <w:t>改善安斗乡华洛村农村道路环境达成目标，得分2.5分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乡村道路建设对植被的破坏控制在道路红线范围内，施工排水、生活排水的水质监测在合理范围内；固体垃圾按要求堆放，施工完成后的场地恢复已按标准完成，项目建成后已达成预期目标，未对建设范围外的生态造成破坏，但项目单位未设置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可持续影响指</w:t>
      </w:r>
      <w:r>
        <w:rPr>
          <w:rFonts w:hint="eastAsia" w:ascii="仿宋" w:hAnsi="仿宋" w:eastAsia="仿宋" w:cs="仿宋"/>
          <w:b w:val="0"/>
          <w:bCs w:val="0"/>
          <w:sz w:val="30"/>
          <w:szCs w:val="30"/>
          <w:highlight w:val="none"/>
          <w:lang w:val="en-US" w:eastAsia="zh-CN"/>
        </w:rPr>
        <w:t>标为持续服务本地群众期限≥10年，经评价组查阅相关资料，查阅本项目完工验收鉴定报告，本项目设计寿命为≥10年，实际能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4275"/>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26451"/>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除存在未针对项目实施对生态环境影响而设置生态效益指标、未针对本项目制定可行性研究报告、未制定相应财务管理制度、业务管理制度问题外</w:t>
      </w:r>
      <w:r>
        <w:rPr>
          <w:rFonts w:hint="default" w:ascii="仿宋" w:hAnsi="仿宋" w:eastAsia="仿宋" w:cs="仿宋"/>
          <w:sz w:val="30"/>
          <w:szCs w:val="30"/>
          <w:highlight w:val="none"/>
          <w:lang w:val="en-US" w:eastAsia="zh-CN"/>
        </w:rPr>
        <w:t>，从验收和调研结果以及满意度调查结果分析，项目实施后可持续影响较好</w:t>
      </w:r>
      <w:r>
        <w:rPr>
          <w:rFonts w:hint="eastAsia" w:ascii="仿宋" w:hAnsi="仿宋" w:eastAsia="仿宋" w:cs="仿宋"/>
          <w:sz w:val="30"/>
          <w:szCs w:val="30"/>
          <w:highlight w:val="none"/>
          <w:lang w:val="en-US" w:eastAsia="zh-CN"/>
        </w:rPr>
        <w:t>，能够为当地群众提供较好的基础服务，能够产出预期效益</w:t>
      </w:r>
      <w:r>
        <w:rPr>
          <w:rFonts w:hint="default" w:ascii="仿宋" w:hAnsi="仿宋" w:eastAsia="仿宋" w:cs="仿宋"/>
          <w:sz w:val="30"/>
          <w:szCs w:val="30"/>
          <w:highlight w:val="none"/>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4092"/>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交通运输局开展的安斗乡华洛村村内道路建设项目项目绩效进行独立客观评价，最终评分得分为94.78</w:t>
      </w:r>
      <w:r>
        <w:rPr>
          <w:rFonts w:hint="eastAsia" w:ascii="仿宋" w:hAnsi="仿宋" w:eastAsia="仿宋" w:cs="仿宋"/>
          <w:sz w:val="30"/>
          <w:szCs w:val="30"/>
          <w:highlight w:val="none"/>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17.84</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89.2%</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40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94.78</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94.78</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4326"/>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3100"/>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阿坝县交通运输局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严格按照财政财力投资管理规定，按部就班有序推进立项、报建程序。项目基本实现了预期绩效目标。</w:t>
      </w:r>
      <w:r>
        <w:rPr>
          <w:rFonts w:hint="eastAsia" w:ascii="仿宋" w:hAnsi="仿宋" w:eastAsia="仿宋" w:cs="仿宋"/>
          <w:smallCaps w:val="0"/>
          <w:kern w:val="2"/>
          <w:sz w:val="30"/>
          <w:szCs w:val="30"/>
          <w:highlight w:val="none"/>
          <w:lang w:val="en-US" w:eastAsia="zh-CN" w:bidi="ar-SA"/>
        </w:rPr>
        <w:t>阿坝县交通运输局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安斗乡华洛村村内道路建设项目的</w:t>
      </w:r>
      <w:r>
        <w:rPr>
          <w:rFonts w:hint="eastAsia" w:ascii="仿宋" w:hAnsi="仿宋" w:eastAsia="仿宋" w:cs="仿宋"/>
          <w:b w:val="0"/>
          <w:bCs w:val="0"/>
          <w:sz w:val="30"/>
          <w:szCs w:val="30"/>
          <w:lang w:val="en-US" w:eastAsia="zh-CN"/>
        </w:rPr>
        <w:t>立项、实施过程管理，项目进度控制等工作。项目建设过程中未出现相关问题，最终质量验收合格。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9146"/>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绩效目标设置不完善，经查阅本项目的绩效目标申报表和项目建设内容，本项目为道路建设项目，在建设过程中实际会对建设地区的生态环境造成影响，但项目绩效目标申报表未根据其建设影响设置生态效益指标，建设后期无法通过项目绩效目标申报表考核项目实施对生态环境造成的积极或消极影响，绩效目标的构成不够合理。</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2、经询问项目单位人员及查阅相关资料，项目单位未根据本项目具体实施内容和建设计划针对本项目制定可行性研究报告，就形式上缺少对项目建设的可行性、必要性等内容的充分论证。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3、本项目实施方案较为简单，不够规范和严谨，项目区沿线地质条件复杂，地质病害多，整治工程量大，未聘请专业第三方机构对本项目自然条件、消防安全、组织管理等事项进行详细设计和分析。</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4、根据评价组查阅相关资料，项目单位未针对本项目制定相关的业务、财务及管理等方面的保障制度，建设过程中存在一定业务管理及资金管理上的风险。</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619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1、项目单位应加强学习，完善项目绩效目标申报表，从对建设地区的生态环境造成影响的情况，根据本项目的实际建设内容来合理制定项目绩效目标，保障绩效目标的完善性，合理设置项目生态效益指标。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2、在开展项目建设时，建议项目单位制定项目可行性研究报告，对项目实施的可行性、必要性等内容进行充分论证，最大限度减少项目实施的风险。</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针对此类型项目建设时，进一步加强不良地质等项目的地质勘察工作，特别应查明危岩、落石、土体滑塌等地质病害，制定合理的施工计划以保证施工质量和施工按期完成建议在实施过程中充分考虑节能、生态环境保护、资源综合利用等有关问题，细化施工计划，充分完善项目实施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针对本项目制定相关的业务、财务及管理等方面的保障制度和资金管理制度，严格按施工计划进行施工，加强业务管理，严格管理资金的各项开支，在建设过程中加强资金管理，确保项目的顺利实施，发挥投资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7344"/>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9486"/>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0151"/>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30308"/>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6722"/>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0409"/>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6642"/>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2023年11月30日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084"/>
        <w:gridCol w:w="3380"/>
        <w:gridCol w:w="1658"/>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1" w:hRule="atLeast"/>
          <w:jc w:val="center"/>
        </w:trPr>
        <w:tc>
          <w:tcPr>
            <w:tcW w:w="1957"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565"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957"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565"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安斗乡华洛村村内道路建设项目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08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38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658"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527"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8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指标1：修建水泥道路长度</w:t>
            </w: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≥4.5千米</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8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指标2：修建水泥道路宽度</w:t>
            </w: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2.5米</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指标1：项目竣工验收合格率</w:t>
            </w:r>
          </w:p>
        </w:tc>
        <w:tc>
          <w:tcPr>
            <w:tcW w:w="16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8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6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指标1：项目建设期限</w:t>
            </w: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1年</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1年（2023年8月完成）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300万元</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6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300万元</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283.32万元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108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指标1：建设期提供劳动岗位</w:t>
            </w: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≥30个</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default" w:ascii="宋体" w:hAnsi="宋体" w:eastAsia="宋体" w:cs="宋体"/>
                <w:i w:val="0"/>
                <w:iCs w:val="0"/>
                <w:color w:val="000000"/>
                <w:sz w:val="22"/>
                <w:szCs w:val="22"/>
                <w:u w:val="none"/>
                <w:lang w:val="en-US" w:eastAsia="zh-CN"/>
              </w:rPr>
            </w:pPr>
          </w:p>
        </w:tc>
        <w:tc>
          <w:tcPr>
            <w:tcW w:w="1084"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指标1：提升农村道路条件</w:t>
            </w: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1处</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1处（）安斗乡华洛村）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lang w:val="en-US" w:eastAsia="zh-CN"/>
              </w:rPr>
            </w:pPr>
          </w:p>
        </w:tc>
        <w:tc>
          <w:tcPr>
            <w:tcW w:w="1084"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8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6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38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c>
          <w:tcPr>
            <w:tcW w:w="1527"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380"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指标1：持续服务当地群众</w:t>
            </w:r>
          </w:p>
        </w:tc>
        <w:tc>
          <w:tcPr>
            <w:tcW w:w="1658"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≥10年</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8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38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65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52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A1"/>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b0gwvFQIAABMEAAAOAAAAAAAAAAEAIAAAADUBAABkcnMvZTJvRG9jLnhtbFBLBQYAAAAABgAG&#10;AFkBAAC8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2"/>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7BD0425"/>
    <w:rsid w:val="0BB13CA2"/>
    <w:rsid w:val="0C020E58"/>
    <w:rsid w:val="0FE6636B"/>
    <w:rsid w:val="10DD5867"/>
    <w:rsid w:val="11424754"/>
    <w:rsid w:val="16C827BC"/>
    <w:rsid w:val="1A2209DD"/>
    <w:rsid w:val="1F8B59A1"/>
    <w:rsid w:val="1FF1491C"/>
    <w:rsid w:val="20EA1B1B"/>
    <w:rsid w:val="225955D0"/>
    <w:rsid w:val="28F42F92"/>
    <w:rsid w:val="2910175F"/>
    <w:rsid w:val="2DAC48A0"/>
    <w:rsid w:val="3042199C"/>
    <w:rsid w:val="327A2455"/>
    <w:rsid w:val="342104FD"/>
    <w:rsid w:val="388C681F"/>
    <w:rsid w:val="38A31D7D"/>
    <w:rsid w:val="390300B7"/>
    <w:rsid w:val="39D90CC7"/>
    <w:rsid w:val="39E94459"/>
    <w:rsid w:val="3A3B5BEB"/>
    <w:rsid w:val="3B8D2047"/>
    <w:rsid w:val="3C683A70"/>
    <w:rsid w:val="3DAC2446"/>
    <w:rsid w:val="413A46AE"/>
    <w:rsid w:val="467513C6"/>
    <w:rsid w:val="49186ACC"/>
    <w:rsid w:val="4D180A77"/>
    <w:rsid w:val="4E13424A"/>
    <w:rsid w:val="4E2E7B96"/>
    <w:rsid w:val="4FF97A1B"/>
    <w:rsid w:val="511059C3"/>
    <w:rsid w:val="54E57286"/>
    <w:rsid w:val="555000D2"/>
    <w:rsid w:val="55F5089E"/>
    <w:rsid w:val="65821E83"/>
    <w:rsid w:val="65D761B2"/>
    <w:rsid w:val="66205F7D"/>
    <w:rsid w:val="66327315"/>
    <w:rsid w:val="6B9F3430"/>
    <w:rsid w:val="71B23794"/>
    <w:rsid w:val="738F71DC"/>
    <w:rsid w:val="74BC73A8"/>
    <w:rsid w:val="75C073B9"/>
    <w:rsid w:val="75F55735"/>
    <w:rsid w:val="7DCD67E3"/>
    <w:rsid w:val="7DF447BB"/>
    <w:rsid w:val="FEFB8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15742</Words>
  <Characters>16295</Characters>
  <Lines>0</Lines>
  <Paragraphs>0</Paragraphs>
  <TotalTime>1</TotalTime>
  <ScaleCrop>false</ScaleCrop>
  <LinksUpToDate>false</LinksUpToDate>
  <CharactersWithSpaces>16575</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2023-04-05T15:58:00Z</dcterms:created>
  <dc:creator>城外风雨</dc:creator>
  <cp:lastModifiedBy>user</cp:lastModifiedBy>
  <dcterms:modified xsi:type="dcterms:W3CDTF">2026-04-30T15:55:06Z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02484781AB254DE0B3621FFAFEA866CE_13</vt:lpwstr>
  </property>
</Properties>
</file>