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default" w:ascii="黑体" w:hAnsi="黑体" w:eastAsia="黑体" w:cs="黑体"/>
          <w:sz w:val="44"/>
          <w:szCs w:val="44"/>
          <w:lang w:val="en-US" w:eastAsia="zh-CN"/>
        </w:rPr>
        <w:t>四川省阿坝县贾曲河贾柯牧场段防洪治理工程</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2023年10月</w:t>
      </w:r>
      <w:r>
        <w:rPr>
          <w:rFonts w:hint="eastAsia" w:ascii="仿宋" w:hAnsi="仿宋" w:eastAsia="仿宋" w:cs="仿宋"/>
          <w:b w:val="0"/>
          <w:bCs w:val="0"/>
          <w:sz w:val="30"/>
          <w:szCs w:val="30"/>
          <w:highlight w:val="none"/>
          <w:u w:val="single"/>
          <w:lang w:val="en-US" w:eastAsia="zh-CN"/>
        </w:rPr>
        <w:t>21</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_Toc23424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_Toc23424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_Toc31120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_Toc31120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_Toc1163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_Toc17606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_Toc17606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_Toc28292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_Toc28292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_Toc18475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_Toc18475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_Toc13315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_Toc13315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_Toc19906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_Toc19906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_Toc20899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_Toc20899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_Toc22483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_Toc22483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_Toc16445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_Toc16445 \h </w:instrText>
          </w:r>
          <w:r>
            <w:rPr>
              <w:sz w:val="24"/>
              <w:szCs w:val="24"/>
            </w:rPr>
            <w:fldChar w:fldCharType="separate"/>
          </w:r>
          <w:r>
            <w:rPr>
              <w:sz w:val="24"/>
              <w:szCs w:val="24"/>
            </w:rPr>
            <w:t>18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_Toc17597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_Toc17597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_Toc12792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_Toc12792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_Toc7748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_Toc7748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_Toc4309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_Toc4309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_Toc22641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_Toc22641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_Toc4770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_Toc4770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_Toc9270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_Toc9270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_Toc5492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_Toc5492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_Toc23672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_Toc23672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_Toc20770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_Toc20770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_Toc2098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_Toc3407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_Toc3407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_Toc704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_Toc704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_Toc18692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_Toc18692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_Toc9123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_Toc9123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_Toc26608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_Toc26608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34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四川省阿坝县贾曲河贾柯牧场段防洪治理工程</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项目实施地河段平均比降平缓，河道弯曲曲折，洪水时漫滩范围大。本项目通过综合治理河道，达到治理水土流失、保护生态环境，促进可持续发展的实施目的而实施本项目。</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本项目立项申请预估资金总额为1468.2万元，资金来源为</w:t>
      </w:r>
      <w:r>
        <w:rPr>
          <w:rFonts w:hint="eastAsia" w:ascii="仿宋" w:hAnsi="仿宋" w:eastAsia="仿宋" w:cs="仿宋"/>
          <w:sz w:val="30"/>
          <w:szCs w:val="30"/>
          <w:highlight w:val="none"/>
          <w:lang w:val="en-US" w:eastAsia="zh-CN"/>
        </w:rPr>
        <w:t>中央财政资金及阿坝县人民政府筹措资金</w:t>
      </w:r>
      <w:r>
        <w:rPr>
          <w:rFonts w:hint="eastAsia" w:ascii="仿宋" w:hAnsi="仿宋" w:eastAsia="仿宋" w:cs="仿宋"/>
          <w:b w:val="0"/>
          <w:bCs w:val="0"/>
          <w:sz w:val="30"/>
          <w:szCs w:val="30"/>
          <w:highlight w:val="none"/>
          <w:lang w:val="en-US" w:eastAsia="zh-CN"/>
        </w:rPr>
        <w:t>。根据阿坝州财政局、阿坝州自然资源局的《阿州财资环（2022）27号》、《阿州财资环（2023）1号》文件，</w:t>
      </w:r>
      <w:r>
        <w:rPr>
          <w:rFonts w:hint="eastAsia" w:ascii="仿宋" w:hAnsi="仿宋" w:eastAsia="仿宋" w:cs="仿宋"/>
          <w:sz w:val="30"/>
          <w:szCs w:val="30"/>
          <w:highlight w:val="none"/>
          <w:lang w:val="en-US" w:eastAsia="zh-CN"/>
        </w:rPr>
        <w:t>四川省阿坝县贾曲河贾柯牧场段防洪治理工程资金安排为调剂后确认为960万元。截至</w:t>
      </w:r>
      <w:r>
        <w:rPr>
          <w:rFonts w:hint="eastAsia" w:ascii="仿宋" w:hAnsi="仿宋" w:eastAsia="仿宋" w:cs="仿宋"/>
          <w:b w:val="0"/>
          <w:bCs w:val="0"/>
          <w:sz w:val="30"/>
          <w:szCs w:val="30"/>
          <w:highlight w:val="none"/>
          <w:lang w:val="en-US" w:eastAsia="zh-CN"/>
        </w:rPr>
        <w:t>绩效评价日2023年8月15日，</w:t>
      </w:r>
      <w:r>
        <w:rPr>
          <w:rFonts w:hint="eastAsia" w:ascii="仿宋" w:hAnsi="仿宋" w:eastAsia="仿宋" w:cs="仿宋"/>
          <w:b w:val="0"/>
          <w:bCs w:val="0"/>
          <w:sz w:val="30"/>
          <w:szCs w:val="30"/>
          <w:lang w:val="en-US" w:eastAsia="zh-CN"/>
        </w:rPr>
        <w:t>本项目已支付9,536,629.39元，其中2022年支付7,117,473.94元，2023年支付2,419,155.45元</w:t>
      </w:r>
      <w:r>
        <w:rPr>
          <w:rFonts w:hint="eastAsia" w:ascii="仿宋" w:hAnsi="仿宋" w:eastAsia="仿宋" w:cs="仿宋"/>
          <w:b w:val="0"/>
          <w:bCs w:val="0"/>
          <w:sz w:val="30"/>
          <w:szCs w:val="30"/>
          <w:highlight w:val="none"/>
          <w:lang w:val="en-US" w:eastAsia="zh-CN"/>
        </w:rPr>
        <w:t>，项目已完工验收，验收鉴定为合格。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该项目完成情况较好。除</w:t>
      </w:r>
      <w:r>
        <w:rPr>
          <w:rFonts w:hint="eastAsia" w:ascii="仿宋" w:hAnsi="仿宋" w:eastAsia="仿宋" w:cs="仿宋"/>
          <w:sz w:val="30"/>
          <w:szCs w:val="30"/>
          <w:highlight w:val="none"/>
          <w:lang w:val="en-US" w:eastAsia="zh-CN"/>
        </w:rPr>
        <w:t>项目未制定相应财务管理制度、业务管理制度，部分产出未达到预期、部分绩效目标设置不够明确、项目记账凭证及财务档案编制不严谨、竣工验收报告不完善、未对项目可行性及必要性进行充分论证外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本项目预期绩效目标</w:t>
      </w:r>
      <w:r>
        <w:rPr>
          <w:rFonts w:hint="default" w:ascii="仿宋" w:hAnsi="仿宋" w:eastAsia="仿宋" w:cs="仿宋"/>
          <w:sz w:val="30"/>
          <w:szCs w:val="30"/>
          <w:highlight w:val="none"/>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lang w:val="en-US" w:eastAsia="zh-CN"/>
        </w:rPr>
        <w:t>最终评分得分为88.47</w:t>
      </w:r>
      <w:r>
        <w:rPr>
          <w:rFonts w:hint="eastAsia" w:ascii="仿宋" w:hAnsi="仿宋" w:eastAsia="仿宋" w:cs="仿宋"/>
          <w:sz w:val="30"/>
          <w:szCs w:val="30"/>
          <w:lang w:val="en-US" w:eastAsia="zh-CN"/>
        </w:rPr>
        <w:t>分，属于“良”。</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四川省阿坝县贾曲河贾柯牧场段防洪治理工程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31120"/>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163"/>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本工程治理河段位于贾曲河中下游，本项目位于阿坝县贾洛镇境内，截至2018年末，全县幅员面积10435km²，辖17个乡、3个镇、2个牧场、83个行政村，全县总人口8.16万人，全县藏族人口占总人口的94.1%，是一个以藏族为主的少数民族聚居县。阿坝县旅游资源有神座景区、莲宝叶则景区、曼则塘湿地、茸安柯河峡谷等自然景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治理河段为贾曲河贾柯牧场段，经过现场踏勘，本工程整治段河道两岸均为土质边坡，无防护的土质岸坡经洪水冲刷导致岸坡垮塌，草场退化，生态环境日趋恶化，加之贾曲河时常发生洪水，洪水携带大量沙石，造成工程河段以河床壅抬、淤塞，滩地杂乱无序，汛期时洪水肆意流窜，冲刷两岸边坡，水土流失严重。对河道正常行洪和河势稳定造成很大影响，严重威胁着两岸群众生命及财产安全。当地人民群众和企业对项目实施具有迫切需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国民经济和社会发展第十四个五年规划和二〇三五年远景目标纲要》指出“十四五”期间强化支撑保障，构筑现代基础设施体系，加强水利基础设施建设，支持特殊类型地区发展，加快民族地区发展，实施民族地区城乡基础设施改善工程，构建生态安全战略格局，加强长江—金沙江、黄河、嘉陵江、岷江—大渡河、沱江、雅砻江、涪江、渠江等江河生态带保护和修复，保护江河源头生态，整治修复滩涂湿地，建设江河岸线防护林体系和沿江绿色生态廊道。创建全国绿色发展示范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十四五”期间加强生态系统修复治理，加强流域综合治理，推进中小河流域综合治理，治理河长171公里，治理山洪沟57条，健全山洪地质灾害监测预警预报系统，提升山洪、泥石流防治能力。建设坡面工程防护体系和沟道防控体系，加强坡地造林和坡地土壤保护，有效减少水土流失。</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黄河流域生态保护和高质量发展规划纲要》提出全力保障黄河长治久安，科学调控水沙关系，有效提升防洪能力，实施河道和滩区综合提升治理工程，增强防洪能力，确保堤防不决口。加快河段控导工程续建加固，加强险工险段和薄弱堤防治理，提升主槽排洪输沙功能，有效控制游荡性河段河势。开展下游“二级悬河”治理，降低黄河大堤安全风险。加快推进宁蒙等河段堤防工程达标。统筹黄河干支流防洪体系建设，加强黑河、白河、湟水河、洮河、渭河、汾河、沁河等重点支流防洪安全，联防联控暴雨等引发的突发性洪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1468.20万元，项目资金来源中央财政资金及阿坝县人民政府筹措资金。依据《四川省阿坝县贾曲河贾柯牧场段防洪治理工程初步设计报告》列示，根据阿坝州财政局、阿坝州自然资源局的《阿州财资环（2022）27号》、《阿州财资环（2023）1号》文件列示，</w:t>
      </w:r>
      <w:r>
        <w:rPr>
          <w:rFonts w:hint="eastAsia" w:ascii="仿宋" w:hAnsi="仿宋" w:eastAsia="仿宋" w:cs="仿宋"/>
          <w:sz w:val="30"/>
          <w:szCs w:val="30"/>
          <w:lang w:val="en-US" w:eastAsia="zh-CN"/>
        </w:rPr>
        <w:t>四川省阿坝县贾曲河贾柯牧场段防洪治理工程资金安排为960万元。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截至绩效评价日2023年8月15日，本项目已支付9,536,629.39元，其中2022年支付7,117,473.94元，2023年支付2,419,155.45元。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根据本项目初步设计报告及其批复文件，项目地位于阿坝县贾洛镇。建设规模为综合治理河长约3.003km，起点位于贾柯牧场贾曲桥上游约0.27km 处，终点位于贾柯牧场贾曲桥下游约2.73km处，新建护岸5.375km(左岸2.636km，右岸2.738km)，新建游步道2.676km，土工格栅撒播草籽8520m²，下河通道5处。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于2020年12月由阿坝县科学技术和农业畜牧水务局聘请专业第三方机构编制《四川省阿坝县贾曲河贾柯牧场段防洪治理工程初步设计报告》，2022年1月2日由阿坝县科学技术和农业畜牧水务局出具批复（阿县科农畜水发〔2022〕8号），并附审批部门招投标核准意见。经符合规定的招投标程序后确定监理单位及施工单位，</w:t>
      </w:r>
      <w:r>
        <w:rPr>
          <w:rFonts w:hint="eastAsia" w:ascii="仿宋" w:hAnsi="仿宋" w:eastAsia="仿宋" w:cs="仿宋"/>
          <w:sz w:val="30"/>
          <w:szCs w:val="30"/>
          <w:lang w:val="en-US" w:eastAsia="zh-CN"/>
        </w:rPr>
        <w:t>四川蓉都城工程项目管理有限公司</w:t>
      </w:r>
      <w:r>
        <w:rPr>
          <w:rFonts w:hint="eastAsia" w:ascii="仿宋" w:hAnsi="仿宋" w:eastAsia="仿宋" w:cs="仿宋"/>
          <w:b w:val="0"/>
          <w:bCs w:val="0"/>
          <w:sz w:val="30"/>
          <w:szCs w:val="30"/>
          <w:lang w:val="en-US" w:eastAsia="zh-CN"/>
        </w:rPr>
        <w:t>任监理单位，</w:t>
      </w:r>
      <w:r>
        <w:rPr>
          <w:rFonts w:hint="eastAsia" w:ascii="仿宋" w:hAnsi="仿宋" w:eastAsia="仿宋" w:cs="仿宋"/>
          <w:sz w:val="30"/>
          <w:szCs w:val="30"/>
          <w:lang w:val="en-US" w:eastAsia="zh-CN"/>
        </w:rPr>
        <w:t>天鸿瑞景集团有限公司任施工单位，</w:t>
      </w:r>
      <w:r>
        <w:rPr>
          <w:rFonts w:hint="eastAsia" w:ascii="仿宋" w:hAnsi="仿宋" w:eastAsia="仿宋" w:cs="仿宋"/>
          <w:b w:val="0"/>
          <w:bCs w:val="0"/>
          <w:sz w:val="30"/>
          <w:szCs w:val="30"/>
          <w:lang w:val="en-US" w:eastAsia="zh-CN"/>
        </w:rPr>
        <w:t>项目于2022年10月15日完工验收，出具完工验收鉴定书。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负责管理全县水资源（含地表水、地下水）。组织制定全县水资源总体规划、流域规划和专业规划。负责全县水利基本建设项目前期工作；负责组织全县水利基本建设，对水利基本建设工程实施行业的监督管理；组织管理具有控制性的水利工程，组织负责水库、大坝的安全监管；农村水利工程管理；指导编制水土保持规划并监督实施。负责水土流失的预防监督和综合防治。</w:t>
      </w:r>
      <w:r>
        <w:rPr>
          <w:rFonts w:hint="eastAsia" w:ascii="仿宋" w:hAnsi="仿宋" w:eastAsia="仿宋" w:cs="仿宋"/>
          <w:sz w:val="30"/>
          <w:szCs w:val="30"/>
          <w:highlight w:val="none"/>
        </w:rPr>
        <w:t>阿坝县科学技术和农业畜牧水务局</w:t>
      </w:r>
      <w:r>
        <w:rPr>
          <w:rFonts w:hint="eastAsia" w:ascii="仿宋" w:hAnsi="仿宋" w:eastAsia="仿宋" w:cs="仿宋"/>
          <w:sz w:val="30"/>
          <w:szCs w:val="30"/>
          <w:lang w:val="en-US" w:eastAsia="zh-CN"/>
        </w:rPr>
        <w:t>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sz w:val="30"/>
          <w:szCs w:val="30"/>
          <w:lang w:val="en-US" w:eastAsia="zh-CN"/>
        </w:rPr>
        <w:t>天鸿瑞景集团有限公司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四川蓉都城工程项目管理有限公司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科学技术和农业畜牧水务局，由阿坝县科学技术和农业畜牧水务局牵头开展项目的建设实施。为推进治理区域水土流失综合治理工程的建设，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按国务院颁发的《河道管理条例》和成都市颁发的《河道管理实施办法》，护岸工程实行按流域水系管理和行政区划分级管理相结合的管理体制，使河道管理与护岸管理相结合。贾曲河贾柯牧场段左右岸护岸工程管理机构为由阿坝县科学技术和农业畜牧水务局统一管理。本项目建设业主单位为阿坝县科学技术和农业畜牧水务局，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四川省阿坝县贾曲河贾柯牧场段防洪治理工程制定财务管理制度，本项目财务制度沿用一般性工程项目的财务管理制度及政府部门相关财务管理制度。项目记账凭证及财务档案编制不严谨，经查阅项目单位记账凭证，项目记账凭证均未见会计机构负责人签名或盖章，记账凭证编制不够规范。本项目原始凭证档案中，部分原始凭证为复印件，如本项目2022年6月8日的项目资金拨付审批表、另外项目已完工程量清单总价单（清单总价为3050027.44元）没有编制时间、核对时间及造价人员签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17606"/>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施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根据实际资金下达情况及项目前期准备情况，本项目于项目事中绩效监控时修订完善项目部分指标，</w:t>
      </w:r>
      <w:r>
        <w:rPr>
          <w:rFonts w:hint="eastAsia" w:ascii="仿宋" w:hAnsi="仿宋" w:eastAsia="仿宋" w:cs="仿宋"/>
          <w:smallCaps w:val="0"/>
          <w:kern w:val="2"/>
          <w:sz w:val="30"/>
          <w:szCs w:val="30"/>
          <w:lang w:val="en-US" w:eastAsia="zh-CN" w:bidi="ar-SA"/>
        </w:rPr>
        <w:t>修订内容涉及时效指标，</w:t>
      </w:r>
      <w:r>
        <w:rPr>
          <w:rFonts w:hint="eastAsia" w:ascii="仿宋" w:hAnsi="仿宋" w:eastAsia="仿宋" w:cs="仿宋"/>
          <w:b w:val="0"/>
          <w:bCs w:val="0"/>
          <w:sz w:val="30"/>
          <w:szCs w:val="30"/>
          <w:lang w:val="en-US" w:eastAsia="zh-CN"/>
        </w:rPr>
        <w:t>本项目具体绩效目标表如下：</w:t>
      </w:r>
    </w:p>
    <w:bookmarkEnd w:id="16"/>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312"/>
        <w:gridCol w:w="4085"/>
        <w:gridCol w:w="2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6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15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15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四川省阿坝县贾曲河贾柯牧场段防洪治理工程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03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指标1：综合治理河长</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3.003千米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指标2：新建护岸</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5.375千米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指标3：新建道路</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2.676千米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指标4：新建下河通道</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指标5：播撒草籽</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8520平方米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指标2：项目设计方案变更率</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指标1：按时取得项目开工许可证</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指标2：工程按时开工</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2022年4月11日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指标3：工程按时竣工验收</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2022年11月30日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指标1：项目建设总投资成本</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指标1：中央财政资金及阿坝县人民政府</w:t>
            </w:r>
          </w:p>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筹措资金</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指标1：提升土地利用水平</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指标2：提升牧民收入</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指标1：服务社会当地群众</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指标2：促进社会进步</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指标1：减少洪灾</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指标2：降低水土流失率</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指标1：持续服务本地群众期限</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指标1：区域辐射人群满意度</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指标2：区域监管部门满意度</w:t>
            </w:r>
          </w:p>
        </w:tc>
        <w:tc>
          <w:tcPr>
            <w:tcW w:w="203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8292"/>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8475"/>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神，对阿坝县科学技术和农业畜牧水务局开展的四川省阿坝县贾曲河贾柯牧场段防洪治理工程进行事后绩效评价，从财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阿坝县科学技术和农业畜牧水务局开展的四川省阿坝县贾曲河贾柯牧场段防洪治理工程，评价本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四川省阿坝县贾曲河贾柯牧场段防洪治理工程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3315"/>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四川省阿坝县贾曲河贾柯牧场段防洪治理工程</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19906"/>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089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2483"/>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国民经济和社会发展第十四个五年规划和二〇三五年远景目标纲要》指出“十四五”期间强化支撑保障，构筑现代基础设施体系，加强水利基础设施建设，支持特殊类型地区发展，加快民族地区发展，实施民族地区城乡基础设施改善工程，构建生态安全战略格局，加强长江—金沙江、黄河、嘉陵江、岷江—大渡河、沱江、雅砻江、涪江、渠江等江河生态带保护和修复，保护江河源头生态，整治修复滩涂湿地，建设江河岸线防护林体系和沿江绿色生态廊道。创建全国绿色发展示范区。</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十四五”期间加强生态系统修复治理，加强流域综合治理，推进中小河流域综合治理，治理河长171公里，治理山洪沟57条，健全山洪地质灾害监测预警预报系统，提升山洪、泥石流防治能力。建设坡面工程防护体系和沟道防控体系，加强坡地造林和坡地土壤保护，有效减少水土流失。</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黄河流域生态保护和高质量发展规划纲要》提出全力保障黄河长治久安，科学调控水沙关系，有效提升防洪能力，实施河道和滩区综合提升治理工程，增强防洪能力，确保堤防不决口。加快河段控导工程续建加固，加强险工险段和薄弱堤防治理，提升主槽排洪输沙功能，有效控制游荡性河段河势。开展下游“二级悬河”治理，降低黄河大堤安全风险。加快推进宁蒙等河段堤防工程达标。统筹黄河干支流防洪体系建设，加强黑河、白河、湟水河、洮河、渭河、汾河、沁河等重点支流防洪安全，联防联控暴雨等引发的突发性洪水。</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水务服务中心先内部讨论决议设立该项目，经过主管部门和财政部门等审核，最终项目立项，审批文件、材料符合阿坝县财政局相关要求。但</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b w:val="0"/>
          <w:bCs w:val="0"/>
          <w:sz w:val="30"/>
          <w:szCs w:val="30"/>
          <w:lang w:val="en-US" w:eastAsia="zh-CN"/>
        </w:rPr>
        <w:t>未制定可行性研究报告，形式上缺少对项目可行性、风险及控制措施的可行性论证。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根据项目建设内容、项目预期产出、项目实施计划、资金筹措、项目服务对象、项目效益等方面的具体情况，设施了三级绩效目标申报表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指标中数量、质量、时效指标根据该项目具体工作内容展开。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本项目时效绩效目标未实现预期目标，部分绩效目标的设置不够合理。</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但是本项目的效益指标中多个指标的指标值设置为“达成预期目标”如经济</w:t>
      </w:r>
      <w:r>
        <w:rPr>
          <w:rFonts w:hint="eastAsia" w:ascii="仿宋" w:hAnsi="仿宋" w:eastAsia="仿宋" w:cs="仿宋"/>
          <w:b w:val="0"/>
          <w:bCs w:val="0"/>
          <w:sz w:val="30"/>
          <w:szCs w:val="30"/>
          <w:highlight w:val="none"/>
          <w:lang w:val="en-US" w:eastAsia="zh-CN"/>
        </w:rPr>
        <w:t>效益指标中指标1：提升土地利用水平，指标值为达成预期目标；指标2：提升牧民收入，指标值为达成预期目标。另生态效益指标多个指标值为达成预期目标，绩效目标和指标值设置不够明确，后续考核难以量化。</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本项目预算编制经过科学论证，按①按四川省水利厅颁发的川水发[2015]9号文《四川省水利水电工程设计概（估）算编制规定》执行。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②四川省水利厅关于印发《增值税税率调整后(四川省水利水电工程设计概（估）算编制规定)相应调整办法》的通知（川水函〔2019〕610号）。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（2）定额标准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川省水利厅颁发的川水发[2007]20号文《四川省水利水电建筑工程预算定额》、水利部水总[2002]116号文颁发的《水利工程施工机械台时费定额》。初步设计阶段水利工程套用预算定额编制概算单价时，单价乘以1.03单价扩大系数；国家发展改革委、建设部关于印发《建设工程监理与相关服务收费管理规定》的通知（发改价格[2007]670号文）；国家计委、建设部关于发布《工程勘察设计收费管理规定》的通知（计价格[2002]10号文）；相关设计资料、图纸、工程量及施工组织设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w:t>
      </w:r>
      <w:r>
        <w:rPr>
          <w:rFonts w:hint="eastAsia" w:ascii="仿宋" w:hAnsi="仿宋" w:eastAsia="仿宋" w:cs="仿宋"/>
          <w:b w:val="0"/>
          <w:bCs w:val="0"/>
          <w:sz w:val="30"/>
          <w:szCs w:val="30"/>
          <w:lang w:val="en-US" w:eastAsia="zh-CN"/>
        </w:rPr>
        <w:t>立项预计</w:t>
      </w:r>
      <w:r>
        <w:rPr>
          <w:rFonts w:hint="default" w:ascii="仿宋" w:hAnsi="仿宋" w:eastAsia="仿宋" w:cs="仿宋"/>
          <w:b w:val="0"/>
          <w:bCs w:val="0"/>
          <w:sz w:val="30"/>
          <w:szCs w:val="30"/>
          <w:lang w:val="en-US" w:eastAsia="zh-CN"/>
        </w:rPr>
        <w:t>资金总额为</w:t>
      </w:r>
      <w:r>
        <w:rPr>
          <w:rFonts w:hint="eastAsia" w:ascii="仿宋" w:hAnsi="仿宋" w:eastAsia="仿宋" w:cs="仿宋"/>
          <w:sz w:val="30"/>
          <w:szCs w:val="30"/>
          <w:lang w:val="en-US" w:eastAsia="zh-CN"/>
        </w:rPr>
        <w:t>1468.20</w:t>
      </w:r>
      <w:r>
        <w:rPr>
          <w:rFonts w:hint="eastAsia" w:ascii="仿宋" w:hAnsi="仿宋" w:eastAsia="仿宋" w:cs="仿宋"/>
          <w:sz w:val="30"/>
          <w:szCs w:val="30"/>
        </w:rPr>
        <w:t>万元</w:t>
      </w:r>
      <w:r>
        <w:rPr>
          <w:rFonts w:hint="default" w:ascii="仿宋" w:hAnsi="仿宋" w:eastAsia="仿宋" w:cs="仿宋"/>
          <w:b w:val="0"/>
          <w:bCs w:val="0"/>
          <w:sz w:val="30"/>
          <w:szCs w:val="30"/>
          <w:lang w:val="en-US" w:eastAsia="zh-CN"/>
        </w:rPr>
        <w:t>，</w:t>
      </w:r>
      <w:r>
        <w:rPr>
          <w:rFonts w:hint="eastAsia" w:ascii="仿宋" w:hAnsi="仿宋" w:eastAsia="仿宋" w:cs="仿宋"/>
          <w:sz w:val="30"/>
          <w:szCs w:val="30"/>
          <w:lang w:val="en-US" w:eastAsia="zh-CN"/>
        </w:rPr>
        <w:t>依据《</w:t>
      </w:r>
      <w:r>
        <w:rPr>
          <w:rFonts w:hint="eastAsia" w:ascii="仿宋" w:hAnsi="仿宋" w:eastAsia="仿宋" w:cs="仿宋"/>
          <w:sz w:val="30"/>
          <w:szCs w:val="30"/>
        </w:rPr>
        <w:t>四川省阿坝县贾曲河贾柯牧场段防洪治理工程初步设计报告</w:t>
      </w:r>
      <w:r>
        <w:rPr>
          <w:rFonts w:hint="eastAsia" w:ascii="仿宋" w:hAnsi="仿宋" w:eastAsia="仿宋" w:cs="仿宋"/>
          <w:sz w:val="30"/>
          <w:szCs w:val="30"/>
          <w:lang w:val="en-US" w:eastAsia="zh-CN"/>
        </w:rPr>
        <w:t>》列示，项目</w:t>
      </w:r>
      <w:r>
        <w:rPr>
          <w:rFonts w:hint="eastAsia" w:ascii="仿宋" w:hAnsi="仿宋" w:eastAsia="仿宋" w:cs="仿宋"/>
          <w:sz w:val="30"/>
          <w:szCs w:val="30"/>
        </w:rPr>
        <w:t>资金来源中央财政资金</w:t>
      </w:r>
      <w:r>
        <w:rPr>
          <w:rFonts w:hint="eastAsia" w:ascii="仿宋" w:hAnsi="仿宋" w:eastAsia="仿宋" w:cs="仿宋"/>
          <w:sz w:val="30"/>
          <w:szCs w:val="30"/>
          <w:lang w:val="en-US" w:eastAsia="zh-CN"/>
        </w:rPr>
        <w:t>及</w:t>
      </w:r>
      <w:r>
        <w:rPr>
          <w:rFonts w:hint="eastAsia" w:ascii="仿宋" w:hAnsi="仿宋" w:eastAsia="仿宋" w:cs="仿宋"/>
          <w:sz w:val="30"/>
          <w:szCs w:val="30"/>
        </w:rPr>
        <w:t>阿坝县人民政府筹措资金</w:t>
      </w:r>
      <w:r>
        <w:rPr>
          <w:rFonts w:hint="eastAsia" w:ascii="仿宋" w:hAnsi="仿宋" w:eastAsia="仿宋" w:cs="仿宋"/>
          <w:b w:val="0"/>
          <w:bCs w:val="0"/>
          <w:sz w:val="30"/>
          <w:szCs w:val="30"/>
          <w:lang w:val="en-US" w:eastAsia="zh-CN"/>
        </w:rPr>
        <w:t>。根据阿坝州财政局、阿坝州自然资源局的《阿州财资环（2022）27号》、《阿州财资环（2023）1号》文件列示，</w:t>
      </w:r>
      <w:r>
        <w:rPr>
          <w:rFonts w:hint="eastAsia" w:ascii="仿宋" w:hAnsi="仿宋" w:eastAsia="仿宋" w:cs="仿宋"/>
          <w:sz w:val="30"/>
          <w:szCs w:val="30"/>
          <w:lang w:val="en-US" w:eastAsia="zh-CN"/>
        </w:rPr>
        <w:t>四川省阿坝县贾曲河贾柯牧场段防洪治理工程资金安排为960万元。实际到位资金960万元，项目预算额度测算依据充分，经过科学论证、具有明确标准，资金额度与年度目标和项目建设计划相匹配。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根据阿坝州财政局、阿坝州自然资源局的《阿州财资环（2022）27号》、《阿州财资环（2023）1号》文件列示，</w:t>
      </w:r>
      <w:r>
        <w:rPr>
          <w:rFonts w:hint="eastAsia" w:ascii="仿宋" w:hAnsi="仿宋" w:eastAsia="仿宋" w:cs="仿宋"/>
          <w:sz w:val="30"/>
          <w:szCs w:val="30"/>
          <w:lang w:val="en-US" w:eastAsia="zh-CN"/>
        </w:rPr>
        <w:t>四川省阿坝县贾曲河贾柯牧场段防洪治理工程资金安排为960万元。实际到位资金960万元，</w:t>
      </w:r>
      <w:r>
        <w:rPr>
          <w:rFonts w:hint="eastAsia" w:ascii="仿宋" w:hAnsi="仿宋" w:eastAsia="仿宋" w:cs="仿宋"/>
          <w:b w:val="0"/>
          <w:bCs w:val="0"/>
          <w:sz w:val="30"/>
          <w:szCs w:val="30"/>
          <w:lang w:val="en-US" w:eastAsia="zh-CN"/>
        </w:rPr>
        <w:t>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6445"/>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得分16.47分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权重12分，得分10.97分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1468.20万元，项目资金来源中央财政资金及阿坝县人民政府筹措资金。依据《四川省阿坝县贾曲河贾柯牧场段防洪治理工程初步设计报告》列示，根据阿坝州财政局、阿坝州自然资源局的《阿州财资环（2022）27号》、《阿州财资环（2023）1号》文件列示，</w:t>
      </w:r>
      <w:r>
        <w:rPr>
          <w:rFonts w:hint="eastAsia" w:ascii="仿宋" w:hAnsi="仿宋" w:eastAsia="仿宋" w:cs="仿宋"/>
          <w:sz w:val="30"/>
          <w:szCs w:val="30"/>
          <w:lang w:val="en-US" w:eastAsia="zh-CN"/>
        </w:rPr>
        <w:t>四川省阿坝县贾曲河贾柯牧场段防洪治理工程资金安排为960万元。实际到位资金960万元。</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根据本项目实际情况，截至绩效评价日2023年8月15日，</w:t>
      </w:r>
      <w:r>
        <w:rPr>
          <w:rFonts w:hint="eastAsia" w:ascii="仿宋" w:hAnsi="仿宋" w:eastAsia="仿宋" w:cs="仿宋"/>
          <w:b w:val="0"/>
          <w:bCs w:val="0"/>
          <w:sz w:val="30"/>
          <w:szCs w:val="30"/>
          <w:lang w:val="en-US" w:eastAsia="zh-CN"/>
        </w:rPr>
        <w:t>据阿坝州财政局、阿坝州自然资源局出具的《阿州财资环（2022）27号》、《阿州财资环（2023）1号》文件列示，确认</w:t>
      </w:r>
      <w:r>
        <w:rPr>
          <w:rFonts w:hint="eastAsia" w:ascii="仿宋" w:hAnsi="仿宋" w:eastAsia="仿宋" w:cs="仿宋"/>
          <w:sz w:val="30"/>
          <w:szCs w:val="30"/>
          <w:lang w:val="en-US" w:eastAsia="zh-CN"/>
        </w:rPr>
        <w:t>四川省阿坝县贾曲河贾柯牧场段防洪治理工程资金安排为960万元。实际到位资金960万元。</w:t>
      </w:r>
      <w:r>
        <w:rPr>
          <w:rFonts w:hint="eastAsia" w:ascii="仿宋" w:hAnsi="仿宋" w:eastAsia="仿宋" w:cs="仿宋"/>
          <w:b w:val="0"/>
          <w:bCs w:val="0"/>
          <w:sz w:val="30"/>
          <w:szCs w:val="30"/>
          <w:highlight w:val="none"/>
          <w:lang w:val="en-US" w:eastAsia="zh-CN"/>
        </w:rPr>
        <w:t>四川省阿坝县贾曲河贾柯牧场段防洪治理工程已支付资金为</w:t>
      </w:r>
      <w:r>
        <w:rPr>
          <w:rFonts w:hint="eastAsia" w:ascii="仿宋" w:hAnsi="仿宋" w:eastAsia="仿宋" w:cs="仿宋"/>
          <w:b w:val="0"/>
          <w:bCs w:val="0"/>
          <w:sz w:val="30"/>
          <w:szCs w:val="30"/>
          <w:lang w:val="en-US" w:eastAsia="zh-CN"/>
        </w:rPr>
        <w:t>9,536,629.39元，其中2022年支付7,117,473.94元，2023年支付2,419,155.45元。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为99.34%。</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基本符合国家财经法规和财务管理制度以及有关专项资金管理办法的规定。本项目支付凭证包含了发票、国库集中支付凭证、拨款申请、资金拨付审批表、请款报告、合同书等，报账资料齐全。项目记账凭证及财务档案编制不严谨，经查阅项目单位记账凭证，项目记账凭证均未见会计机构负责人签名或盖章，记账凭证编制不够规范。本项目原始凭证档案中，部分原始凭证为复印件，如本项目2022年6月8日的项目资金拨付审批表、另外项目已完工程量清单总价单（清单总价为3050027.44元）没有编制时间、核对时间及造价人员签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积极开展多种经营，增加经济收入，逐步形成一支具有活力的专业管理队伍，为使群管人员的责权利有机的结合，多种经营的收入可按比例分成。严格按“水法”及工程管理条例进行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但项目竣工验收鉴定书首页未标明竣工验收日期，且未在施工单位向项目法人移交资料一栏填写项目移交资料清单。竣工验收鉴定书填写不规范。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7597"/>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（1）综合治理河长完成率，权重2分，得分2分。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项目绩效目标申报表的产出指标中综合治理河长指标值为3.003千米，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，本项目</w:t>
      </w:r>
      <w:r>
        <w:rPr>
          <w:rFonts w:hint="eastAsia" w:ascii="仿宋" w:hAnsi="仿宋" w:eastAsia="仿宋" w:cs="仿宋"/>
          <w:sz w:val="30"/>
          <w:szCs w:val="30"/>
          <w:lang w:val="en-US" w:eastAsia="zh-CN"/>
        </w:rPr>
        <w:t>起点位于贾柯牧场贾曲桥上游约0.27km 处，终点位于贾柯牧场贾曲桥下游约2.73km处,项目综合治理河流长度为3.003千米</w:t>
      </w:r>
      <w:r>
        <w:rPr>
          <w:rFonts w:hint="eastAsia" w:ascii="仿宋" w:hAnsi="仿宋" w:eastAsia="仿宋" w:cs="仿宋"/>
          <w:b w:val="0"/>
          <w:bCs w:val="0"/>
          <w:sz w:val="30"/>
          <w:szCs w:val="30"/>
          <w:highlight w:val="none"/>
          <w:lang w:val="en-US" w:eastAsia="zh-CN"/>
        </w:rPr>
        <w:t>，综合治理河道完成率为100%。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（2）新建护岸率，权重2分，得分2分。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项目绩效目标申报表的产出指标中新建护岸指标值为5.375千米，</w:t>
      </w:r>
      <w:r>
        <w:rPr>
          <w:rFonts w:hint="default" w:ascii="仿宋" w:hAnsi="仿宋" w:eastAsia="仿宋" w:cs="仿宋"/>
          <w:b w:val="0"/>
          <w:bCs w:val="0"/>
          <w:sz w:val="30"/>
          <w:szCs w:val="30"/>
          <w:highlight w:val="none"/>
          <w:lang w:val="en-US" w:eastAsia="zh-CN"/>
        </w:rPr>
        <w:t>根据施工单位提交的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，本项目已完成新建堤防（护岸）</w:t>
      </w:r>
      <w:r>
        <w:rPr>
          <w:rFonts w:hint="eastAsia" w:ascii="仿宋" w:hAnsi="仿宋" w:eastAsia="仿宋" w:cs="仿宋"/>
          <w:sz w:val="30"/>
          <w:szCs w:val="30"/>
          <w:lang w:val="en-US" w:eastAsia="zh-CN"/>
        </w:rPr>
        <w:t>左岸2.636km，右岸2.745km，共完成</w:t>
      </w:r>
      <w:r>
        <w:rPr>
          <w:rFonts w:hint="eastAsia" w:ascii="仿宋" w:hAnsi="仿宋" w:eastAsia="仿宋" w:cs="仿宋"/>
          <w:b w:val="0"/>
          <w:bCs w:val="0"/>
          <w:sz w:val="30"/>
          <w:szCs w:val="30"/>
          <w:highlight w:val="none"/>
          <w:lang w:val="en-US" w:eastAsia="zh-CN"/>
        </w:rPr>
        <w:t>新建堤防（护岸）5.381千米，主要原因为根据项目地河道实际情况做出调整，综合治理河道完成率为100.1%。</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（3）新建道路完成率，权重2分，得分0分。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项目绩效目标申报表的产出指标中新建道路指标值为2.676千米，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，未见新建道路完成材料，新建道路完成率为0%。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（4）新建下河通道完成率，权重2分，得分2分。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项目绩效目标申报表的产出指标中新建下河通道指标值为5处，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，本项目共新建7处下河通道，主要原因为根据项目地河道实际情况做出调整，布设排水涵管完成率为140%。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（5）</w:t>
      </w:r>
      <w:r>
        <w:rPr>
          <w:rFonts w:hint="eastAsia" w:ascii="仿宋" w:hAnsi="仿宋" w:eastAsia="仿宋" w:cs="仿宋"/>
          <w:b w:val="0"/>
          <w:bCs w:val="0"/>
          <w:sz w:val="30"/>
          <w:szCs w:val="30"/>
          <w:highlight w:val="none"/>
          <w:lang w:val="en-US" w:eastAsia="zh-CN"/>
        </w:rPr>
        <w:t>播撒草籽完成率，权重2分，得分0分。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项目绩效目标申报表的产出指标中播撒草籽指标值为8520平方米，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，本项目完工验收鉴定书及其余资料中未见相关播撒草籽完成资料</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施工单位、设计单位、监理单位出具的完工验收鉴定书的结论列示：①本项目工程质量评定合格。②验收结论为合格。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项目绩效目标申报表的质量指标中项目设计方案变更率指标值为≤5%，依据项目单位、施工单位、设计单位、监理单位</w:t>
      </w:r>
      <w:r>
        <w:rPr>
          <w:rFonts w:hint="eastAsia" w:ascii="仿宋" w:hAnsi="仿宋" w:eastAsia="仿宋" w:cs="仿宋"/>
          <w:sz w:val="30"/>
          <w:szCs w:val="30"/>
          <w:lang w:val="en-US" w:eastAsia="zh-CN"/>
        </w:rPr>
        <w:t>针对</w:t>
      </w:r>
      <w:r>
        <w:rPr>
          <w:rFonts w:hint="eastAsia" w:ascii="仿宋" w:hAnsi="仿宋" w:eastAsia="仿宋" w:cs="仿宋"/>
          <w:b w:val="0"/>
          <w:bCs w:val="0"/>
          <w:sz w:val="30"/>
          <w:szCs w:val="30"/>
          <w:highlight w:val="none"/>
          <w:lang w:val="en-US" w:eastAsia="zh-CN"/>
        </w:rPr>
        <w:t>本项目出具的完工验收鉴定书的结论列示：①已完成合同约定的施工内容。②验收结论为合格。项目设计方案变更率≤5%，项目竣工验收达标率完成率为100%。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（1）工程按时开工</w:t>
      </w:r>
      <w:r>
        <w:rPr>
          <w:rFonts w:hint="eastAsia" w:ascii="仿宋" w:hAnsi="仿宋" w:eastAsia="仿宋" w:cs="仿宋"/>
          <w:sz w:val="30"/>
          <w:szCs w:val="30"/>
          <w:lang w:val="en-US" w:eastAsia="zh-CN"/>
        </w:rPr>
        <w:t>，权重5分，得分4分。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开工日期受资金下达时间影响、项目前期准备完成时间影响等，本项目事前绩效目标中计划开工日期为保守估计，实际开工日以资金下达时间为准，事前绩效目标为2022年12月31日，经修改绩效目标后，本项目绩效目标时效指标为2022年4月11日实现项目开工，根据项目竣工验收资料及与项目单位县相关人员了解，本项目实际于2022年4月11日进场开展施工准备，2022年5月29日正式开工。</w:t>
      </w:r>
      <w:r>
        <w:rPr>
          <w:rFonts w:hint="eastAsia" w:ascii="仿宋" w:hAnsi="仿宋" w:eastAsia="仿宋" w:cs="仿宋"/>
          <w:b w:val="0"/>
          <w:bCs w:val="0"/>
          <w:sz w:val="30"/>
          <w:szCs w:val="30"/>
          <w:highlight w:val="none"/>
          <w:lang w:val="en-US" w:eastAsia="zh-CN"/>
        </w:rPr>
        <w:t>工程按时开工存在偏差，但不影响项目完工日期。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（2）工程按时竣工验</w:t>
      </w:r>
      <w:r>
        <w:rPr>
          <w:rFonts w:hint="eastAsia" w:ascii="仿宋" w:hAnsi="仿宋" w:eastAsia="仿宋" w:cs="仿宋"/>
          <w:b w:val="0"/>
          <w:bCs w:val="0"/>
          <w:sz w:val="30"/>
          <w:szCs w:val="30"/>
          <w:highlight w:val="none"/>
          <w:lang w:val="en-US" w:eastAsia="zh-CN"/>
        </w:rPr>
        <w:t>收，权重5分，得分5分。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受项目完工日期受资金下达</w:t>
      </w:r>
      <w:r>
        <w:rPr>
          <w:rFonts w:hint="eastAsia" w:ascii="仿宋" w:hAnsi="仿宋" w:eastAsia="仿宋" w:cs="仿宋"/>
          <w:sz w:val="30"/>
          <w:szCs w:val="30"/>
          <w:lang w:val="en-US" w:eastAsia="zh-CN"/>
        </w:rPr>
        <w:t>时间影响、项目前期准备完成时间影响等</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本项目事前绩效目标中计划开工日期为保守估计，</w:t>
      </w:r>
      <w:r>
        <w:rPr>
          <w:rFonts w:hint="eastAsia" w:ascii="仿宋" w:hAnsi="仿宋" w:eastAsia="仿宋" w:cs="仿宋"/>
          <w:b w:val="0"/>
          <w:bCs w:val="0"/>
          <w:sz w:val="30"/>
          <w:szCs w:val="30"/>
          <w:highlight w:val="none"/>
          <w:lang w:val="en-US" w:eastAsia="zh-CN"/>
        </w:rPr>
        <w:t>本项目事前绩效目标表中完工日期为2023年5月31日，完工日期为保守估计，</w:t>
      </w:r>
      <w:r>
        <w:rPr>
          <w:rFonts w:hint="eastAsia" w:ascii="仿宋" w:hAnsi="仿宋" w:eastAsia="仿宋" w:cs="仿宋"/>
          <w:sz w:val="30"/>
          <w:szCs w:val="30"/>
          <w:lang w:val="en-US" w:eastAsia="zh-CN"/>
        </w:rPr>
        <w:t>经修改绩效目标后，本项目绩效目标时效指标为2022年11月30日实现项目完工验收，在建设过程中由于施工进场人数多，气候条件较好，工程按时完工验收日期得以提前。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sz w:val="30"/>
          <w:szCs w:val="30"/>
          <w:lang w:val="en-US" w:eastAsia="zh-CN"/>
        </w:rPr>
        <w:t>1468.20</w:t>
      </w:r>
      <w:r>
        <w:rPr>
          <w:rFonts w:hint="default" w:ascii="仿宋" w:hAnsi="仿宋" w:eastAsia="仿宋" w:cs="仿宋"/>
          <w:b w:val="0"/>
          <w:bCs w:val="0"/>
          <w:sz w:val="30"/>
          <w:szCs w:val="30"/>
          <w:highlight w:val="none"/>
          <w:lang w:val="en-US" w:eastAsia="zh-CN"/>
        </w:rPr>
        <w:t>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，评价组核查项目单位提供的项目预算批复、项目施工合同和项目会计核算资料，该项目实际预算为960万元，</w:t>
      </w:r>
      <w:r>
        <w:rPr>
          <w:rFonts w:hint="eastAsia" w:ascii="仿宋" w:hAnsi="仿宋" w:eastAsia="仿宋" w:cs="仿宋"/>
          <w:b w:val="0"/>
          <w:bCs w:val="0"/>
          <w:sz w:val="30"/>
          <w:szCs w:val="30"/>
          <w:lang w:val="en-US" w:eastAsia="zh-CN"/>
        </w:rPr>
        <w:t>本项目已支付9,536,629.39元，其中2022年支付7,117,473.94元，2023年支付2,419,155.45元。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sz w:val="30"/>
          <w:szCs w:val="30"/>
          <w:lang w:val="en-US" w:eastAsia="zh-CN"/>
        </w:rPr>
        <w:t>1468.20</w:t>
      </w:r>
      <w:r>
        <w:rPr>
          <w:rFonts w:hint="default" w:ascii="仿宋" w:hAnsi="仿宋" w:eastAsia="仿宋" w:cs="仿宋"/>
          <w:b w:val="0"/>
          <w:bCs w:val="0"/>
          <w:sz w:val="30"/>
          <w:szCs w:val="30"/>
          <w:highlight w:val="none"/>
          <w:lang w:val="en-US" w:eastAsia="zh-CN"/>
        </w:rPr>
        <w:t>万元</w:t>
      </w:r>
      <w:r>
        <w:rPr>
          <w:rFonts w:hint="eastAsia" w:ascii="仿宋" w:hAnsi="仿宋" w:eastAsia="仿宋" w:cs="仿宋"/>
          <w:b w:val="0"/>
          <w:bCs w:val="0"/>
          <w:sz w:val="30"/>
          <w:szCs w:val="30"/>
          <w:highlight w:val="none"/>
          <w:lang w:val="en-US" w:eastAsia="zh-CN"/>
        </w:rPr>
        <w:t>，完成既定绩效目标。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2792"/>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①提升土地利用水平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根据对项目单位、施工单位相关负责人的访谈，以及通过走访问讯当地牧民群众、实地查看的方式进行统计分析，了解到项目地区通过新建河道（护岸）的工程，保护了河道周边群众，项目建成后牧民草场受洪涝灾害影响大幅度减少，土地利用水平得到提高。本项目经济效益指标中提升土地利用水平指标值为达成预期目标，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②提升牧民收入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且本项目建设能够减少水土流失，保护草地，间接提高牧民收入。经济效益指标中提升牧民收入指标值为达成预期目标，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①服务社会当地群众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走访，查阅相关资料，工程主要防护范围为贾曲河流段，项目能够服务到当地群众及游客约5000人/年，故服务社会当地群众≥5000人达成指标。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②促进社会进步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w:t>
      </w:r>
      <w:r>
        <w:rPr>
          <w:rFonts w:hint="eastAsia" w:ascii="仿宋" w:hAnsi="仿宋" w:eastAsia="仿宋" w:cs="仿宋"/>
          <w:smallCaps w:val="0"/>
          <w:kern w:val="2"/>
          <w:sz w:val="30"/>
          <w:szCs w:val="30"/>
          <w:highlight w:val="none"/>
          <w:lang w:val="en-US" w:eastAsia="zh-CN" w:bidi="ar-SA"/>
        </w:rPr>
        <w:t>四川省阿坝县贾曲河贾柯牧场段防洪治理工程</w:t>
      </w:r>
      <w:r>
        <w:rPr>
          <w:rFonts w:hint="eastAsia" w:ascii="仿宋" w:hAnsi="仿宋" w:eastAsia="仿宋" w:cs="仿宋"/>
          <w:b w:val="0"/>
          <w:bCs w:val="0"/>
          <w:sz w:val="30"/>
          <w:szCs w:val="30"/>
          <w:lang w:val="en-US" w:eastAsia="zh-CN"/>
        </w:rPr>
        <w:t>主要防护范围为</w:t>
      </w:r>
      <w:r>
        <w:rPr>
          <w:rFonts w:hint="eastAsia" w:ascii="仿宋" w:hAnsi="仿宋" w:eastAsia="仿宋" w:cs="仿宋"/>
          <w:smallCaps w:val="0"/>
          <w:kern w:val="2"/>
          <w:sz w:val="30"/>
          <w:szCs w:val="30"/>
          <w:highlight w:val="none"/>
          <w:lang w:val="en-US" w:eastAsia="zh-CN" w:bidi="ar-SA"/>
        </w:rPr>
        <w:t>贾曲河贾柯牧场段</w:t>
      </w:r>
      <w:r>
        <w:rPr>
          <w:rFonts w:hint="eastAsia" w:ascii="仿宋" w:hAnsi="仿宋" w:eastAsia="仿宋" w:cs="仿宋"/>
          <w:b w:val="0"/>
          <w:bCs w:val="0"/>
          <w:sz w:val="30"/>
          <w:szCs w:val="30"/>
          <w:lang w:val="en-US" w:eastAsia="zh-CN"/>
        </w:rPr>
        <w:t>，项目的建设是有效完善当地基础设施建设的手段，能够促进社会进步，已达成预期绩效目标。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①减少洪灾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防洪标准》，《水利水电工程等级划分及洪水标准》《堤防工程设计规范》及《城市防洪工程设计规范》（GB/T50805-2012），贾洛镇总人口0.57万人，小于20万人，防洪标准采用10-20年，根据贾曲河贾洛镇贾柯牧场段两岸社会经济发展等基本情况及各具体保护对象，综合确定本工程护岸工程不设防洪标准，主要建筑物级别为5级。根据《治涝标准》（SL723-2016）规定，确定工程河段排涝设计暴雨重现期为5年一遇。指标值为达成预期目标，项目能有效提高防洪能力，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②降低水土流失率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河道现状，深化分析、研究，充分利用现有完好堤防，在冲刷较严重的土质边坡河段，结合现有堤防新建防洪堤及护岸，与现有堤防平顺衔接，形成连续、封闭的防洪体系，减少水土流失指标值为达成预期目标，项目建成后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经评价组查阅相关设计资料，查阅本项目完工验收鉴定报告本项目设计寿命为20年，能</w:t>
      </w:r>
      <w:r>
        <w:rPr>
          <w:rFonts w:hint="eastAsia" w:ascii="仿宋" w:hAnsi="仿宋" w:eastAsia="仿宋" w:cs="仿宋"/>
          <w:b w:val="0"/>
          <w:bCs w:val="0"/>
          <w:sz w:val="30"/>
          <w:szCs w:val="30"/>
          <w:lang w:val="en-US" w:eastAsia="zh-CN"/>
        </w:rPr>
        <w:t>够持续影响项目地，绩效目标为持续服务本地群众期限≥20年，预估项目能够持续服务本地群众期限≥20年。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7748"/>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4309"/>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项目未制定相应财务管理制度、业务管理制度、部分产出指标未达到预期、部分绩效目标设置不够合理及明确外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四川省阿坝县贾曲河贾柯牧场段防洪治理工程</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22641"/>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四川省阿坝县贾曲河贾柯牧场段防洪治理工程项目绩效进行独立客观评价，最终评分得分为88.47</w:t>
      </w:r>
      <w:r>
        <w:rPr>
          <w:rFonts w:hint="eastAsia" w:ascii="仿宋" w:hAnsi="仿宋" w:eastAsia="仿宋" w:cs="仿宋"/>
          <w:sz w:val="30"/>
          <w:szCs w:val="30"/>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16.47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82.35%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88.47</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88.47</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770"/>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9270"/>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从最终项目竣工验收结果可见，</w:t>
      </w:r>
      <w:r>
        <w:rPr>
          <w:rFonts w:hint="eastAsia" w:ascii="仿宋" w:hAnsi="仿宋" w:eastAsia="仿宋" w:cs="仿宋"/>
          <w:smallCaps w:val="0"/>
          <w:kern w:val="2"/>
          <w:sz w:val="30"/>
          <w:szCs w:val="30"/>
          <w:highlight w:val="none"/>
          <w:lang w:val="en-US" w:eastAsia="zh-CN" w:bidi="ar-SA"/>
        </w:rPr>
        <w:t>四川省阿坝县贾曲河贾柯牧场段防洪治理工程建设项目</w:t>
      </w:r>
      <w:r>
        <w:rPr>
          <w:rFonts w:hint="eastAsia" w:ascii="仿宋" w:hAnsi="仿宋" w:eastAsia="仿宋" w:cs="仿宋"/>
          <w:b w:val="0"/>
          <w:bCs w:val="0"/>
          <w:sz w:val="30"/>
          <w:szCs w:val="30"/>
          <w:lang w:val="en-US" w:eastAsia="zh-CN"/>
        </w:rPr>
        <w:t>基本圆满完成。</w:t>
      </w:r>
      <w:r>
        <w:rPr>
          <w:rFonts w:hint="eastAsia" w:ascii="仿宋" w:hAnsi="仿宋" w:eastAsia="仿宋" w:cs="仿宋"/>
          <w:smallCaps w:val="0"/>
          <w:kern w:val="2"/>
          <w:sz w:val="30"/>
          <w:szCs w:val="30"/>
          <w:highlight w:val="none"/>
          <w:lang w:val="en-US" w:eastAsia="zh-CN" w:bidi="ar-SA"/>
        </w:rPr>
        <w:t>阿坝县科学技术和农业畜牧水务局水务服务中心</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四川省阿坝县贾曲河贾柯牧场段防洪治理工程的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5492"/>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绩效目标设置不够清晰，效益指标中部分目标不够清晰明确，比如本项目经济效益指标中提升土地利用水平、提升牧民收入，社会效益指标中促进社会进步，生态效益指标中减少洪灾、降低水土流失率的绩效目标值均为达成预期目标，后期考核无法具体量化，难以全面地反映和考核项目绩效目标与项目实施的相符情况。</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开工时间滞后，事前绩效目标中开工日期为2022年12月31日，经修改绩效目标后，本项目绩效目标时效指标为2022年4月11日实现项目开工，根据项目竣工验收资料，本项目实际开工时间为2022年5月29日，工程开工时间存在偏差。</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本项目绩效目标申报表中的产出指标包含新建道路指标值为2.676千米，播撒草籽指标值为8520平方米，本项目竣工报告显示项目完工内容为新建左岸护岸2.636千米，新建右岸护岸2.745千米，下河通道7处，新建防护围栏5.381千米，完工内容与绩效目标产出指标不一致，并且没有其他资料反映草籽播撒情况。</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4、项目单位未针对本项目制定相关的业务、财务及管理等方面的保障制度，存在资金管理上的风险。</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项目记账凭证及财务档案编制不严谨，经查阅项目单位记账凭证，项目记账凭证均未见会计机构负责人签名或盖章，记账凭证编制不够规范。本项目原始凭证档案中，部分原始凭证为复印件，如本项目2022年6月8日的项目资金拨付审批表、另外项目已完工程量清单总价单（清单总价为3050027.44元）没有编制时间、核对时间及造价人员签名。</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6、项目竣工验收鉴定书首页未标明竣工验收日期，且未在施工单位向项目法人移交资料一栏填写项目移交资料清单。竣工验收鉴定书填写不规范。</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7、未制定可行性研究报告，形式上缺少对项目可行性、风险及控制措施的可行性论证。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3672"/>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对项目的功能进行梳理，包括资金性质、预期投入、支出范围、实施内容、工作任务、受益对象等，明确项目的实施效益，依据项目的功能特性，预计项目实施在一定时期内所要达到的总体产出和效果，确定项目所要实现的总体目标，并以定量和定性相结合的方式进行表述。对项目支出总体目标进行细化分解，从中概括、提炼出最能反映总体目标预期实现程度的关键性指标，并将其确定为相应的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2、项目建设单位应及时完成项目前期准备，把握好工程进度节点。对开工进度滞后的情况应查找原因，协调解决存在的问题，保障项目按计划顺利开工。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按照财政绩效管理要求，进一步强化绩效管理责任意识，切实加强组织和领导，强化绩效管理的学习，确保制定合理的绩效目标。在制定项目绩效目标时多重审核，多角度考虑其绩效目标实现的可能性，避免出现实际完工量和绩效目标的偏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4、今后开展此类投资额度较大，影响较大的项目时及时针对项目制定相应财务管理和业务管理制度，以便提高资金管理程度，减少资金使用风险，提高资金利用效率。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5、建议项目单位规范会计核算工作，资金支付严格按照财务管理制度执行，加强对项目的管理，规范项目记账凭证和原始凭证的编制，规避风险。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建议项目单位编制项目完工验收时对完工验收鉴定书的细节加以完善，督促建设方在各关键时间节点进行资料清理和分类归档，并形成资料清单或目录。项目完工后，及时将建设项目资料及时归整至项目单位档案室进行统一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7、建议项目单位在今后开展类似项目时，制定项目可行性研究报告，对项目项目的可行性、必要性、风险及控制措施做出充分论证。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0770"/>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098"/>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3407"/>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704"/>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8692"/>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9123"/>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40" w:name="_Toc29569"/>
      <w:bookmarkStart w:id="41" w:name="_Toc26608"/>
      <w:r>
        <w:rPr>
          <w:rFonts w:hint="eastAsia" w:ascii="楷体" w:hAnsi="楷体" w:eastAsia="楷体" w:cs="楷体"/>
          <w:b w:val="0"/>
          <w:bCs w:val="0"/>
          <w:sz w:val="30"/>
          <w:szCs w:val="30"/>
          <w:lang w:val="en-US" w:eastAsia="zh-CN"/>
        </w:rPr>
        <w:t>（三）评价依据目录</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2023年10月21日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（二）绩效目标完成情况对比表</w:t>
      </w:r>
    </w:p>
    <w:tbl>
      <w:tblPr>
        <w:tblStyle w:val="9"/>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000"/>
        <w:gridCol w:w="3029"/>
        <w:gridCol w:w="2085"/>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21"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873"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7148"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73"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7148"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四川省阿坝县贾曲河贾柯牧场段防洪治理工程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00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02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08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2034"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0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指标1：综合治理河长</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3.003千米</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3.003千米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指标2：新建护岸</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5.375千米</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5.381千米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指标3：新建道路</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2.676千米</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指标4：新建下河通道</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5处</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指标5：播撒草籽</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8520平方米</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指标2：项目设计方案变更率</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指标1：按时取得项目开工许可证</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2022年4月10日</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指标2：工程按时开工</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2022年4月11日</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2022年5月29日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指标3：工程按时竣工验收</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2022年11月30日</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2022年11月30日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指标1：项目建设总投资成本</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≤1468.2万元</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指标1：中央财政资金及阿坝县人民政府筹措资金</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1468.2万元</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9,536,629.39元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0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指标1：提升土地利用水平</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指标2：提升牧民收入</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指标1：服务社会当地群众</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≥5000人</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指标2：促进社会进步</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指标1：减少洪灾</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指标2：降低水土流失率</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达成预期目标</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指标1：持续服务本地群众期限</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指标1：区域辐射人群满意度</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0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0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指标2：区域监管部门满意度</w:t>
            </w:r>
          </w:p>
        </w:tc>
        <w:tc>
          <w:tcPr>
            <w:tcW w:w="208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03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w:t>
            </w:r>
          </w:p>
        </w:tc>
      </w:tr>
    </w:tbl>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9103DB"/>
    <w:rsid w:val="02DA533C"/>
    <w:rsid w:val="03536BA2"/>
    <w:rsid w:val="08696AE5"/>
    <w:rsid w:val="0F4E4347"/>
    <w:rsid w:val="0F8515F0"/>
    <w:rsid w:val="0FE6636B"/>
    <w:rsid w:val="10DD5867"/>
    <w:rsid w:val="12E25A83"/>
    <w:rsid w:val="1AF6727C"/>
    <w:rsid w:val="1F8B59A1"/>
    <w:rsid w:val="28F42F92"/>
    <w:rsid w:val="2FF673E9"/>
    <w:rsid w:val="3042199C"/>
    <w:rsid w:val="327A2455"/>
    <w:rsid w:val="33650AC0"/>
    <w:rsid w:val="342104FD"/>
    <w:rsid w:val="38A31D7D"/>
    <w:rsid w:val="38EF3360"/>
    <w:rsid w:val="390300B7"/>
    <w:rsid w:val="39D90CC7"/>
    <w:rsid w:val="39E94459"/>
    <w:rsid w:val="3A3B5BEB"/>
    <w:rsid w:val="3B8D2047"/>
    <w:rsid w:val="3C683A70"/>
    <w:rsid w:val="3DA23040"/>
    <w:rsid w:val="3DAC2446"/>
    <w:rsid w:val="3E565AE6"/>
    <w:rsid w:val="467513C6"/>
    <w:rsid w:val="494B644D"/>
    <w:rsid w:val="4D180A77"/>
    <w:rsid w:val="4FF97A1B"/>
    <w:rsid w:val="54E57286"/>
    <w:rsid w:val="55F5089E"/>
    <w:rsid w:val="634F0297"/>
    <w:rsid w:val="65821E83"/>
    <w:rsid w:val="66E7103C"/>
    <w:rsid w:val="6D4603B0"/>
    <w:rsid w:val="70374A8E"/>
    <w:rsid w:val="71B23794"/>
    <w:rsid w:val="74BC73A8"/>
    <w:rsid w:val="75213EC7"/>
    <w:rsid w:val="75C073B9"/>
    <w:rsid w:val="7D565330"/>
    <w:rsid w:val="7DCD67E3"/>
    <w:rsid w:val="7E690EBE"/>
    <w:rsid w:val="7EE53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0</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2026-04-30T15:51:49Z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